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5FAA7" w14:textId="77777777" w:rsidR="0092578F" w:rsidRDefault="00DC12D4" w:rsidP="0092578F">
      <w:pPr>
        <w:tabs>
          <w:tab w:val="left" w:pos="6096"/>
        </w:tabs>
        <w:spacing w:line="276" w:lineRule="auto"/>
        <w:jc w:val="right"/>
        <w:rPr>
          <w:rFonts w:ascii="Verdana" w:hAnsi="Verdana"/>
          <w:color w:val="ED1C2A"/>
          <w:sz w:val="30"/>
          <w:szCs w:val="30"/>
        </w:rPr>
      </w:pPr>
      <w:r>
        <w:rPr>
          <w:rFonts w:ascii="Georgia" w:hAnsi="Georgia"/>
          <w:noProof/>
          <w:sz w:val="21"/>
          <w:szCs w:val="21"/>
          <w:lang w:val="en-US" w:eastAsia="en-US" w:bidi="ar-SA"/>
        </w:rPr>
        <w:drawing>
          <wp:anchor distT="0" distB="0" distL="114300" distR="114300" simplePos="0" relativeHeight="251659264" behindDoc="0" locked="0" layoutInCell="1" allowOverlap="1" wp14:anchorId="635BBAB6" wp14:editId="5116BD6B">
            <wp:simplePos x="0" y="0"/>
            <wp:positionH relativeFrom="column">
              <wp:posOffset>0</wp:posOffset>
            </wp:positionH>
            <wp:positionV relativeFrom="paragraph">
              <wp:posOffset>-34074</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softHyphen/>
      </w:r>
      <w:r>
        <w:rPr>
          <w:rFonts w:ascii="Verdana" w:hAnsi="Verdana"/>
          <w:color w:val="ED1C2A"/>
          <w:sz w:val="30"/>
        </w:rPr>
        <w:t>COMUNICADO DE PRENSA</w:t>
      </w:r>
    </w:p>
    <w:p w14:paraId="136DAD6A" w14:textId="26E2C00C" w:rsidR="0092578F" w:rsidRPr="00164A29" w:rsidRDefault="00097F6B" w:rsidP="0092578F">
      <w:pPr>
        <w:spacing w:line="276" w:lineRule="auto"/>
        <w:jc w:val="right"/>
        <w:rPr>
          <w:rFonts w:ascii="Verdana" w:hAnsi="Verdana"/>
          <w:color w:val="ED1C2A"/>
          <w:sz w:val="18"/>
          <w:szCs w:val="18"/>
        </w:rPr>
      </w:pPr>
      <w:r>
        <w:rPr>
          <w:rFonts w:ascii="Verdana" w:hAnsi="Verdana"/>
          <w:color w:val="41525C"/>
          <w:sz w:val="18"/>
        </w:rPr>
        <w:t>24</w:t>
      </w:r>
      <w:r w:rsidR="000F63DE">
        <w:rPr>
          <w:rFonts w:ascii="Verdana" w:hAnsi="Verdana"/>
          <w:color w:val="41525C"/>
          <w:sz w:val="18"/>
        </w:rPr>
        <w:t> de febrero de 2017</w:t>
      </w:r>
    </w:p>
    <w:p w14:paraId="71A27FB1" w14:textId="77777777" w:rsidR="00E42FEC" w:rsidRDefault="00E42FEC" w:rsidP="00E42FEC">
      <w:pPr>
        <w:spacing w:line="276" w:lineRule="auto"/>
        <w:rPr>
          <w:rFonts w:ascii="Verdana" w:hAnsi="Verdana"/>
          <w:color w:val="ED1C2A"/>
          <w:sz w:val="30"/>
          <w:szCs w:val="30"/>
        </w:rPr>
      </w:pPr>
    </w:p>
    <w:p w14:paraId="02098E62" w14:textId="77777777" w:rsidR="00E42FEC" w:rsidRDefault="00E42FEC" w:rsidP="00E42FEC">
      <w:pPr>
        <w:tabs>
          <w:tab w:val="left" w:pos="6096"/>
        </w:tabs>
        <w:spacing w:line="276" w:lineRule="auto"/>
        <w:rPr>
          <w:rFonts w:ascii="Verdana" w:hAnsi="Verdana"/>
          <w:color w:val="ED1C2A"/>
          <w:sz w:val="30"/>
          <w:szCs w:val="30"/>
        </w:rPr>
      </w:pPr>
    </w:p>
    <w:p w14:paraId="43A7FA6D" w14:textId="354C67BC" w:rsidR="00AF59A0" w:rsidRPr="00AF59A0" w:rsidRDefault="00AF59A0" w:rsidP="00AF59A0">
      <w:pPr>
        <w:spacing w:line="276" w:lineRule="auto"/>
        <w:rPr>
          <w:rFonts w:ascii="Georgia" w:hAnsi="Georgia"/>
          <w:b/>
          <w:sz w:val="28"/>
          <w:szCs w:val="28"/>
        </w:rPr>
      </w:pPr>
      <w:r>
        <w:rPr>
          <w:rFonts w:ascii="Georgia" w:hAnsi="Georgia"/>
          <w:b/>
          <w:sz w:val="28"/>
        </w:rPr>
        <w:t>Manitowoc Cra</w:t>
      </w:r>
      <w:r w:rsidR="00097F6B">
        <w:rPr>
          <w:rFonts w:ascii="Georgia" w:hAnsi="Georgia"/>
          <w:b/>
          <w:sz w:val="28"/>
        </w:rPr>
        <w:t>nes anuncia</w:t>
      </w:r>
      <w:r>
        <w:rPr>
          <w:rFonts w:ascii="Georgia" w:hAnsi="Georgia"/>
          <w:b/>
          <w:sz w:val="28"/>
        </w:rPr>
        <w:t xml:space="preserve"> nuevo director de ventas en Brasil</w:t>
      </w:r>
    </w:p>
    <w:p w14:paraId="1E3F039D" w14:textId="77777777" w:rsidR="00AF59A0" w:rsidRPr="00AF59A0" w:rsidRDefault="00AF59A0" w:rsidP="00AF59A0">
      <w:pPr>
        <w:spacing w:line="276" w:lineRule="auto"/>
        <w:rPr>
          <w:rFonts w:ascii="Georgia" w:hAnsi="Georgia" w:cs="Open Sans"/>
          <w:i/>
          <w:sz w:val="21"/>
          <w:szCs w:val="21"/>
        </w:rPr>
      </w:pPr>
    </w:p>
    <w:p w14:paraId="727A6A9C" w14:textId="77777777" w:rsidR="00AF59A0" w:rsidRPr="00AF59A0" w:rsidRDefault="00AF59A0" w:rsidP="00AF59A0">
      <w:pPr>
        <w:numPr>
          <w:ilvl w:val="0"/>
          <w:numId w:val="3"/>
        </w:numPr>
        <w:spacing w:line="276" w:lineRule="auto"/>
        <w:rPr>
          <w:rFonts w:ascii="Georgia" w:hAnsi="Georgia" w:cs="Open Sans"/>
          <w:i/>
          <w:sz w:val="21"/>
          <w:szCs w:val="21"/>
        </w:rPr>
      </w:pPr>
      <w:r>
        <w:rPr>
          <w:rFonts w:ascii="Georgia" w:hAnsi="Georgia"/>
          <w:i/>
          <w:sz w:val="21"/>
        </w:rPr>
        <w:t>Como especialista en gestión y planificación estratégica, Rene Porto procurará incrementar la velocidad de las operaciones y el servicio de asistencia en Brasil.</w:t>
      </w:r>
    </w:p>
    <w:p w14:paraId="5D58D4F0" w14:textId="77777777" w:rsidR="00AF59A0" w:rsidRPr="00AF59A0" w:rsidRDefault="00AF59A0" w:rsidP="00AF59A0">
      <w:pPr>
        <w:numPr>
          <w:ilvl w:val="0"/>
          <w:numId w:val="3"/>
        </w:numPr>
        <w:spacing w:line="276" w:lineRule="auto"/>
        <w:rPr>
          <w:rFonts w:ascii="Georgia" w:hAnsi="Georgia" w:cs="Open Sans"/>
          <w:i/>
          <w:sz w:val="21"/>
          <w:szCs w:val="21"/>
        </w:rPr>
      </w:pPr>
      <w:r>
        <w:rPr>
          <w:rFonts w:ascii="Georgia" w:hAnsi="Georgia"/>
          <w:i/>
          <w:sz w:val="21"/>
        </w:rPr>
        <w:t>Con 18 años de experiencia, Porto está en condiciones de aportar un amplio bagaje de conocimientos al mercado de elevaciones brasileño.</w:t>
      </w:r>
    </w:p>
    <w:p w14:paraId="33EDD52D" w14:textId="77777777" w:rsidR="00AF59A0" w:rsidRPr="00AF59A0" w:rsidRDefault="00AF59A0" w:rsidP="00AF59A0">
      <w:pPr>
        <w:spacing w:line="276" w:lineRule="auto"/>
        <w:rPr>
          <w:rFonts w:ascii="Georgia" w:hAnsi="Georgia" w:cs="Open Sans"/>
          <w:b/>
          <w:sz w:val="21"/>
          <w:szCs w:val="21"/>
        </w:rPr>
      </w:pPr>
    </w:p>
    <w:p w14:paraId="4617FEF5" w14:textId="77777777" w:rsidR="00AF59A0" w:rsidRPr="00AF59A0" w:rsidRDefault="00AF59A0" w:rsidP="00AF59A0">
      <w:pPr>
        <w:spacing w:line="276" w:lineRule="auto"/>
        <w:rPr>
          <w:rFonts w:ascii="Georgia" w:hAnsi="Georgia" w:cs="Open Sans"/>
          <w:sz w:val="21"/>
          <w:szCs w:val="21"/>
        </w:rPr>
      </w:pPr>
      <w:r>
        <w:rPr>
          <w:rFonts w:ascii="Georgia" w:hAnsi="Georgia"/>
          <w:sz w:val="21"/>
        </w:rPr>
        <w:t xml:space="preserve">Manitowoc Cranes Brasil tiene el orgullo de anunciar la designación de un nuevo director para el equipo de ventas que opera en ese país. Rene Porto asumió el puesto de director de ventas en enero de 2017. Porto tendrá la responsabilidad de incrementar la velocidad de las operaciones de la empresa en el país para agilizar la interactividad con los clientes. </w:t>
      </w:r>
    </w:p>
    <w:p w14:paraId="219CCE27" w14:textId="77777777" w:rsidR="00AF59A0" w:rsidRPr="00AF59A0" w:rsidRDefault="00AF59A0" w:rsidP="00AF59A0">
      <w:pPr>
        <w:spacing w:line="276" w:lineRule="auto"/>
        <w:rPr>
          <w:rFonts w:ascii="Georgia" w:hAnsi="Georgia" w:cs="Open Sans"/>
          <w:sz w:val="21"/>
          <w:szCs w:val="21"/>
        </w:rPr>
      </w:pPr>
    </w:p>
    <w:p w14:paraId="179D7D25" w14:textId="77777777" w:rsidR="00AF59A0" w:rsidRPr="00AF59A0" w:rsidRDefault="00AF59A0" w:rsidP="00AF59A0">
      <w:pPr>
        <w:spacing w:line="276" w:lineRule="auto"/>
        <w:rPr>
          <w:rFonts w:ascii="Georgia" w:hAnsi="Georgia" w:cs="Open Sans"/>
          <w:sz w:val="21"/>
          <w:szCs w:val="21"/>
        </w:rPr>
      </w:pPr>
      <w:r>
        <w:rPr>
          <w:rFonts w:ascii="Georgia" w:hAnsi="Georgia"/>
          <w:sz w:val="21"/>
        </w:rPr>
        <w:t xml:space="preserve">Porto asegura que alcanzará estas metas a </w:t>
      </w:r>
      <w:r>
        <w:rPr>
          <w:rFonts w:ascii="Georgia" w:hAnsi="Georgia"/>
          <w:i/>
          <w:sz w:val="21"/>
        </w:rPr>
        <w:t>La manera Manitowoc</w:t>
      </w:r>
      <w:r>
        <w:rPr>
          <w:rFonts w:ascii="Georgia" w:hAnsi="Georgia"/>
          <w:sz w:val="21"/>
        </w:rPr>
        <w:t xml:space="preserve"> —es decir, procurando colocar al cliente en el centro de las actividades de la compañía—, promoviendo, además, una mayor agilidad e innovación en toda la empresa. Bajo su dirección, Manitowoc ayudará a los clientes a mejorar la eficiencia y a obtener un mayor retorno sobre la inversión realizada en las grúas.</w:t>
      </w:r>
    </w:p>
    <w:p w14:paraId="0FD6B927" w14:textId="77777777" w:rsidR="00AF59A0" w:rsidRPr="00AF59A0" w:rsidRDefault="00AF59A0" w:rsidP="00AF59A0">
      <w:pPr>
        <w:spacing w:line="276" w:lineRule="auto"/>
        <w:rPr>
          <w:rFonts w:ascii="Georgia" w:hAnsi="Georgia" w:cs="Open Sans"/>
          <w:sz w:val="21"/>
          <w:szCs w:val="21"/>
        </w:rPr>
      </w:pPr>
    </w:p>
    <w:p w14:paraId="3B89D64C" w14:textId="77777777" w:rsidR="00AF59A0" w:rsidRPr="00AF59A0" w:rsidRDefault="00AF59A0" w:rsidP="00AF59A0">
      <w:pPr>
        <w:spacing w:line="276" w:lineRule="auto"/>
        <w:rPr>
          <w:rFonts w:ascii="Georgia" w:hAnsi="Georgia" w:cs="Open Sans"/>
          <w:sz w:val="21"/>
          <w:szCs w:val="21"/>
        </w:rPr>
      </w:pPr>
      <w:r>
        <w:rPr>
          <w:rFonts w:ascii="Georgia" w:hAnsi="Georgia"/>
          <w:sz w:val="21"/>
        </w:rPr>
        <w:t>“Dado que el mercado de las grúas se encuentra en constante evolución en Brasil, las operaciones de Manitowoc deben realizarse con suma agilidad”, explica Porto. “Si ponemos el foco en nuestros clientes, podremos ayudarlos a mejorar sus operaciones y a obtener mayor rentabilidad”.</w:t>
      </w:r>
    </w:p>
    <w:p w14:paraId="31EF063D" w14:textId="77777777" w:rsidR="00AF59A0" w:rsidRPr="00AF59A0" w:rsidRDefault="00AF59A0" w:rsidP="00AF59A0">
      <w:pPr>
        <w:spacing w:line="276" w:lineRule="auto"/>
        <w:rPr>
          <w:rFonts w:ascii="Georgia" w:hAnsi="Georgia" w:cs="Open Sans"/>
          <w:sz w:val="21"/>
          <w:szCs w:val="21"/>
        </w:rPr>
      </w:pPr>
    </w:p>
    <w:p w14:paraId="39CF29D4" w14:textId="0AEC91AB" w:rsidR="00AF59A0" w:rsidRPr="00AF59A0" w:rsidRDefault="00AF59A0" w:rsidP="00AF59A0">
      <w:pPr>
        <w:spacing w:line="276" w:lineRule="auto"/>
        <w:rPr>
          <w:rFonts w:ascii="Georgia" w:hAnsi="Georgia" w:cs="Open Sans"/>
          <w:sz w:val="21"/>
          <w:szCs w:val="21"/>
        </w:rPr>
      </w:pPr>
      <w:r>
        <w:rPr>
          <w:rFonts w:ascii="Georgia" w:hAnsi="Georgia"/>
          <w:sz w:val="21"/>
        </w:rPr>
        <w:t xml:space="preserve">La designación de Porto como director de ventas llega en un momento </w:t>
      </w:r>
      <w:r w:rsidR="00E4648C">
        <w:rPr>
          <w:rFonts w:ascii="Georgia" w:hAnsi="Georgia"/>
          <w:sz w:val="21"/>
        </w:rPr>
        <w:t>difícil para el mercado brasileñ</w:t>
      </w:r>
      <w:r>
        <w:rPr>
          <w:rFonts w:ascii="Georgia" w:hAnsi="Georgia"/>
          <w:sz w:val="21"/>
        </w:rPr>
        <w:t>o, que se encuentra en recesión desde hace unos años. Porto señala que el panorama comercial es propicio para que Manitowoc mejore sus servicios posventa y ayude a sus clientes a incrementar su eficiencia.</w:t>
      </w:r>
    </w:p>
    <w:p w14:paraId="5B84716C" w14:textId="77777777" w:rsidR="00AF59A0" w:rsidRPr="00AF59A0" w:rsidRDefault="00AF59A0" w:rsidP="00AF59A0">
      <w:pPr>
        <w:spacing w:line="276" w:lineRule="auto"/>
        <w:rPr>
          <w:rFonts w:ascii="Georgia" w:hAnsi="Georgia" w:cs="Open Sans"/>
          <w:b/>
          <w:sz w:val="21"/>
          <w:szCs w:val="21"/>
        </w:rPr>
      </w:pPr>
    </w:p>
    <w:p w14:paraId="03001A0C" w14:textId="09492D40" w:rsidR="00AF59A0" w:rsidRPr="00AF59A0" w:rsidRDefault="00AF59A0" w:rsidP="00AF59A0">
      <w:pPr>
        <w:spacing w:line="276" w:lineRule="auto"/>
        <w:rPr>
          <w:rFonts w:ascii="Georgia" w:hAnsi="Georgia" w:cs="Open Sans"/>
          <w:sz w:val="21"/>
          <w:szCs w:val="21"/>
        </w:rPr>
      </w:pPr>
      <w:r>
        <w:rPr>
          <w:rFonts w:ascii="Georgia" w:hAnsi="Georgia"/>
          <w:sz w:val="21"/>
        </w:rPr>
        <w:t>Con 18 años de experiencia en ventas y mercadeo, el nuevo director de ventas ha sido designado para cumplir esa función por su condición de experto en planificación estratégica, desarrollo comercial, y gestión de operaciones de ventas y mercadeo. A lo largo de su extensa trayectoria profesional, ha trabajado en grandes empresas financieras y del sector de la construcción, y está ansioso por aplicar en el</w:t>
      </w:r>
      <w:r w:rsidR="00E4648C">
        <w:rPr>
          <w:rFonts w:ascii="Georgia" w:hAnsi="Georgia"/>
          <w:sz w:val="21"/>
        </w:rPr>
        <w:t xml:space="preserve"> mercado de elevaciones </w:t>
      </w:r>
      <w:bookmarkStart w:id="0" w:name="_GoBack"/>
      <w:r w:rsidR="00E4648C">
        <w:rPr>
          <w:rFonts w:ascii="Georgia" w:hAnsi="Georgia"/>
          <w:sz w:val="21"/>
        </w:rPr>
        <w:t>brasil</w:t>
      </w:r>
      <w:bookmarkEnd w:id="0"/>
      <w:r w:rsidR="00E4648C">
        <w:rPr>
          <w:rFonts w:ascii="Georgia" w:hAnsi="Georgia"/>
          <w:sz w:val="21"/>
        </w:rPr>
        <w:t>eñ</w:t>
      </w:r>
      <w:r>
        <w:rPr>
          <w:rFonts w:ascii="Georgia" w:hAnsi="Georgia"/>
          <w:sz w:val="21"/>
        </w:rPr>
        <w:t xml:space="preserve">o todo el conocimiento adquirido. Porto había trabajado antes en Manitowoc, entre 2007 y 2010, cuando se desempeñó como gerente de administración de ventas y mercadeo para Sudamérica. </w:t>
      </w:r>
    </w:p>
    <w:p w14:paraId="35F401B9" w14:textId="77777777" w:rsidR="00AF59A0" w:rsidRPr="00AF59A0" w:rsidRDefault="00AF59A0" w:rsidP="00AF59A0">
      <w:pPr>
        <w:spacing w:line="276" w:lineRule="auto"/>
        <w:rPr>
          <w:rFonts w:ascii="Georgia" w:hAnsi="Georgia" w:cs="Open Sans"/>
          <w:sz w:val="21"/>
          <w:szCs w:val="21"/>
        </w:rPr>
      </w:pPr>
    </w:p>
    <w:p w14:paraId="6CF2D4FF" w14:textId="6FFFA1BD" w:rsidR="00AF59A0" w:rsidRPr="00AF59A0" w:rsidRDefault="00AF59A0" w:rsidP="00AF59A0">
      <w:pPr>
        <w:spacing w:line="276" w:lineRule="auto"/>
        <w:rPr>
          <w:rFonts w:ascii="Georgia" w:hAnsi="Georgia" w:cs="Open Sans"/>
          <w:sz w:val="21"/>
          <w:szCs w:val="21"/>
        </w:rPr>
      </w:pPr>
      <w:r>
        <w:rPr>
          <w:rFonts w:ascii="Georgia" w:hAnsi="Georgia"/>
          <w:sz w:val="21"/>
        </w:rPr>
        <w:t xml:space="preserve">Porto posee una maestría en Administración de Empresas, otorgada por la </w:t>
      </w:r>
      <w:proofErr w:type="spellStart"/>
      <w:r>
        <w:rPr>
          <w:rFonts w:ascii="Georgia" w:hAnsi="Georgia"/>
          <w:sz w:val="21"/>
        </w:rPr>
        <w:t>Fundação</w:t>
      </w:r>
      <w:proofErr w:type="spellEnd"/>
      <w:r>
        <w:rPr>
          <w:rFonts w:ascii="Georgia" w:hAnsi="Georgia"/>
          <w:sz w:val="21"/>
        </w:rPr>
        <w:t xml:space="preserve"> </w:t>
      </w:r>
      <w:proofErr w:type="spellStart"/>
      <w:r>
        <w:rPr>
          <w:rFonts w:ascii="Georgia" w:hAnsi="Georgia"/>
          <w:sz w:val="21"/>
        </w:rPr>
        <w:t>Dom</w:t>
      </w:r>
      <w:proofErr w:type="spellEnd"/>
      <w:r>
        <w:rPr>
          <w:rFonts w:ascii="Georgia" w:hAnsi="Georgia"/>
          <w:sz w:val="21"/>
        </w:rPr>
        <w:t xml:space="preserve"> Cabral, y realizó un posgrado en Mercadeo en la </w:t>
      </w:r>
      <w:proofErr w:type="spellStart"/>
      <w:r>
        <w:rPr>
          <w:rFonts w:ascii="Georgia" w:hAnsi="Georgia"/>
          <w:sz w:val="21"/>
        </w:rPr>
        <w:t>Escola</w:t>
      </w:r>
      <w:proofErr w:type="spellEnd"/>
      <w:r>
        <w:rPr>
          <w:rFonts w:ascii="Georgia" w:hAnsi="Georgia"/>
          <w:sz w:val="21"/>
        </w:rPr>
        <w:t xml:space="preserve"> Superior de Propaganda e Marketing (ESPM). La oficina brasileña de Manitowoc donde Porto cumple sus funciones se encuentra en</w:t>
      </w:r>
      <w:r w:rsidR="00BC4D1F">
        <w:rPr>
          <w:rFonts w:ascii="Georgia" w:hAnsi="Georgia"/>
          <w:sz w:val="21"/>
        </w:rPr>
        <w:t xml:space="preserve"> la ciudad de Barueri, Sao Paulo</w:t>
      </w:r>
      <w:r>
        <w:rPr>
          <w:rFonts w:ascii="Georgia" w:hAnsi="Georgia"/>
          <w:sz w:val="21"/>
        </w:rPr>
        <w:t>.</w:t>
      </w:r>
    </w:p>
    <w:p w14:paraId="3AE233B9" w14:textId="77777777" w:rsidR="00E42FEC" w:rsidRPr="00E06736" w:rsidRDefault="00E42FEC" w:rsidP="00E42FEC">
      <w:pPr>
        <w:spacing w:line="276" w:lineRule="auto"/>
        <w:rPr>
          <w:rFonts w:ascii="Georgia" w:hAnsi="Georgia" w:cs="Georgia"/>
          <w:sz w:val="21"/>
          <w:szCs w:val="21"/>
        </w:rPr>
      </w:pPr>
    </w:p>
    <w:p w14:paraId="12E70811" w14:textId="77777777" w:rsidR="00E42FEC" w:rsidRPr="006A69FE" w:rsidRDefault="00E42FEC" w:rsidP="00E42FEC">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rPr>
        <w:t>-FIN-</w:t>
      </w:r>
    </w:p>
    <w:p w14:paraId="442D2F12" w14:textId="77777777" w:rsidR="00E42FEC" w:rsidRDefault="00E42FEC" w:rsidP="00E42FEC">
      <w:pPr>
        <w:tabs>
          <w:tab w:val="left" w:pos="1055"/>
          <w:tab w:val="left" w:pos="4111"/>
          <w:tab w:val="left" w:pos="5812"/>
          <w:tab w:val="left" w:pos="7371"/>
        </w:tabs>
        <w:spacing w:line="276" w:lineRule="auto"/>
        <w:jc w:val="center"/>
        <w:rPr>
          <w:rFonts w:ascii="Georgia" w:hAnsi="Georgia" w:cs="Georgia"/>
          <w:sz w:val="21"/>
          <w:szCs w:val="21"/>
        </w:rPr>
      </w:pPr>
    </w:p>
    <w:p w14:paraId="6BB3BA05" w14:textId="77777777" w:rsidR="00097F6B" w:rsidRPr="006A69FE" w:rsidRDefault="00097F6B" w:rsidP="00E42FEC">
      <w:pPr>
        <w:tabs>
          <w:tab w:val="left" w:pos="1055"/>
          <w:tab w:val="left" w:pos="4111"/>
          <w:tab w:val="left" w:pos="5812"/>
          <w:tab w:val="left" w:pos="7371"/>
        </w:tabs>
        <w:spacing w:line="276" w:lineRule="auto"/>
        <w:jc w:val="center"/>
        <w:rPr>
          <w:rFonts w:ascii="Georgia" w:hAnsi="Georgia" w:cs="Georgia"/>
          <w:sz w:val="21"/>
          <w:szCs w:val="21"/>
        </w:rPr>
      </w:pPr>
    </w:p>
    <w:p w14:paraId="1473968A" w14:textId="77777777" w:rsidR="00164A29" w:rsidRPr="006A69FE" w:rsidRDefault="00E42FEC" w:rsidP="00E42FEC">
      <w:pPr>
        <w:spacing w:line="276" w:lineRule="auto"/>
        <w:rPr>
          <w:rFonts w:ascii="Verdana" w:hAnsi="Verdana"/>
          <w:b/>
          <w:color w:val="41525C"/>
          <w:sz w:val="18"/>
          <w:szCs w:val="18"/>
        </w:rPr>
      </w:pPr>
      <w:r>
        <w:rPr>
          <w:rFonts w:ascii="Verdana" w:hAnsi="Verdana"/>
          <w:color w:val="ED1C2A"/>
          <w:sz w:val="18"/>
        </w:rPr>
        <w:lastRenderedPageBreak/>
        <w:t>CONTACTO</w:t>
      </w:r>
    </w:p>
    <w:p w14:paraId="3162ED2C" w14:textId="77777777" w:rsidR="003D0A5C" w:rsidRPr="006A69FE" w:rsidRDefault="006C08C1" w:rsidP="00E42FEC">
      <w:pPr>
        <w:tabs>
          <w:tab w:val="left" w:pos="3969"/>
        </w:tabs>
        <w:spacing w:line="276" w:lineRule="auto"/>
        <w:rPr>
          <w:rFonts w:ascii="Verdana" w:hAnsi="Verdana"/>
          <w:color w:val="41525C"/>
          <w:sz w:val="18"/>
          <w:szCs w:val="18"/>
        </w:rPr>
      </w:pPr>
      <w:r>
        <w:rPr>
          <w:rFonts w:ascii="Verdana" w:hAnsi="Verdana"/>
          <w:b/>
          <w:color w:val="41525C"/>
          <w:sz w:val="18"/>
        </w:rPr>
        <w:t xml:space="preserve">Leandro </w:t>
      </w:r>
      <w:proofErr w:type="spellStart"/>
      <w:r>
        <w:rPr>
          <w:rFonts w:ascii="Verdana" w:hAnsi="Verdana"/>
          <w:b/>
          <w:color w:val="41525C"/>
          <w:sz w:val="18"/>
        </w:rPr>
        <w:t>Moura</w:t>
      </w:r>
      <w:proofErr w:type="spellEnd"/>
      <w:r>
        <w:tab/>
      </w:r>
      <w:r>
        <w:rPr>
          <w:rFonts w:ascii="Verdana" w:hAnsi="Verdana"/>
          <w:b/>
          <w:color w:val="41525C"/>
          <w:sz w:val="18"/>
        </w:rPr>
        <w:t>Mariana Santos</w:t>
      </w:r>
      <w:r>
        <w:rPr>
          <w:rFonts w:ascii="Verdana" w:hAnsi="Verdana"/>
          <w:color w:val="41525C"/>
          <w:sz w:val="18"/>
        </w:rPr>
        <w:t xml:space="preserve"> </w:t>
      </w:r>
    </w:p>
    <w:p w14:paraId="3B317DF0" w14:textId="77777777" w:rsidR="003D0A5C" w:rsidRPr="00F16E0F" w:rsidRDefault="003D0A5C" w:rsidP="00E42FEC">
      <w:pPr>
        <w:tabs>
          <w:tab w:val="left" w:pos="3969"/>
        </w:tabs>
        <w:spacing w:line="276" w:lineRule="auto"/>
        <w:rPr>
          <w:rFonts w:ascii="Verdana" w:hAnsi="Verdana"/>
          <w:color w:val="41525C"/>
          <w:sz w:val="18"/>
          <w:szCs w:val="18"/>
        </w:rPr>
      </w:pPr>
      <w:r>
        <w:rPr>
          <w:rFonts w:ascii="Verdana" w:hAnsi="Verdana"/>
          <w:color w:val="41525C"/>
          <w:sz w:val="18"/>
        </w:rPr>
        <w:t>Manitowoc</w:t>
      </w:r>
      <w:r>
        <w:tab/>
      </w:r>
      <w:r>
        <w:rPr>
          <w:rFonts w:ascii="Verdana" w:hAnsi="Verdana"/>
          <w:color w:val="41525C"/>
          <w:sz w:val="18"/>
        </w:rPr>
        <w:t>SE10</w:t>
      </w:r>
    </w:p>
    <w:p w14:paraId="74B92891" w14:textId="77777777" w:rsidR="003D0A5C" w:rsidRPr="000473E7" w:rsidRDefault="006C08C1" w:rsidP="00E42FEC">
      <w:pPr>
        <w:tabs>
          <w:tab w:val="left" w:pos="3969"/>
        </w:tabs>
        <w:spacing w:line="276" w:lineRule="auto"/>
        <w:rPr>
          <w:rFonts w:ascii="Verdana" w:hAnsi="Verdana"/>
          <w:color w:val="41525C"/>
          <w:sz w:val="18"/>
          <w:szCs w:val="18"/>
        </w:rPr>
      </w:pPr>
      <w:r>
        <w:rPr>
          <w:rFonts w:ascii="Verdana" w:hAnsi="Verdana"/>
          <w:color w:val="41525C"/>
          <w:sz w:val="18"/>
        </w:rPr>
        <w:t>Tel +55 11 3103 0270</w:t>
      </w:r>
      <w:r>
        <w:tab/>
      </w:r>
      <w:r>
        <w:rPr>
          <w:rFonts w:ascii="Verdana" w:hAnsi="Verdana"/>
          <w:color w:val="41525C"/>
          <w:sz w:val="18"/>
        </w:rPr>
        <w:t>Tel +1 312 548 8444</w:t>
      </w:r>
    </w:p>
    <w:p w14:paraId="7E562E58" w14:textId="77777777" w:rsidR="00164A29" w:rsidRPr="006C08C1" w:rsidRDefault="00B8759B" w:rsidP="00E42FEC">
      <w:pPr>
        <w:tabs>
          <w:tab w:val="left" w:pos="1055"/>
          <w:tab w:val="left" w:pos="3969"/>
          <w:tab w:val="left" w:pos="6379"/>
          <w:tab w:val="left" w:pos="7371"/>
        </w:tabs>
        <w:spacing w:line="276" w:lineRule="auto"/>
        <w:rPr>
          <w:rFonts w:ascii="Verdana" w:hAnsi="Verdana"/>
          <w:b/>
          <w:sz w:val="18"/>
          <w:szCs w:val="18"/>
        </w:rPr>
      </w:pPr>
      <w:hyperlink r:id="rId9">
        <w:r w:rsidR="00B5502E">
          <w:rPr>
            <w:rStyle w:val="Hyperlink"/>
            <w:rFonts w:ascii="Verdana" w:hAnsi="Verdana"/>
            <w:color w:val="auto"/>
            <w:sz w:val="18"/>
          </w:rPr>
          <w:t>leandro.moura@manitowoc.com</w:t>
        </w:r>
      </w:hyperlink>
      <w:r w:rsidR="00B5502E">
        <w:tab/>
      </w:r>
      <w:hyperlink r:id="rId10">
        <w:r w:rsidR="00B5502E">
          <w:rPr>
            <w:rStyle w:val="Hyperlink"/>
            <w:rFonts w:ascii="Verdana" w:hAnsi="Verdana"/>
            <w:color w:val="auto"/>
            <w:sz w:val="18"/>
          </w:rPr>
          <w:t>mariana.santos@se10.com</w:t>
        </w:r>
      </w:hyperlink>
      <w:r w:rsidR="00B5502E">
        <w:rPr>
          <w:rFonts w:ascii="Verdana" w:hAnsi="Verdana"/>
          <w:sz w:val="18"/>
        </w:rPr>
        <w:t xml:space="preserve"> </w:t>
      </w:r>
    </w:p>
    <w:p w14:paraId="4B3CE6EC" w14:textId="77777777" w:rsidR="00AF59A0" w:rsidRDefault="00AF59A0" w:rsidP="00E42FEC">
      <w:pPr>
        <w:spacing w:line="276" w:lineRule="auto"/>
        <w:rPr>
          <w:rFonts w:ascii="Verdana" w:hAnsi="Verdana"/>
          <w:color w:val="ED1C2A"/>
          <w:sz w:val="18"/>
          <w:szCs w:val="18"/>
        </w:rPr>
      </w:pPr>
    </w:p>
    <w:p w14:paraId="7A73B66F" w14:textId="77777777" w:rsidR="00AF4409" w:rsidRPr="00CD6A67" w:rsidRDefault="00AF4409" w:rsidP="00AF4409">
      <w:pPr>
        <w:spacing w:line="276" w:lineRule="auto"/>
        <w:rPr>
          <w:rFonts w:ascii="Verdana" w:hAnsi="Verdana"/>
          <w:sz w:val="18"/>
          <w:szCs w:val="18"/>
        </w:rPr>
      </w:pPr>
      <w:r>
        <w:rPr>
          <w:rFonts w:ascii="Verdana" w:hAnsi="Verdana"/>
          <w:color w:val="ED1C2A"/>
          <w:sz w:val="18"/>
        </w:rPr>
        <w:t>ACERCA DE THE MANITOWOC COMPANY, INC.</w:t>
      </w:r>
      <w:r>
        <w:rPr>
          <w:rFonts w:ascii="Verdana" w:hAnsi="Verdana"/>
          <w:sz w:val="18"/>
        </w:rPr>
        <w:t xml:space="preserve"> </w:t>
      </w:r>
      <w:r>
        <w:rPr>
          <w:rFonts w:ascii="Verdana" w:hAnsi="Verdana"/>
          <w:sz w:val="18"/>
          <w:szCs w:val="18"/>
        </w:rPr>
        <w:br/>
      </w:r>
      <w:r>
        <w:rPr>
          <w:rFonts w:ascii="Verdana" w:hAnsi="Verdana"/>
          <w:color w:val="41525C"/>
          <w:sz w:val="18"/>
        </w:rPr>
        <w:t xml:space="preserve">Fundada en 1902, </w:t>
      </w:r>
      <w:proofErr w:type="spellStart"/>
      <w:r>
        <w:rPr>
          <w:rFonts w:ascii="Verdana" w:hAnsi="Verdana"/>
          <w:color w:val="41525C"/>
          <w:sz w:val="18"/>
        </w:rPr>
        <w:t>The</w:t>
      </w:r>
      <w:proofErr w:type="spellEnd"/>
      <w:r>
        <w:rPr>
          <w:rFonts w:ascii="Verdana" w:hAnsi="Verdana"/>
          <w:color w:val="41525C"/>
          <w:sz w:val="18"/>
        </w:rPr>
        <w:t xml:space="preserve"> Manitowoc Company, Inc. es uno de los principales fabricantes de grúas y soluciones de elevación a nivel internacional, con instalaciones de fabricación, distribución y servicio en 20 países. Manitowoc es reconocida como uno de los principales innovadores y proveedores de grúas de oruga, grúas torre y grúas móviles para la industria de la construcción pesada, las cuales son complementadas por una serie de servicios de apoyo al producto posventa a la vanguardia de la industria. En 2016, los ingresos de Manitowoc alcanzaron los US$1600 millones, con más de la mitad de ese monto generado afuera de los Estados Unidos.</w:t>
      </w:r>
    </w:p>
    <w:p w14:paraId="442AC433" w14:textId="77777777" w:rsidR="00AF4409" w:rsidRDefault="00AF4409" w:rsidP="00AF4409"/>
    <w:p w14:paraId="37B5A661" w14:textId="77777777" w:rsidR="00AF4409" w:rsidRPr="00CD6A67" w:rsidRDefault="00AF4409" w:rsidP="00AF4409">
      <w:pPr>
        <w:spacing w:line="276" w:lineRule="auto"/>
        <w:outlineLvl w:val="0"/>
        <w:rPr>
          <w:rFonts w:ascii="Verdana" w:hAnsi="Verdana"/>
          <w:sz w:val="18"/>
          <w:szCs w:val="18"/>
        </w:rPr>
      </w:pPr>
      <w:r>
        <w:rPr>
          <w:rFonts w:ascii="Verdana" w:hAnsi="Verdana"/>
          <w:color w:val="ED1C2A"/>
          <w:sz w:val="18"/>
        </w:rPr>
        <w:t>MANITOWOC CRANES</w:t>
      </w:r>
    </w:p>
    <w:p w14:paraId="3444D6FD" w14:textId="77777777" w:rsidR="00097F6B" w:rsidRPr="00097F6B" w:rsidRDefault="00097F6B" w:rsidP="00097F6B">
      <w:pPr>
        <w:spacing w:line="276" w:lineRule="auto"/>
        <w:outlineLvl w:val="0"/>
        <w:rPr>
          <w:rFonts w:ascii="Verdana" w:hAnsi="Verdana"/>
          <w:color w:val="41525C"/>
          <w:sz w:val="18"/>
          <w:lang w:val="en-US"/>
        </w:rPr>
      </w:pPr>
      <w:r w:rsidRPr="00097F6B">
        <w:rPr>
          <w:rFonts w:ascii="Verdana" w:hAnsi="Verdana"/>
          <w:color w:val="41525C"/>
          <w:sz w:val="18"/>
          <w:lang w:val="en-US"/>
        </w:rPr>
        <w:t>2400 S. 44th Street - PO Box 66 - Manitowoc, WI 54221, USA</w:t>
      </w:r>
    </w:p>
    <w:p w14:paraId="364CD02C" w14:textId="61146B32" w:rsidR="00AF4409" w:rsidRPr="00097F6B" w:rsidRDefault="00097F6B" w:rsidP="00AF4409">
      <w:pPr>
        <w:spacing w:line="276" w:lineRule="auto"/>
        <w:outlineLvl w:val="0"/>
        <w:rPr>
          <w:rFonts w:ascii="Verdana" w:hAnsi="Verdana"/>
          <w:color w:val="41525C"/>
          <w:sz w:val="18"/>
          <w:lang w:val="en-US"/>
        </w:rPr>
      </w:pPr>
      <w:r w:rsidRPr="00097F6B">
        <w:rPr>
          <w:rFonts w:ascii="Verdana" w:hAnsi="Verdana"/>
          <w:color w:val="41525C"/>
          <w:sz w:val="18"/>
          <w:lang w:val="en-US"/>
        </w:rPr>
        <w:t>T +1 920 684 4410</w:t>
      </w:r>
    </w:p>
    <w:p w14:paraId="3BDB06FE" w14:textId="77777777" w:rsidR="00AF4409" w:rsidRDefault="00B8759B" w:rsidP="00AF4409">
      <w:pPr>
        <w:spacing w:line="276" w:lineRule="auto"/>
        <w:rPr>
          <w:rFonts w:ascii="Verdana" w:hAnsi="Verdana"/>
          <w:color w:val="41525C"/>
          <w:sz w:val="18"/>
          <w:szCs w:val="18"/>
        </w:rPr>
      </w:pPr>
      <w:hyperlink r:id="rId11">
        <w:r w:rsidR="00AF4409">
          <w:rPr>
            <w:rStyle w:val="Hyperlink"/>
            <w:rFonts w:ascii="Verdana" w:hAnsi="Verdana"/>
            <w:b/>
            <w:color w:val="41525C"/>
            <w:sz w:val="18"/>
          </w:rPr>
          <w:t>www.manitowoc.com</w:t>
        </w:r>
      </w:hyperlink>
      <w:r w:rsidR="00AF4409">
        <w:softHyphen/>
      </w:r>
    </w:p>
    <w:p w14:paraId="5CA82466" w14:textId="77777777" w:rsidR="00AF4409" w:rsidRPr="00587442" w:rsidRDefault="00AF4409" w:rsidP="00AF4409">
      <w:pPr>
        <w:spacing w:line="276" w:lineRule="auto"/>
        <w:rPr>
          <w:sz w:val="18"/>
          <w:szCs w:val="18"/>
        </w:rPr>
      </w:pPr>
    </w:p>
    <w:p w14:paraId="39894D00" w14:textId="77777777" w:rsidR="00504767" w:rsidRPr="00587442" w:rsidRDefault="00504767" w:rsidP="00AF4409">
      <w:pPr>
        <w:spacing w:line="276" w:lineRule="auto"/>
        <w:rPr>
          <w:sz w:val="18"/>
          <w:szCs w:val="18"/>
        </w:rPr>
      </w:pPr>
    </w:p>
    <w:sectPr w:rsidR="00504767" w:rsidRPr="00587442"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954A1" w14:textId="77777777" w:rsidR="00B8759B" w:rsidRDefault="00B8759B">
      <w:r>
        <w:separator/>
      </w:r>
    </w:p>
  </w:endnote>
  <w:endnote w:type="continuationSeparator" w:id="0">
    <w:p w14:paraId="6DB89F2F" w14:textId="77777777" w:rsidR="00B8759B" w:rsidRDefault="00B8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8E3CA" w14:textId="77777777" w:rsidR="00B8759B" w:rsidRDefault="00B8759B">
      <w:r>
        <w:separator/>
      </w:r>
    </w:p>
  </w:footnote>
  <w:footnote w:type="continuationSeparator" w:id="0">
    <w:p w14:paraId="53851663" w14:textId="77777777" w:rsidR="00B8759B" w:rsidRDefault="00B875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A665A" w14:textId="47533F4A" w:rsidR="00AF59A0" w:rsidRDefault="00AF59A0" w:rsidP="00163032">
    <w:pPr>
      <w:spacing w:line="276" w:lineRule="auto"/>
      <w:rPr>
        <w:rFonts w:ascii="Verdana" w:hAnsi="Verdana"/>
        <w:b/>
        <w:color w:val="41525C"/>
        <w:sz w:val="18"/>
        <w:szCs w:val="18"/>
      </w:rPr>
    </w:pPr>
    <w:r>
      <w:rPr>
        <w:rFonts w:ascii="Verdana" w:hAnsi="Verdana"/>
        <w:b/>
        <w:color w:val="41525C"/>
        <w:sz w:val="18"/>
      </w:rPr>
      <w:t>Manitowoc Cran</w:t>
    </w:r>
    <w:r w:rsidR="00097F6B">
      <w:rPr>
        <w:rFonts w:ascii="Verdana" w:hAnsi="Verdana"/>
        <w:b/>
        <w:color w:val="41525C"/>
        <w:sz w:val="18"/>
      </w:rPr>
      <w:t xml:space="preserve">es anuncia </w:t>
    </w:r>
    <w:r>
      <w:rPr>
        <w:rFonts w:ascii="Verdana" w:hAnsi="Verdana"/>
        <w:b/>
        <w:color w:val="41525C"/>
        <w:sz w:val="18"/>
      </w:rPr>
      <w:t xml:space="preserve">nuevo director de ventas en Brasil </w:t>
    </w:r>
  </w:p>
  <w:p w14:paraId="7A25631C" w14:textId="78CD0131" w:rsidR="00B631D6" w:rsidRPr="00164A29" w:rsidRDefault="00097F6B" w:rsidP="00163032">
    <w:pPr>
      <w:spacing w:line="276" w:lineRule="auto"/>
      <w:rPr>
        <w:rFonts w:ascii="Verdana" w:hAnsi="Verdana"/>
        <w:color w:val="ED1C2A"/>
        <w:sz w:val="18"/>
        <w:szCs w:val="18"/>
      </w:rPr>
    </w:pPr>
    <w:r>
      <w:rPr>
        <w:rFonts w:ascii="Verdana" w:hAnsi="Verdana"/>
        <w:color w:val="41525C"/>
        <w:sz w:val="18"/>
      </w:rPr>
      <w:t>24</w:t>
    </w:r>
    <w:r w:rsidR="000F63DE">
      <w:rPr>
        <w:rFonts w:ascii="Verdana" w:hAnsi="Verdana"/>
        <w:color w:val="41525C"/>
        <w:sz w:val="18"/>
      </w:rPr>
      <w:t> de febrero de 2017</w:t>
    </w:r>
  </w:p>
  <w:p w14:paraId="07580FE7" w14:textId="77777777" w:rsidR="00B631D6" w:rsidRPr="003E31C0" w:rsidRDefault="00B631D6" w:rsidP="00163032">
    <w:pPr>
      <w:spacing w:line="276" w:lineRule="auto"/>
      <w:rPr>
        <w:rFonts w:ascii="Verdana" w:hAnsi="Verdana"/>
        <w:sz w:val="16"/>
        <w:szCs w:val="16"/>
      </w:rPr>
    </w:pPr>
  </w:p>
  <w:p w14:paraId="5866C597"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D202A"/>
    <w:multiLevelType w:val="hybridMultilevel"/>
    <w:tmpl w:val="0164A628"/>
    <w:lvl w:ilvl="0" w:tplc="B7C6AFD4">
      <w:start w:val="2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72C9"/>
    <w:rsid w:val="00017C1F"/>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97F6B"/>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735"/>
    <w:rsid w:val="000F5D22"/>
    <w:rsid w:val="000F63DE"/>
    <w:rsid w:val="000F7D89"/>
    <w:rsid w:val="001112E6"/>
    <w:rsid w:val="00120BC3"/>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1D2C"/>
    <w:rsid w:val="00195264"/>
    <w:rsid w:val="00195612"/>
    <w:rsid w:val="001A0203"/>
    <w:rsid w:val="001A13BA"/>
    <w:rsid w:val="001A16D3"/>
    <w:rsid w:val="001A521F"/>
    <w:rsid w:val="001A6571"/>
    <w:rsid w:val="001A6921"/>
    <w:rsid w:val="001A7332"/>
    <w:rsid w:val="001B1687"/>
    <w:rsid w:val="001B2EC3"/>
    <w:rsid w:val="001B54D3"/>
    <w:rsid w:val="001C0797"/>
    <w:rsid w:val="001C1EAE"/>
    <w:rsid w:val="001C3608"/>
    <w:rsid w:val="001C6DCC"/>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42BFB"/>
    <w:rsid w:val="002436CE"/>
    <w:rsid w:val="00246C58"/>
    <w:rsid w:val="00247CAC"/>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086E"/>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97D34"/>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316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84BAD"/>
    <w:rsid w:val="00485E2A"/>
    <w:rsid w:val="00490429"/>
    <w:rsid w:val="004A02FE"/>
    <w:rsid w:val="004A1E08"/>
    <w:rsid w:val="004A33F8"/>
    <w:rsid w:val="004A38AB"/>
    <w:rsid w:val="004A3BA1"/>
    <w:rsid w:val="004A4AE2"/>
    <w:rsid w:val="004A6360"/>
    <w:rsid w:val="004A741B"/>
    <w:rsid w:val="004B2A89"/>
    <w:rsid w:val="004B3986"/>
    <w:rsid w:val="004B4DC2"/>
    <w:rsid w:val="004B68B6"/>
    <w:rsid w:val="004C09CA"/>
    <w:rsid w:val="004C0F9F"/>
    <w:rsid w:val="004C12E5"/>
    <w:rsid w:val="004C18A1"/>
    <w:rsid w:val="004C19E9"/>
    <w:rsid w:val="004C5AAF"/>
    <w:rsid w:val="004C7FD9"/>
    <w:rsid w:val="004D038D"/>
    <w:rsid w:val="004D0ADF"/>
    <w:rsid w:val="004D25F6"/>
    <w:rsid w:val="004D43B9"/>
    <w:rsid w:val="004D486D"/>
    <w:rsid w:val="004D6751"/>
    <w:rsid w:val="004E087D"/>
    <w:rsid w:val="004E3245"/>
    <w:rsid w:val="004F304C"/>
    <w:rsid w:val="004F40D4"/>
    <w:rsid w:val="004F49FB"/>
    <w:rsid w:val="004F4D30"/>
    <w:rsid w:val="005011F9"/>
    <w:rsid w:val="00502609"/>
    <w:rsid w:val="00504767"/>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0C80"/>
    <w:rsid w:val="006A0FDC"/>
    <w:rsid w:val="006A1B0F"/>
    <w:rsid w:val="006A34A2"/>
    <w:rsid w:val="006A41FB"/>
    <w:rsid w:val="006A62EF"/>
    <w:rsid w:val="006A62F6"/>
    <w:rsid w:val="006A69FE"/>
    <w:rsid w:val="006A6FB8"/>
    <w:rsid w:val="006A7C0E"/>
    <w:rsid w:val="006B4403"/>
    <w:rsid w:val="006B5FDE"/>
    <w:rsid w:val="006C08C1"/>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A083A"/>
    <w:rsid w:val="007A3B5C"/>
    <w:rsid w:val="007A4178"/>
    <w:rsid w:val="007A6FDC"/>
    <w:rsid w:val="007B11A3"/>
    <w:rsid w:val="007B1434"/>
    <w:rsid w:val="007B6CB5"/>
    <w:rsid w:val="007C4F42"/>
    <w:rsid w:val="007C5573"/>
    <w:rsid w:val="007D02CF"/>
    <w:rsid w:val="007D29F4"/>
    <w:rsid w:val="007D2B0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78B"/>
    <w:rsid w:val="00842E4F"/>
    <w:rsid w:val="00843B90"/>
    <w:rsid w:val="00843BF2"/>
    <w:rsid w:val="00845647"/>
    <w:rsid w:val="00853112"/>
    <w:rsid w:val="0085558D"/>
    <w:rsid w:val="008573FF"/>
    <w:rsid w:val="00861267"/>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60EA"/>
    <w:rsid w:val="008D6AD7"/>
    <w:rsid w:val="008E1D4F"/>
    <w:rsid w:val="008E3692"/>
    <w:rsid w:val="008E3D72"/>
    <w:rsid w:val="008E6224"/>
    <w:rsid w:val="008E7F60"/>
    <w:rsid w:val="008F7999"/>
    <w:rsid w:val="00903D24"/>
    <w:rsid w:val="009102EE"/>
    <w:rsid w:val="009110C3"/>
    <w:rsid w:val="0091125F"/>
    <w:rsid w:val="009121C5"/>
    <w:rsid w:val="009161F0"/>
    <w:rsid w:val="00917AFF"/>
    <w:rsid w:val="00922303"/>
    <w:rsid w:val="0092285E"/>
    <w:rsid w:val="00922DE7"/>
    <w:rsid w:val="00923C6D"/>
    <w:rsid w:val="009246BB"/>
    <w:rsid w:val="0092578F"/>
    <w:rsid w:val="00926715"/>
    <w:rsid w:val="00926D10"/>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20D5"/>
    <w:rsid w:val="009F5917"/>
    <w:rsid w:val="00A02582"/>
    <w:rsid w:val="00A06DE5"/>
    <w:rsid w:val="00A07C63"/>
    <w:rsid w:val="00A10A54"/>
    <w:rsid w:val="00A10E96"/>
    <w:rsid w:val="00A117A7"/>
    <w:rsid w:val="00A11DF2"/>
    <w:rsid w:val="00A1314B"/>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409"/>
    <w:rsid w:val="00AF488C"/>
    <w:rsid w:val="00AF59A0"/>
    <w:rsid w:val="00B00332"/>
    <w:rsid w:val="00B00BC1"/>
    <w:rsid w:val="00B04E31"/>
    <w:rsid w:val="00B059EE"/>
    <w:rsid w:val="00B12C68"/>
    <w:rsid w:val="00B13BB2"/>
    <w:rsid w:val="00B15065"/>
    <w:rsid w:val="00B17997"/>
    <w:rsid w:val="00B20864"/>
    <w:rsid w:val="00B21738"/>
    <w:rsid w:val="00B224AF"/>
    <w:rsid w:val="00B30C5B"/>
    <w:rsid w:val="00B352BA"/>
    <w:rsid w:val="00B41A2D"/>
    <w:rsid w:val="00B41C25"/>
    <w:rsid w:val="00B44333"/>
    <w:rsid w:val="00B4482E"/>
    <w:rsid w:val="00B470EE"/>
    <w:rsid w:val="00B4744E"/>
    <w:rsid w:val="00B5502E"/>
    <w:rsid w:val="00B61502"/>
    <w:rsid w:val="00B62726"/>
    <w:rsid w:val="00B62A7A"/>
    <w:rsid w:val="00B631D6"/>
    <w:rsid w:val="00B701ED"/>
    <w:rsid w:val="00B708D1"/>
    <w:rsid w:val="00B747DC"/>
    <w:rsid w:val="00B83938"/>
    <w:rsid w:val="00B84C4F"/>
    <w:rsid w:val="00B84E34"/>
    <w:rsid w:val="00B8754B"/>
    <w:rsid w:val="00B8759B"/>
    <w:rsid w:val="00B915CA"/>
    <w:rsid w:val="00B92DA8"/>
    <w:rsid w:val="00B945AA"/>
    <w:rsid w:val="00B9539B"/>
    <w:rsid w:val="00BA3961"/>
    <w:rsid w:val="00BA60A7"/>
    <w:rsid w:val="00BB324D"/>
    <w:rsid w:val="00BB3943"/>
    <w:rsid w:val="00BB4613"/>
    <w:rsid w:val="00BB5669"/>
    <w:rsid w:val="00BC011A"/>
    <w:rsid w:val="00BC1768"/>
    <w:rsid w:val="00BC2353"/>
    <w:rsid w:val="00BC4D1F"/>
    <w:rsid w:val="00BC7428"/>
    <w:rsid w:val="00BD7311"/>
    <w:rsid w:val="00BE095D"/>
    <w:rsid w:val="00BE0CA2"/>
    <w:rsid w:val="00BE2C4C"/>
    <w:rsid w:val="00BE5624"/>
    <w:rsid w:val="00BE5DAB"/>
    <w:rsid w:val="00BE6A27"/>
    <w:rsid w:val="00BF3E61"/>
    <w:rsid w:val="00BF4FD6"/>
    <w:rsid w:val="00BF62FB"/>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3B5B"/>
    <w:rsid w:val="00D4675D"/>
    <w:rsid w:val="00D535EA"/>
    <w:rsid w:val="00D54980"/>
    <w:rsid w:val="00D60BB2"/>
    <w:rsid w:val="00D620D6"/>
    <w:rsid w:val="00D6323E"/>
    <w:rsid w:val="00D7005C"/>
    <w:rsid w:val="00D70620"/>
    <w:rsid w:val="00D70AE7"/>
    <w:rsid w:val="00D711AF"/>
    <w:rsid w:val="00D73713"/>
    <w:rsid w:val="00D8087A"/>
    <w:rsid w:val="00D92D35"/>
    <w:rsid w:val="00D936B8"/>
    <w:rsid w:val="00D9635A"/>
    <w:rsid w:val="00DA4229"/>
    <w:rsid w:val="00DA7126"/>
    <w:rsid w:val="00DB0C19"/>
    <w:rsid w:val="00DB3B04"/>
    <w:rsid w:val="00DB5A7A"/>
    <w:rsid w:val="00DC0673"/>
    <w:rsid w:val="00DC12D4"/>
    <w:rsid w:val="00DC21A5"/>
    <w:rsid w:val="00DC2E6A"/>
    <w:rsid w:val="00DC35C5"/>
    <w:rsid w:val="00DC3691"/>
    <w:rsid w:val="00DC470E"/>
    <w:rsid w:val="00DD107F"/>
    <w:rsid w:val="00DD1469"/>
    <w:rsid w:val="00DD1D2B"/>
    <w:rsid w:val="00DD32F5"/>
    <w:rsid w:val="00DD480F"/>
    <w:rsid w:val="00DD5AA9"/>
    <w:rsid w:val="00DD6AC7"/>
    <w:rsid w:val="00DE0775"/>
    <w:rsid w:val="00DE2459"/>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41A62"/>
    <w:rsid w:val="00E42F3F"/>
    <w:rsid w:val="00E42FEC"/>
    <w:rsid w:val="00E43516"/>
    <w:rsid w:val="00E4361E"/>
    <w:rsid w:val="00E44E3E"/>
    <w:rsid w:val="00E4648C"/>
    <w:rsid w:val="00E539AB"/>
    <w:rsid w:val="00E54762"/>
    <w:rsid w:val="00E55DD7"/>
    <w:rsid w:val="00E56AAD"/>
    <w:rsid w:val="00E6225E"/>
    <w:rsid w:val="00E67858"/>
    <w:rsid w:val="00E715B2"/>
    <w:rsid w:val="00E73913"/>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73D1"/>
    <w:rsid w:val="00EC7653"/>
    <w:rsid w:val="00ED0A38"/>
    <w:rsid w:val="00ED11A8"/>
    <w:rsid w:val="00ED1AF3"/>
    <w:rsid w:val="00ED3A8D"/>
    <w:rsid w:val="00ED78D7"/>
    <w:rsid w:val="00ED7CE3"/>
    <w:rsid w:val="00EE0110"/>
    <w:rsid w:val="00EE09B9"/>
    <w:rsid w:val="00EE3D7D"/>
    <w:rsid w:val="00F05CD5"/>
    <w:rsid w:val="00F1425A"/>
    <w:rsid w:val="00F16E0F"/>
    <w:rsid w:val="00F1702B"/>
    <w:rsid w:val="00F179B3"/>
    <w:rsid w:val="00F17E27"/>
    <w:rsid w:val="00F21D82"/>
    <w:rsid w:val="00F24CBA"/>
    <w:rsid w:val="00F269B7"/>
    <w:rsid w:val="00F30651"/>
    <w:rsid w:val="00F30D0A"/>
    <w:rsid w:val="00F36575"/>
    <w:rsid w:val="00F3708C"/>
    <w:rsid w:val="00F41C55"/>
    <w:rsid w:val="00F4696A"/>
    <w:rsid w:val="00F527A5"/>
    <w:rsid w:val="00F56577"/>
    <w:rsid w:val="00F56C2B"/>
    <w:rsid w:val="00F63FE1"/>
    <w:rsid w:val="00F653E0"/>
    <w:rsid w:val="00F74D7C"/>
    <w:rsid w:val="00F77C21"/>
    <w:rsid w:val="00F82331"/>
    <w:rsid w:val="00F824E1"/>
    <w:rsid w:val="00F82E1C"/>
    <w:rsid w:val="00F86215"/>
    <w:rsid w:val="00F906A0"/>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F9DEF"/>
  <w15:docId w15:val="{DFB33648-4FDA-44C4-98B4-79AD36C8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ES"/>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leandro.moura@manitowoc.com" TargetMode="External"/><Relationship Id="rId10" Type="http://schemas.openxmlformats.org/officeDocument/2006/relationships/hyperlink" Target="mailto:mariana.santos@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C4D1B-BFB5-3747-A6AA-85DC45137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561</Words>
  <Characters>3200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Ricardo Rosa</cp:lastModifiedBy>
  <cp:revision>5</cp:revision>
  <cp:lastPrinted>2014-03-31T14:21:00Z</cp:lastPrinted>
  <dcterms:created xsi:type="dcterms:W3CDTF">2017-02-23T15:41:00Z</dcterms:created>
  <dcterms:modified xsi:type="dcterms:W3CDTF">2017-02-23T23:04:00Z</dcterms:modified>
</cp:coreProperties>
</file>