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FDAAE" w14:textId="77777777" w:rsidR="0092578F" w:rsidRDefault="00DC12D4" w:rsidP="0092578F">
      <w:pPr>
        <w:tabs>
          <w:tab w:val="left" w:pos="6096"/>
        </w:tabs>
        <w:spacing w:line="276" w:lineRule="auto"/>
        <w:jc w:val="right"/>
        <w:rPr>
          <w:rFonts w:ascii="Verdana" w:hAnsi="Verdana"/>
          <w:color w:val="ED1C2A"/>
          <w:sz w:val="30"/>
          <w:szCs w:val="30"/>
        </w:rPr>
      </w:pPr>
      <w:r>
        <w:rPr>
          <w:rFonts w:ascii="Georgia" w:hAnsi="Georgia"/>
          <w:noProof/>
          <w:sz w:val="21"/>
          <w:szCs w:val="21"/>
          <w:lang w:val="en-US" w:eastAsia="en-US" w:bidi="ar-SA"/>
        </w:rPr>
        <w:drawing>
          <wp:anchor distT="0" distB="0" distL="114300" distR="114300" simplePos="0" relativeHeight="251659264" behindDoc="0" locked="0" layoutInCell="1" allowOverlap="1" wp14:anchorId="2C98101F" wp14:editId="60AF40F0">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softHyphen/>
      </w:r>
      <w:r>
        <w:rPr>
          <w:rFonts w:ascii="Verdana" w:hAnsi="Verdana"/>
          <w:color w:val="ED1C2A"/>
          <w:sz w:val="30"/>
        </w:rPr>
        <w:t>COMUNICADO DE PRENSA</w:t>
      </w:r>
    </w:p>
    <w:p w14:paraId="03F52101" w14:textId="1ECF5B9C" w:rsidR="0092578F" w:rsidRPr="00164A29" w:rsidRDefault="00AD576B" w:rsidP="0092578F">
      <w:pPr>
        <w:spacing w:line="276" w:lineRule="auto"/>
        <w:jc w:val="right"/>
        <w:rPr>
          <w:rFonts w:ascii="Verdana" w:hAnsi="Verdana"/>
          <w:color w:val="ED1C2A"/>
          <w:sz w:val="18"/>
          <w:szCs w:val="18"/>
        </w:rPr>
      </w:pPr>
      <w:r>
        <w:rPr>
          <w:rFonts w:ascii="Verdana" w:hAnsi="Verdana"/>
          <w:color w:val="41525C"/>
          <w:sz w:val="18"/>
        </w:rPr>
        <w:t>15</w:t>
      </w:r>
      <w:r w:rsidR="00E703CC">
        <w:rPr>
          <w:rFonts w:ascii="Verdana" w:hAnsi="Verdana"/>
          <w:color w:val="41525C"/>
          <w:sz w:val="18"/>
        </w:rPr>
        <w:t xml:space="preserve"> de </w:t>
      </w:r>
      <w:r w:rsidR="00E64316">
        <w:rPr>
          <w:rFonts w:ascii="Verdana" w:hAnsi="Verdana"/>
          <w:color w:val="41525C"/>
          <w:sz w:val="18"/>
        </w:rPr>
        <w:t>marz</w:t>
      </w:r>
      <w:r w:rsidR="00E703CC">
        <w:rPr>
          <w:rFonts w:ascii="Verdana" w:hAnsi="Verdana"/>
          <w:color w:val="41525C"/>
          <w:sz w:val="18"/>
        </w:rPr>
        <w:t>o de 2017</w:t>
      </w:r>
    </w:p>
    <w:p w14:paraId="6DFFC408" w14:textId="77777777" w:rsidR="00E42FEC" w:rsidRDefault="00E42FEC" w:rsidP="00E42FEC">
      <w:pPr>
        <w:spacing w:line="276" w:lineRule="auto"/>
        <w:rPr>
          <w:rFonts w:ascii="Verdana" w:hAnsi="Verdana"/>
          <w:color w:val="ED1C2A"/>
          <w:sz w:val="30"/>
          <w:szCs w:val="30"/>
        </w:rPr>
      </w:pPr>
    </w:p>
    <w:p w14:paraId="0810483E" w14:textId="77777777" w:rsidR="00E42FEC" w:rsidRDefault="00E42FEC" w:rsidP="00E42FEC">
      <w:pPr>
        <w:tabs>
          <w:tab w:val="left" w:pos="6096"/>
        </w:tabs>
        <w:spacing w:line="276" w:lineRule="auto"/>
        <w:rPr>
          <w:rFonts w:ascii="Verdana" w:hAnsi="Verdana"/>
          <w:color w:val="ED1C2A"/>
          <w:sz w:val="30"/>
          <w:szCs w:val="30"/>
        </w:rPr>
      </w:pPr>
    </w:p>
    <w:p w14:paraId="73B02433" w14:textId="77777777" w:rsidR="0069361C" w:rsidRPr="001D046B" w:rsidRDefault="0069361C" w:rsidP="0069361C">
      <w:pPr>
        <w:rPr>
          <w:rFonts w:ascii="Georgia" w:hAnsi="Georgia"/>
          <w:b/>
          <w:sz w:val="28"/>
          <w:szCs w:val="28"/>
        </w:rPr>
      </w:pPr>
      <w:proofErr w:type="gramStart"/>
      <w:r>
        <w:rPr>
          <w:rFonts w:ascii="Georgia" w:hAnsi="Georgia"/>
          <w:b/>
          <w:sz w:val="28"/>
        </w:rPr>
        <w:t>El energía</w:t>
      </w:r>
      <w:proofErr w:type="gramEnd"/>
      <w:r>
        <w:rPr>
          <w:rFonts w:ascii="Georgia" w:hAnsi="Georgia"/>
          <w:b/>
          <w:sz w:val="28"/>
        </w:rPr>
        <w:t xml:space="preserve"> de las grúas para terrenos difíciles Grove en la represa hidroeléctrica de Perú</w:t>
      </w:r>
    </w:p>
    <w:p w14:paraId="4769A2C7" w14:textId="77777777" w:rsidR="0069361C" w:rsidRDefault="0069361C" w:rsidP="0069361C">
      <w:pPr>
        <w:rPr>
          <w:rFonts w:ascii="Georgia" w:hAnsi="Georgia"/>
          <w:sz w:val="21"/>
          <w:szCs w:val="21"/>
        </w:rPr>
      </w:pPr>
    </w:p>
    <w:p w14:paraId="3A9675A6" w14:textId="7F04DBE2" w:rsidR="0069361C" w:rsidRPr="00DD55E5" w:rsidRDefault="0069361C" w:rsidP="0069361C">
      <w:pPr>
        <w:pStyle w:val="ListParagraph"/>
        <w:numPr>
          <w:ilvl w:val="0"/>
          <w:numId w:val="3"/>
        </w:numPr>
        <w:rPr>
          <w:rFonts w:ascii="Georgia" w:hAnsi="Georgia"/>
          <w:i/>
          <w:sz w:val="21"/>
          <w:szCs w:val="21"/>
        </w:rPr>
      </w:pPr>
      <w:r>
        <w:rPr>
          <w:rFonts w:ascii="Georgia" w:hAnsi="Georgia"/>
          <w:i/>
          <w:sz w:val="21"/>
        </w:rPr>
        <w:t xml:space="preserve">Dos RT530E-2s, dos RT765E-2s y una RT9130E-2 de Grove mostraron un alto rendimiento en condiciones de trabajo difíciles en la obra de construcción en Cerro del Águila. </w:t>
      </w:r>
    </w:p>
    <w:p w14:paraId="392C347A" w14:textId="77777777" w:rsidR="0069361C" w:rsidRPr="00B2030F" w:rsidRDefault="0069361C" w:rsidP="0069361C">
      <w:pPr>
        <w:pStyle w:val="ListParagraph"/>
        <w:numPr>
          <w:ilvl w:val="0"/>
          <w:numId w:val="3"/>
        </w:numPr>
        <w:rPr>
          <w:rFonts w:ascii="Georgia" w:hAnsi="Georgia"/>
          <w:sz w:val="21"/>
          <w:szCs w:val="21"/>
        </w:rPr>
      </w:pPr>
      <w:r>
        <w:rPr>
          <w:rFonts w:ascii="Georgia" w:hAnsi="Georgia"/>
          <w:i/>
          <w:sz w:val="21"/>
        </w:rPr>
        <w:t>Algunos de los desafíos soportados durante la construcción de la central hidroeléctrica fueron el lodo, el terreno traicionero y los vientos fuertes.</w:t>
      </w:r>
    </w:p>
    <w:p w14:paraId="6FE5F79F" w14:textId="77777777" w:rsidR="0069361C" w:rsidRPr="00B2030F" w:rsidRDefault="0069361C" w:rsidP="0069361C">
      <w:pPr>
        <w:pStyle w:val="ListParagraph"/>
        <w:rPr>
          <w:rFonts w:ascii="Georgia" w:hAnsi="Georgia"/>
          <w:sz w:val="21"/>
          <w:szCs w:val="21"/>
        </w:rPr>
      </w:pPr>
    </w:p>
    <w:p w14:paraId="64597DA7" w14:textId="77777777" w:rsidR="0069361C" w:rsidRDefault="0069361C" w:rsidP="0069361C">
      <w:pPr>
        <w:spacing w:line="276" w:lineRule="auto"/>
        <w:rPr>
          <w:rFonts w:ascii="Georgia" w:hAnsi="Georgia"/>
          <w:sz w:val="21"/>
          <w:szCs w:val="21"/>
        </w:rPr>
      </w:pPr>
      <w:r>
        <w:rPr>
          <w:rFonts w:ascii="Georgia" w:hAnsi="Georgia"/>
          <w:sz w:val="21"/>
        </w:rPr>
        <w:t xml:space="preserve">Un equipo de cinco grúas para terrenos difíciles Grove ayudó a construir la central hidroeléctrica Cerro del Águila de 525 MW de capacidad en la provincia de </w:t>
      </w:r>
      <w:proofErr w:type="spellStart"/>
      <w:r>
        <w:rPr>
          <w:rFonts w:ascii="Georgia" w:hAnsi="Georgia"/>
          <w:sz w:val="21"/>
        </w:rPr>
        <w:t>Tayacaja</w:t>
      </w:r>
      <w:proofErr w:type="spellEnd"/>
      <w:r>
        <w:rPr>
          <w:rFonts w:ascii="Georgia" w:hAnsi="Georgia"/>
          <w:sz w:val="21"/>
        </w:rPr>
        <w:t>, Perú. Dos RT530E-2s, dos RT765E-2s y una RT9130E-2 trabajaron largos turnos por igual en el proyecto de cuatro años que aliviará la demanda eléctrica en rápido crecimiento del país.</w:t>
      </w:r>
    </w:p>
    <w:p w14:paraId="58366947" w14:textId="77777777" w:rsidR="0069361C" w:rsidRDefault="0069361C" w:rsidP="0069361C">
      <w:pPr>
        <w:spacing w:line="276" w:lineRule="auto"/>
        <w:rPr>
          <w:rFonts w:ascii="Georgia" w:hAnsi="Georgia"/>
          <w:sz w:val="21"/>
          <w:szCs w:val="21"/>
        </w:rPr>
      </w:pPr>
    </w:p>
    <w:p w14:paraId="3A719B11" w14:textId="78746A4E" w:rsidR="0069361C" w:rsidRDefault="0069361C" w:rsidP="0069361C">
      <w:pPr>
        <w:spacing w:line="276" w:lineRule="auto"/>
        <w:rPr>
          <w:rFonts w:ascii="Georgia" w:hAnsi="Georgia"/>
          <w:sz w:val="21"/>
          <w:szCs w:val="21"/>
        </w:rPr>
      </w:pPr>
      <w:r>
        <w:rPr>
          <w:rFonts w:ascii="Georgia" w:hAnsi="Georgia"/>
          <w:sz w:val="21"/>
        </w:rPr>
        <w:t xml:space="preserve">Las grúas Grove, con una capacidad de 30 a 120 toneladas, realizaron elevaciones para una gran variedad de aplicaciones, incluidas la construcción de los cimientos, la construcción de túneles y la instalación de una estructura de contención del río Mantaro en la represa. La represa cuenta con una barrera de 80 metros de alto para el embalse que suministra un flujo de agua para impulsar las tres turbinas de la central. </w:t>
      </w:r>
    </w:p>
    <w:p w14:paraId="33569F96" w14:textId="77777777" w:rsidR="0069361C" w:rsidRDefault="0069361C" w:rsidP="0069361C">
      <w:pPr>
        <w:spacing w:line="276" w:lineRule="auto"/>
        <w:rPr>
          <w:rFonts w:ascii="Georgia" w:hAnsi="Georgia"/>
          <w:sz w:val="21"/>
          <w:szCs w:val="21"/>
        </w:rPr>
      </w:pPr>
    </w:p>
    <w:p w14:paraId="1D35111D" w14:textId="021CFCA2" w:rsidR="0069361C" w:rsidRDefault="0069361C" w:rsidP="0069361C">
      <w:pPr>
        <w:spacing w:line="276" w:lineRule="auto"/>
        <w:rPr>
          <w:rFonts w:ascii="Georgia" w:hAnsi="Georgia"/>
          <w:sz w:val="21"/>
          <w:szCs w:val="21"/>
        </w:rPr>
      </w:pPr>
      <w:r>
        <w:rPr>
          <w:rFonts w:ascii="Georgia" w:hAnsi="Georgia"/>
          <w:sz w:val="21"/>
        </w:rPr>
        <w:t>La implementación del proyecto Central Hidroeléctrica Cerro del Águila está a cargo de un consorcio formado por Graña y Montero (</w:t>
      </w:r>
      <w:proofErr w:type="spellStart"/>
      <w:r>
        <w:rPr>
          <w:rFonts w:ascii="Georgia" w:hAnsi="Georgia"/>
          <w:sz w:val="21"/>
        </w:rPr>
        <w:t>GyM</w:t>
      </w:r>
      <w:proofErr w:type="spellEnd"/>
      <w:r>
        <w:rPr>
          <w:rFonts w:ascii="Georgia" w:hAnsi="Georgia"/>
          <w:sz w:val="21"/>
        </w:rPr>
        <w:t xml:space="preserve">) de Perú y </w:t>
      </w:r>
      <w:proofErr w:type="spellStart"/>
      <w:r>
        <w:rPr>
          <w:rFonts w:ascii="Georgia" w:hAnsi="Georgia"/>
          <w:sz w:val="21"/>
        </w:rPr>
        <w:t>Astaldi</w:t>
      </w:r>
      <w:proofErr w:type="spellEnd"/>
      <w:r w:rsidR="003B7DD5">
        <w:rPr>
          <w:rFonts w:ascii="Georgia" w:hAnsi="Georgia"/>
          <w:sz w:val="21"/>
        </w:rPr>
        <w:t xml:space="preserve"> de Italia.</w:t>
      </w:r>
      <w:r>
        <w:rPr>
          <w:rFonts w:ascii="Georgia" w:hAnsi="Georgia"/>
          <w:sz w:val="21"/>
        </w:rPr>
        <w:t xml:space="preserve"> La central hidroeléctrica inició sus operaciones en noviembre de 2016 pero se prevé que el proyecto esté finalizado a mediados de 2017. En la obra permanece una RT765E-2 para ayudar con diversas tareas.</w:t>
      </w:r>
    </w:p>
    <w:p w14:paraId="17DE544A" w14:textId="77777777" w:rsidR="0069361C" w:rsidRDefault="0069361C" w:rsidP="0069361C">
      <w:pPr>
        <w:spacing w:line="276" w:lineRule="auto"/>
        <w:rPr>
          <w:rFonts w:ascii="Georgia" w:hAnsi="Georgia"/>
          <w:sz w:val="21"/>
          <w:szCs w:val="21"/>
        </w:rPr>
      </w:pPr>
    </w:p>
    <w:p w14:paraId="47544AB0" w14:textId="2D14959D" w:rsidR="0069361C" w:rsidRDefault="0069361C" w:rsidP="0069361C">
      <w:pPr>
        <w:spacing w:line="276" w:lineRule="auto"/>
        <w:rPr>
          <w:rFonts w:ascii="Georgia" w:hAnsi="Georgia"/>
          <w:sz w:val="21"/>
          <w:szCs w:val="21"/>
        </w:rPr>
      </w:pPr>
      <w:r>
        <w:rPr>
          <w:rFonts w:ascii="Georgia" w:hAnsi="Georgia"/>
          <w:sz w:val="21"/>
        </w:rPr>
        <w:t>“El desempeño de las grúas ha sido satisfactorio en toda clase de circunstancias extenuantes, como el lodo y demás terrenos traicioneros”</w:t>
      </w:r>
      <w:r w:rsidR="003B7DD5">
        <w:rPr>
          <w:rFonts w:ascii="Georgia" w:hAnsi="Georgia"/>
          <w:sz w:val="21"/>
        </w:rPr>
        <w:t>,</w:t>
      </w:r>
      <w:r>
        <w:rPr>
          <w:rFonts w:ascii="Georgia" w:hAnsi="Georgia"/>
          <w:sz w:val="21"/>
        </w:rPr>
        <w:t xml:space="preserve"> explicó un vocero de </w:t>
      </w:r>
      <w:proofErr w:type="spellStart"/>
      <w:r>
        <w:rPr>
          <w:rFonts w:ascii="Georgia" w:hAnsi="Georgia"/>
          <w:sz w:val="21"/>
        </w:rPr>
        <w:t>GyM</w:t>
      </w:r>
      <w:proofErr w:type="spellEnd"/>
      <w:r>
        <w:rPr>
          <w:rFonts w:ascii="Georgia" w:hAnsi="Georgia"/>
          <w:sz w:val="21"/>
        </w:rPr>
        <w:t xml:space="preserve">. “Realmente </w:t>
      </w:r>
      <w:bookmarkStart w:id="0" w:name="_GoBack"/>
      <w:bookmarkEnd w:id="0"/>
      <w:r>
        <w:rPr>
          <w:rFonts w:ascii="Georgia" w:hAnsi="Georgia"/>
          <w:sz w:val="21"/>
        </w:rPr>
        <w:t>han resistido condiciones de trabajo muy duras durante este proyecto de gran envergadura y complejidad”.</w:t>
      </w:r>
    </w:p>
    <w:p w14:paraId="07C2176F" w14:textId="77777777" w:rsidR="0069361C" w:rsidRDefault="0069361C" w:rsidP="0069361C">
      <w:pPr>
        <w:spacing w:line="276" w:lineRule="auto"/>
        <w:rPr>
          <w:rFonts w:ascii="Georgia" w:hAnsi="Georgia"/>
          <w:sz w:val="21"/>
          <w:szCs w:val="21"/>
        </w:rPr>
      </w:pPr>
    </w:p>
    <w:p w14:paraId="3C09BA77" w14:textId="3E4AF202" w:rsidR="0069361C" w:rsidRDefault="0069361C" w:rsidP="0069361C">
      <w:pPr>
        <w:spacing w:line="276" w:lineRule="auto"/>
        <w:rPr>
          <w:rFonts w:ascii="Georgia" w:hAnsi="Georgia"/>
          <w:sz w:val="21"/>
          <w:szCs w:val="21"/>
        </w:rPr>
      </w:pPr>
      <w:r>
        <w:rPr>
          <w:rFonts w:ascii="Georgia" w:hAnsi="Georgia"/>
          <w:sz w:val="21"/>
        </w:rPr>
        <w:t>El éxito del proyecto de la represa (con un costo estimado de casi 800 millones de dólares) dependía de equipos confiables como las cinco grúas Grove y en el transcurso de los meses se han desempeñado justo como se esperaba. Además de su robustez, las capacidades de vanguardia y las características innovadoras de las grúas jugaron un papel fundamental al momento de enfrentar los desafíos enfrentados a diario por los ingenieros del proyecto.</w:t>
      </w:r>
    </w:p>
    <w:p w14:paraId="5C434976" w14:textId="77777777" w:rsidR="0069361C" w:rsidRDefault="0069361C" w:rsidP="0069361C">
      <w:pPr>
        <w:spacing w:line="276" w:lineRule="auto"/>
        <w:rPr>
          <w:rFonts w:ascii="Georgia" w:hAnsi="Georgia"/>
          <w:sz w:val="21"/>
          <w:szCs w:val="21"/>
        </w:rPr>
      </w:pPr>
    </w:p>
    <w:p w14:paraId="1C6612BB" w14:textId="3A0F1A94" w:rsidR="0069361C" w:rsidRDefault="005334AC" w:rsidP="0069361C">
      <w:pPr>
        <w:spacing w:line="276" w:lineRule="auto"/>
        <w:rPr>
          <w:rFonts w:ascii="Georgia" w:hAnsi="Georgia"/>
          <w:sz w:val="21"/>
          <w:szCs w:val="21"/>
        </w:rPr>
      </w:pPr>
      <w:r>
        <w:rPr>
          <w:rFonts w:ascii="Georgia" w:hAnsi="Georgia"/>
          <w:sz w:val="21"/>
        </w:rPr>
        <w:t xml:space="preserve">Las grúas ayudaron a construir tanto el interior como el exterior de la represa. El interior contiene una sala de máquinas subterránea que se encuentra debajo de las compuertas de la represa que contienen el agua. Esto presentó un reto: las grúas tuvieron que hacerse camino en el lodo, las rocas y demás terrenos difíciles para maniobrar en el lugar de trabajo. </w:t>
      </w:r>
    </w:p>
    <w:p w14:paraId="12E941C4" w14:textId="77777777" w:rsidR="0069361C" w:rsidRDefault="0069361C" w:rsidP="0069361C">
      <w:pPr>
        <w:spacing w:line="276" w:lineRule="auto"/>
        <w:rPr>
          <w:rFonts w:ascii="Georgia" w:hAnsi="Georgia"/>
          <w:sz w:val="21"/>
          <w:szCs w:val="21"/>
        </w:rPr>
      </w:pPr>
    </w:p>
    <w:p w14:paraId="198CA7AA" w14:textId="77777777" w:rsidR="0069361C" w:rsidRPr="00EB7837" w:rsidRDefault="0069361C" w:rsidP="0069361C">
      <w:pPr>
        <w:spacing w:line="276" w:lineRule="auto"/>
        <w:rPr>
          <w:rFonts w:ascii="Georgia" w:hAnsi="Georgia"/>
          <w:sz w:val="21"/>
          <w:szCs w:val="21"/>
        </w:rPr>
      </w:pPr>
      <w:r>
        <w:rPr>
          <w:rFonts w:ascii="Georgia" w:hAnsi="Georgia"/>
          <w:sz w:val="21"/>
        </w:rPr>
        <w:t>“Fue preciso elevar una de nuestras grúas, de verdad, juntamente con la barrera de la represa en continuo ascenso; desde allí la grúa elevaba metales y demás materiales de construcción. Con bastante frecuencia tuvimos que colocar la grúa cerca del borde del muro y se desempeñó bien a pesar de las grandes alturas y los fuertes vientos”, expresó el vocero.</w:t>
      </w:r>
    </w:p>
    <w:p w14:paraId="4408E5B9" w14:textId="77777777" w:rsidR="0069361C" w:rsidRPr="00EB7837" w:rsidRDefault="0069361C" w:rsidP="0069361C">
      <w:pPr>
        <w:spacing w:line="276" w:lineRule="auto"/>
        <w:rPr>
          <w:rFonts w:ascii="Georgia" w:hAnsi="Georgia"/>
          <w:sz w:val="21"/>
          <w:szCs w:val="21"/>
        </w:rPr>
      </w:pPr>
    </w:p>
    <w:p w14:paraId="2461B031" w14:textId="6E35B41A" w:rsidR="0069361C" w:rsidRPr="00EB7837" w:rsidRDefault="0069361C" w:rsidP="0069361C">
      <w:pPr>
        <w:spacing w:line="276" w:lineRule="auto"/>
        <w:rPr>
          <w:rFonts w:ascii="Georgia" w:hAnsi="Georgia"/>
          <w:sz w:val="21"/>
          <w:szCs w:val="21"/>
        </w:rPr>
      </w:pPr>
      <w:r>
        <w:rPr>
          <w:rFonts w:ascii="Georgia" w:hAnsi="Georgia"/>
          <w:sz w:val="21"/>
        </w:rPr>
        <w:t>Las grúas para terrenos difíciles Grove son las grúas más populares de Grove en Perú y América Latina debido a su larga trayectoria de confiabilidad.  La RT530E-2, por ejemplo, es muy utilizada ya que es compacta, robusta y confiable.</w:t>
      </w:r>
    </w:p>
    <w:p w14:paraId="52B1144D" w14:textId="77777777" w:rsidR="0069361C" w:rsidRPr="00EB7837" w:rsidRDefault="0069361C" w:rsidP="0069361C">
      <w:pPr>
        <w:spacing w:line="276" w:lineRule="auto"/>
        <w:rPr>
          <w:rFonts w:ascii="Georgia" w:hAnsi="Georgia"/>
          <w:sz w:val="21"/>
          <w:szCs w:val="21"/>
        </w:rPr>
      </w:pPr>
    </w:p>
    <w:p w14:paraId="6E64B944" w14:textId="251F2042" w:rsidR="0069361C" w:rsidRDefault="0069361C" w:rsidP="0069361C">
      <w:pPr>
        <w:spacing w:line="276" w:lineRule="auto"/>
        <w:rPr>
          <w:rFonts w:ascii="Georgia" w:hAnsi="Georgia"/>
          <w:sz w:val="21"/>
          <w:szCs w:val="21"/>
        </w:rPr>
      </w:pPr>
      <w:r>
        <w:rPr>
          <w:rFonts w:ascii="Georgia" w:hAnsi="Georgia"/>
          <w:sz w:val="21"/>
        </w:rPr>
        <w:t xml:space="preserve">La RT765E-2 ostenta una pluma impactante de 65,2 metros (cuando está equipada con extensiones e insertos) y es la grúa Grove más vendida en países como Brasil, Chile y Argentina. Al igual que las grúas Grove GMK, esta grúa cuenta con una forma de pluma MEGAFORM, lo que le permite ser completamente mecánica. La RT9130E-2, por su parte, presenta un motor </w:t>
      </w:r>
      <w:proofErr w:type="spellStart"/>
      <w:r>
        <w:rPr>
          <w:rFonts w:ascii="Georgia" w:hAnsi="Georgia"/>
          <w:sz w:val="21"/>
        </w:rPr>
        <w:t>diesel</w:t>
      </w:r>
      <w:proofErr w:type="spellEnd"/>
      <w:r>
        <w:rPr>
          <w:rFonts w:ascii="Georgia" w:hAnsi="Georgia"/>
          <w:sz w:val="21"/>
        </w:rPr>
        <w:t xml:space="preserve"> </w:t>
      </w:r>
      <w:proofErr w:type="spellStart"/>
      <w:r>
        <w:rPr>
          <w:rFonts w:ascii="Georgia" w:hAnsi="Georgia"/>
          <w:sz w:val="21"/>
        </w:rPr>
        <w:t>Cummins</w:t>
      </w:r>
      <w:proofErr w:type="spellEnd"/>
      <w:r>
        <w:rPr>
          <w:rFonts w:ascii="Georgia" w:hAnsi="Georgia"/>
          <w:sz w:val="21"/>
        </w:rPr>
        <w:t xml:space="preserve"> QSC de 6 cilindros y 8,3 litros, y una cabina con vista panorámica Full </w:t>
      </w:r>
      <w:proofErr w:type="spellStart"/>
      <w:r>
        <w:rPr>
          <w:rFonts w:ascii="Georgia" w:hAnsi="Georgia"/>
          <w:sz w:val="21"/>
        </w:rPr>
        <w:t>Vision</w:t>
      </w:r>
      <w:proofErr w:type="spellEnd"/>
      <w:r>
        <w:rPr>
          <w:rFonts w:ascii="Georgia" w:hAnsi="Georgia"/>
          <w:sz w:val="21"/>
        </w:rPr>
        <w:t xml:space="preserve"> de Grove con controles diseñados ergonómicamente que permiten que el operador se encuentre cómodo durante extensas jornadas de trabajo, lo que ayuda a maximizar la productividad.</w:t>
      </w:r>
    </w:p>
    <w:p w14:paraId="29246A1A" w14:textId="77777777" w:rsidR="0069361C" w:rsidRDefault="0069361C" w:rsidP="0069361C">
      <w:pPr>
        <w:spacing w:line="276" w:lineRule="auto"/>
        <w:rPr>
          <w:rFonts w:ascii="Georgia" w:hAnsi="Georgia"/>
          <w:sz w:val="21"/>
          <w:szCs w:val="21"/>
        </w:rPr>
      </w:pPr>
    </w:p>
    <w:p w14:paraId="75073FC8" w14:textId="77777777" w:rsidR="0069361C" w:rsidRDefault="0069361C" w:rsidP="0069361C">
      <w:pPr>
        <w:rPr>
          <w:rFonts w:ascii="Georgia" w:hAnsi="Georgia"/>
          <w:sz w:val="21"/>
          <w:szCs w:val="21"/>
        </w:rPr>
      </w:pPr>
    </w:p>
    <w:p w14:paraId="3226E1C7" w14:textId="77777777" w:rsidR="0069361C" w:rsidRPr="006A69FE" w:rsidRDefault="0069361C" w:rsidP="0069361C">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rPr>
        <w:t>-FIN-</w:t>
      </w:r>
    </w:p>
    <w:p w14:paraId="18B06E88" w14:textId="77777777" w:rsidR="00E42FEC" w:rsidRPr="006A69FE"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p>
    <w:p w14:paraId="438D05B6" w14:textId="77777777" w:rsidR="00164A29" w:rsidRPr="006A69FE" w:rsidRDefault="00E42FEC" w:rsidP="00E42FEC">
      <w:pPr>
        <w:spacing w:line="276" w:lineRule="auto"/>
        <w:rPr>
          <w:rFonts w:ascii="Verdana" w:hAnsi="Verdana"/>
          <w:b/>
          <w:color w:val="41525C"/>
          <w:sz w:val="18"/>
          <w:szCs w:val="18"/>
        </w:rPr>
      </w:pPr>
      <w:r>
        <w:rPr>
          <w:rFonts w:ascii="Verdana" w:hAnsi="Verdana"/>
          <w:color w:val="ED1C2A"/>
          <w:sz w:val="18"/>
        </w:rPr>
        <w:t>CONTACTO</w:t>
      </w:r>
    </w:p>
    <w:p w14:paraId="1420FAB3" w14:textId="647429D1" w:rsidR="003D0A5C" w:rsidRPr="006A69FE" w:rsidRDefault="0082708F" w:rsidP="00E42FEC">
      <w:pPr>
        <w:tabs>
          <w:tab w:val="left" w:pos="3969"/>
        </w:tabs>
        <w:spacing w:line="276" w:lineRule="auto"/>
        <w:rPr>
          <w:rFonts w:ascii="Verdana" w:hAnsi="Verdana"/>
          <w:color w:val="41525C"/>
          <w:sz w:val="18"/>
          <w:szCs w:val="18"/>
        </w:rPr>
      </w:pPr>
      <w:r>
        <w:rPr>
          <w:rFonts w:ascii="Verdana" w:hAnsi="Verdana"/>
          <w:b/>
          <w:color w:val="41525C"/>
          <w:sz w:val="18"/>
        </w:rPr>
        <w:t xml:space="preserve">Leandro </w:t>
      </w:r>
      <w:proofErr w:type="spellStart"/>
      <w:r>
        <w:rPr>
          <w:rFonts w:ascii="Verdana" w:hAnsi="Verdana"/>
          <w:b/>
          <w:color w:val="41525C"/>
          <w:sz w:val="18"/>
        </w:rPr>
        <w:t>Moura</w:t>
      </w:r>
      <w:proofErr w:type="spellEnd"/>
      <w:r>
        <w:tab/>
      </w:r>
      <w:r>
        <w:rPr>
          <w:rFonts w:ascii="Verdana" w:hAnsi="Verdana"/>
          <w:b/>
          <w:color w:val="41525C"/>
          <w:sz w:val="18"/>
        </w:rPr>
        <w:t>Mariana Santos</w:t>
      </w:r>
      <w:r>
        <w:rPr>
          <w:rFonts w:ascii="Verdana" w:hAnsi="Verdana"/>
          <w:color w:val="41525C"/>
          <w:sz w:val="18"/>
        </w:rPr>
        <w:t xml:space="preserve"> </w:t>
      </w:r>
    </w:p>
    <w:p w14:paraId="503E67DD" w14:textId="77777777" w:rsidR="003D0A5C" w:rsidRPr="00F16E0F" w:rsidRDefault="003D0A5C" w:rsidP="00E42FEC">
      <w:pPr>
        <w:tabs>
          <w:tab w:val="left" w:pos="3969"/>
        </w:tabs>
        <w:spacing w:line="276" w:lineRule="auto"/>
        <w:rPr>
          <w:rFonts w:ascii="Verdana" w:hAnsi="Verdana"/>
          <w:color w:val="41525C"/>
          <w:sz w:val="18"/>
          <w:szCs w:val="18"/>
        </w:rPr>
      </w:pPr>
      <w:r>
        <w:rPr>
          <w:rFonts w:ascii="Verdana" w:hAnsi="Verdana"/>
          <w:color w:val="41525C"/>
          <w:sz w:val="18"/>
        </w:rPr>
        <w:t>Manitowoc</w:t>
      </w:r>
      <w:r>
        <w:tab/>
      </w:r>
      <w:r>
        <w:rPr>
          <w:rFonts w:ascii="Verdana" w:hAnsi="Verdana"/>
          <w:color w:val="41525C"/>
          <w:sz w:val="18"/>
        </w:rPr>
        <w:t>SE10</w:t>
      </w:r>
    </w:p>
    <w:p w14:paraId="05236407" w14:textId="43ABE2DF" w:rsidR="003D0A5C" w:rsidRPr="00990D30" w:rsidRDefault="0082708F" w:rsidP="00E42FEC">
      <w:pPr>
        <w:tabs>
          <w:tab w:val="left" w:pos="3969"/>
        </w:tabs>
        <w:spacing w:line="276" w:lineRule="auto"/>
        <w:rPr>
          <w:rFonts w:ascii="Verdana" w:hAnsi="Verdana"/>
          <w:color w:val="41525C"/>
          <w:sz w:val="18"/>
          <w:szCs w:val="18"/>
          <w:lang w:val="en-US" w:eastAsia="en-US" w:bidi="ar-SA"/>
        </w:rPr>
      </w:pPr>
      <w:r w:rsidRPr="00990D30">
        <w:rPr>
          <w:rFonts w:ascii="Verdana" w:hAnsi="Verdana"/>
          <w:color w:val="41525C"/>
          <w:sz w:val="18"/>
          <w:szCs w:val="18"/>
          <w:lang w:val="en-US" w:eastAsia="en-US" w:bidi="ar-SA"/>
        </w:rPr>
        <w:t>Tel +55 11 3103 0270</w:t>
      </w:r>
      <w:r w:rsidRPr="00990D30">
        <w:rPr>
          <w:rFonts w:ascii="Verdana" w:hAnsi="Verdana"/>
          <w:color w:val="41525C"/>
          <w:sz w:val="18"/>
          <w:szCs w:val="18"/>
          <w:lang w:val="en-US" w:eastAsia="en-US" w:bidi="ar-SA"/>
        </w:rPr>
        <w:tab/>
        <w:t>Tel +1 312 548 8444</w:t>
      </w:r>
    </w:p>
    <w:p w14:paraId="39C112BF" w14:textId="6B2A6C5A" w:rsidR="00164A29" w:rsidRPr="00F674F6" w:rsidRDefault="00267EA8" w:rsidP="00E42FEC">
      <w:pPr>
        <w:tabs>
          <w:tab w:val="left" w:pos="1055"/>
          <w:tab w:val="left" w:pos="3969"/>
          <w:tab w:val="left" w:pos="6379"/>
          <w:tab w:val="left" w:pos="7371"/>
        </w:tabs>
        <w:spacing w:line="276" w:lineRule="auto"/>
        <w:rPr>
          <w:rFonts w:ascii="Verdana" w:hAnsi="Verdana"/>
          <w:color w:val="41525C"/>
          <w:sz w:val="18"/>
          <w:szCs w:val="18"/>
        </w:rPr>
      </w:pPr>
      <w:hyperlink r:id="rId9">
        <w:r w:rsidR="00911936" w:rsidRPr="00F674F6">
          <w:rPr>
            <w:rStyle w:val="Hyperlink"/>
            <w:rFonts w:ascii="Verdana" w:hAnsi="Verdana"/>
            <w:color w:val="41525C"/>
            <w:sz w:val="18"/>
          </w:rPr>
          <w:t>leandro.moura@manitowoc.com</w:t>
        </w:r>
      </w:hyperlink>
      <w:r w:rsidR="00911936" w:rsidRPr="00F674F6">
        <w:rPr>
          <w:color w:val="41525C"/>
        </w:rPr>
        <w:tab/>
      </w:r>
      <w:hyperlink r:id="rId10">
        <w:r w:rsidR="00911936" w:rsidRPr="00F674F6">
          <w:rPr>
            <w:rStyle w:val="Hyperlink"/>
            <w:rFonts w:ascii="Verdana" w:hAnsi="Verdana"/>
            <w:color w:val="41525C"/>
            <w:sz w:val="18"/>
          </w:rPr>
          <w:t>mariana.santos@se10.com</w:t>
        </w:r>
      </w:hyperlink>
    </w:p>
    <w:p w14:paraId="3EF8F7B0" w14:textId="77777777" w:rsidR="0069361C" w:rsidRDefault="0069361C" w:rsidP="00E42FEC">
      <w:pPr>
        <w:tabs>
          <w:tab w:val="left" w:pos="1055"/>
          <w:tab w:val="left" w:pos="3969"/>
          <w:tab w:val="left" w:pos="6379"/>
          <w:tab w:val="left" w:pos="7371"/>
        </w:tabs>
        <w:spacing w:line="276" w:lineRule="auto"/>
        <w:rPr>
          <w:rFonts w:ascii="Verdana" w:hAnsi="Verdana"/>
          <w:sz w:val="18"/>
          <w:szCs w:val="18"/>
        </w:rPr>
      </w:pPr>
    </w:p>
    <w:p w14:paraId="7768C4BF" w14:textId="77777777" w:rsidR="00990D30" w:rsidRPr="00CD6A67" w:rsidRDefault="00990D30" w:rsidP="00990D30">
      <w:pPr>
        <w:spacing w:line="276" w:lineRule="auto"/>
        <w:rPr>
          <w:rFonts w:ascii="Verdana" w:hAnsi="Verdana"/>
          <w:sz w:val="18"/>
          <w:szCs w:val="18"/>
        </w:rPr>
      </w:pPr>
      <w:r>
        <w:rPr>
          <w:rFonts w:ascii="Verdana" w:hAnsi="Verdana"/>
          <w:color w:val="ED1C2A"/>
          <w:sz w:val="18"/>
        </w:rPr>
        <w:t>ACERCA DE THE MANITOWOC COMPANY, INC.</w:t>
      </w:r>
      <w:r>
        <w:rPr>
          <w:rFonts w:ascii="Verdana" w:hAnsi="Verdana"/>
          <w:sz w:val="18"/>
        </w:rPr>
        <w:t xml:space="preserve"> </w:t>
      </w:r>
      <w:r>
        <w:rPr>
          <w:rFonts w:ascii="Verdana" w:hAnsi="Verdana"/>
          <w:sz w:val="18"/>
          <w:szCs w:val="18"/>
        </w:rPr>
        <w:br/>
      </w:r>
      <w:r>
        <w:rPr>
          <w:rFonts w:ascii="Verdana" w:hAnsi="Verdana"/>
          <w:color w:val="41525C"/>
          <w:sz w:val="18"/>
        </w:rPr>
        <w:t xml:space="preserve">Fundada en 1902, </w:t>
      </w:r>
      <w:proofErr w:type="spellStart"/>
      <w:r>
        <w:rPr>
          <w:rFonts w:ascii="Verdana" w:hAnsi="Verdana"/>
          <w:color w:val="41525C"/>
          <w:sz w:val="18"/>
        </w:rPr>
        <w:t>The</w:t>
      </w:r>
      <w:proofErr w:type="spellEnd"/>
      <w:r>
        <w:rPr>
          <w:rFonts w:ascii="Verdana" w:hAnsi="Verdana"/>
          <w:color w:val="41525C"/>
          <w:sz w:val="18"/>
        </w:rPr>
        <w:t xml:space="preserve"> Manitowoc Company, Inc. es uno de los principales fabricantes de grúas y soluciones de elevación a nivel internacional, con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industria. En 2016, los ingresos de Manitowoc alcanzaron los US$1600 millones, con más de la mitad de ese monto generado afuera de los Estados Unidos.</w:t>
      </w:r>
    </w:p>
    <w:p w14:paraId="0950D1B8" w14:textId="77777777" w:rsidR="00990D30" w:rsidRDefault="00990D30" w:rsidP="00990D30"/>
    <w:p w14:paraId="7C8A3CE8" w14:textId="5319788C" w:rsidR="00990D30" w:rsidRPr="00CD6A67" w:rsidRDefault="00E32556" w:rsidP="00990D30">
      <w:pPr>
        <w:spacing w:line="276" w:lineRule="auto"/>
        <w:outlineLvl w:val="0"/>
        <w:rPr>
          <w:rFonts w:ascii="Verdana" w:hAnsi="Verdana"/>
          <w:sz w:val="18"/>
          <w:szCs w:val="18"/>
        </w:rPr>
      </w:pPr>
      <w:r>
        <w:rPr>
          <w:rFonts w:ascii="Verdana" w:hAnsi="Verdana"/>
          <w:color w:val="ED1C2A"/>
          <w:sz w:val="18"/>
        </w:rPr>
        <w:t xml:space="preserve">THE MANITOWOC </w:t>
      </w:r>
      <w:r w:rsidR="004769CF">
        <w:rPr>
          <w:rFonts w:ascii="Verdana" w:hAnsi="Verdana"/>
          <w:color w:val="ED1C2A"/>
          <w:sz w:val="18"/>
        </w:rPr>
        <w:t>COMPANY</w:t>
      </w:r>
      <w:r>
        <w:rPr>
          <w:rFonts w:ascii="Verdana" w:hAnsi="Verdana"/>
          <w:color w:val="ED1C2A"/>
          <w:sz w:val="18"/>
        </w:rPr>
        <w:t>, INC.</w:t>
      </w:r>
    </w:p>
    <w:p w14:paraId="5E4F91E8" w14:textId="4ED80403" w:rsidR="00990D30" w:rsidRPr="00CD6A67" w:rsidRDefault="005C4482" w:rsidP="00990D30">
      <w:pPr>
        <w:spacing w:line="276" w:lineRule="auto"/>
        <w:outlineLvl w:val="0"/>
        <w:rPr>
          <w:rFonts w:ascii="Verdana" w:hAnsi="Verdana"/>
          <w:sz w:val="18"/>
          <w:szCs w:val="18"/>
        </w:rPr>
      </w:pPr>
      <w:r>
        <w:rPr>
          <w:rFonts w:ascii="Verdana" w:hAnsi="Verdana"/>
          <w:color w:val="41525C"/>
          <w:sz w:val="18"/>
        </w:rPr>
        <w:t>2400 S.</w:t>
      </w:r>
      <w:r w:rsidR="00990D30">
        <w:rPr>
          <w:rFonts w:ascii="Verdana" w:hAnsi="Verdana"/>
          <w:color w:val="41525C"/>
          <w:sz w:val="18"/>
        </w:rPr>
        <w:t xml:space="preserve"> </w:t>
      </w:r>
      <w:r>
        <w:rPr>
          <w:rFonts w:ascii="Verdana" w:hAnsi="Verdana"/>
          <w:color w:val="41525C"/>
          <w:sz w:val="18"/>
        </w:rPr>
        <w:t>44</w:t>
      </w:r>
      <w:r w:rsidR="00990D30">
        <w:rPr>
          <w:rFonts w:ascii="Verdana" w:hAnsi="Verdana"/>
          <w:color w:val="41525C"/>
          <w:sz w:val="18"/>
          <w:vertAlign w:val="superscript"/>
        </w:rPr>
        <w:t>th</w:t>
      </w:r>
      <w:r w:rsidR="00990D30">
        <w:rPr>
          <w:rFonts w:ascii="Verdana" w:hAnsi="Verdana"/>
          <w:color w:val="41525C"/>
          <w:sz w:val="18"/>
        </w:rPr>
        <w:t xml:space="preserve"> Street - PO Box </w:t>
      </w:r>
      <w:r>
        <w:rPr>
          <w:rFonts w:ascii="Verdana" w:hAnsi="Verdana"/>
          <w:color w:val="41525C"/>
          <w:sz w:val="18"/>
        </w:rPr>
        <w:t>66</w:t>
      </w:r>
      <w:r w:rsidR="00990D30">
        <w:rPr>
          <w:rFonts w:ascii="Verdana" w:hAnsi="Verdana"/>
          <w:sz w:val="18"/>
        </w:rPr>
        <w:t xml:space="preserve"> - </w:t>
      </w:r>
      <w:r>
        <w:rPr>
          <w:rFonts w:ascii="Verdana" w:hAnsi="Verdana"/>
          <w:color w:val="41525C"/>
          <w:sz w:val="18"/>
        </w:rPr>
        <w:t>Manitowoc, WI 54221</w:t>
      </w:r>
      <w:r w:rsidR="00990D30">
        <w:rPr>
          <w:rFonts w:ascii="Verdana" w:hAnsi="Verdana"/>
          <w:color w:val="41525C"/>
          <w:sz w:val="18"/>
        </w:rPr>
        <w:t>, EE.UU.</w:t>
      </w:r>
    </w:p>
    <w:p w14:paraId="2D9D546A" w14:textId="6A62F477" w:rsidR="00990D30" w:rsidRPr="00CD6A67" w:rsidRDefault="00990D30" w:rsidP="00990D30">
      <w:pPr>
        <w:spacing w:line="276" w:lineRule="auto"/>
        <w:outlineLvl w:val="0"/>
        <w:rPr>
          <w:rFonts w:ascii="Verdana" w:hAnsi="Verdana"/>
          <w:sz w:val="18"/>
          <w:szCs w:val="18"/>
        </w:rPr>
      </w:pPr>
      <w:r>
        <w:rPr>
          <w:rFonts w:ascii="Verdana" w:hAnsi="Verdana"/>
          <w:color w:val="41525C"/>
          <w:sz w:val="18"/>
        </w:rPr>
        <w:t xml:space="preserve">Tel +1 920 684 </w:t>
      </w:r>
      <w:r w:rsidR="005C4482">
        <w:rPr>
          <w:rFonts w:ascii="Verdana" w:hAnsi="Verdana"/>
          <w:color w:val="41525C"/>
          <w:sz w:val="18"/>
        </w:rPr>
        <w:t>4410</w:t>
      </w:r>
    </w:p>
    <w:p w14:paraId="07BC25E7" w14:textId="77777777" w:rsidR="00990D30" w:rsidRDefault="008A7339" w:rsidP="00990D30">
      <w:pPr>
        <w:spacing w:line="276" w:lineRule="auto"/>
        <w:rPr>
          <w:rFonts w:ascii="Verdana" w:hAnsi="Verdana"/>
          <w:color w:val="41525C"/>
          <w:sz w:val="18"/>
          <w:szCs w:val="18"/>
        </w:rPr>
      </w:pPr>
      <w:hyperlink r:id="rId11">
        <w:r w:rsidR="00990D30">
          <w:rPr>
            <w:rStyle w:val="Hyperlink"/>
            <w:rFonts w:ascii="Verdana" w:hAnsi="Verdana"/>
            <w:b/>
            <w:color w:val="41525C"/>
            <w:sz w:val="18"/>
          </w:rPr>
          <w:t>www.manitowoc.com</w:t>
        </w:r>
      </w:hyperlink>
      <w:r w:rsidR="00990D30">
        <w:softHyphen/>
      </w:r>
    </w:p>
    <w:p w14:paraId="7042EDA8" w14:textId="77777777" w:rsidR="0069361C" w:rsidRPr="00A678F4" w:rsidRDefault="0069361C" w:rsidP="00E42FEC">
      <w:pPr>
        <w:tabs>
          <w:tab w:val="left" w:pos="1055"/>
          <w:tab w:val="left" w:pos="3969"/>
          <w:tab w:val="left" w:pos="6379"/>
          <w:tab w:val="left" w:pos="7371"/>
        </w:tabs>
        <w:spacing w:line="276" w:lineRule="auto"/>
        <w:rPr>
          <w:rFonts w:ascii="Verdana" w:hAnsi="Verdana"/>
          <w:b/>
          <w:color w:val="41525C"/>
          <w:sz w:val="18"/>
          <w:szCs w:val="18"/>
        </w:rPr>
      </w:pPr>
    </w:p>
    <w:sectPr w:rsidR="0069361C" w:rsidRPr="00A678F4"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1A1E7" w14:textId="77777777" w:rsidR="008A7339" w:rsidRDefault="008A7339">
      <w:r>
        <w:separator/>
      </w:r>
    </w:p>
  </w:endnote>
  <w:endnote w:type="continuationSeparator" w:id="0">
    <w:p w14:paraId="6F7F46F7" w14:textId="77777777" w:rsidR="008A7339" w:rsidRDefault="008A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957B7" w14:textId="77777777" w:rsidR="008A7339" w:rsidRDefault="008A7339">
      <w:r>
        <w:separator/>
      </w:r>
    </w:p>
  </w:footnote>
  <w:footnote w:type="continuationSeparator" w:id="0">
    <w:p w14:paraId="474C8BAC" w14:textId="77777777" w:rsidR="008A7339" w:rsidRDefault="008A73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4E65" w14:textId="77777777" w:rsidR="00B631D6" w:rsidRPr="00164A29" w:rsidRDefault="00E703CC"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Grúas Grove en la represa Cerro del Águila en Perú</w:t>
    </w:r>
  </w:p>
  <w:p w14:paraId="776E1E3A" w14:textId="6DA69CA9" w:rsidR="00B631D6" w:rsidRPr="00164A29" w:rsidRDefault="00FD666C" w:rsidP="00163032">
    <w:pPr>
      <w:spacing w:line="276" w:lineRule="auto"/>
      <w:rPr>
        <w:rFonts w:ascii="Verdana" w:hAnsi="Verdana"/>
        <w:color w:val="ED1C2A"/>
        <w:sz w:val="18"/>
        <w:szCs w:val="18"/>
      </w:rPr>
    </w:pPr>
    <w:r>
      <w:rPr>
        <w:rFonts w:ascii="Verdana" w:hAnsi="Verdana"/>
        <w:color w:val="41525C"/>
        <w:sz w:val="18"/>
      </w:rPr>
      <w:t>15</w:t>
    </w:r>
    <w:r w:rsidR="00E703CC">
      <w:rPr>
        <w:rFonts w:ascii="Verdana" w:hAnsi="Verdana"/>
        <w:color w:val="41525C"/>
        <w:sz w:val="18"/>
      </w:rPr>
      <w:t xml:space="preserve"> de </w:t>
    </w:r>
    <w:r w:rsidR="005C4482">
      <w:rPr>
        <w:rFonts w:ascii="Verdana" w:hAnsi="Verdana"/>
        <w:color w:val="41525C"/>
        <w:sz w:val="18"/>
      </w:rPr>
      <w:t>marzo</w:t>
    </w:r>
    <w:r w:rsidR="00E703CC">
      <w:rPr>
        <w:rFonts w:ascii="Verdana" w:hAnsi="Verdana"/>
        <w:color w:val="41525C"/>
        <w:sz w:val="18"/>
      </w:rPr>
      <w:t xml:space="preserve"> de 2017</w:t>
    </w:r>
  </w:p>
  <w:p w14:paraId="568A9759" w14:textId="77777777" w:rsidR="00B631D6" w:rsidRPr="003E31C0" w:rsidRDefault="00B631D6" w:rsidP="00163032">
    <w:pPr>
      <w:spacing w:line="276" w:lineRule="auto"/>
      <w:rPr>
        <w:rFonts w:ascii="Verdana" w:hAnsi="Verdana"/>
        <w:sz w:val="16"/>
        <w:szCs w:val="16"/>
      </w:rPr>
    </w:pPr>
  </w:p>
  <w:p w14:paraId="1DDD09F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D202A"/>
    <w:multiLevelType w:val="hybridMultilevel"/>
    <w:tmpl w:val="0164A628"/>
    <w:lvl w:ilvl="0" w:tplc="B7C6AFD4">
      <w:start w:val="2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3486"/>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B69FA"/>
    <w:rsid w:val="000C0256"/>
    <w:rsid w:val="000C672F"/>
    <w:rsid w:val="000D4CE4"/>
    <w:rsid w:val="000D5C73"/>
    <w:rsid w:val="000D7310"/>
    <w:rsid w:val="000E0422"/>
    <w:rsid w:val="000E0D60"/>
    <w:rsid w:val="000E1612"/>
    <w:rsid w:val="000E44DA"/>
    <w:rsid w:val="000E58A4"/>
    <w:rsid w:val="000E7485"/>
    <w:rsid w:val="000F16FD"/>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44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6E1"/>
    <w:rsid w:val="001F7754"/>
    <w:rsid w:val="0020131D"/>
    <w:rsid w:val="00201646"/>
    <w:rsid w:val="0020233A"/>
    <w:rsid w:val="00207B61"/>
    <w:rsid w:val="00210135"/>
    <w:rsid w:val="0022144C"/>
    <w:rsid w:val="00222A4F"/>
    <w:rsid w:val="002235B3"/>
    <w:rsid w:val="0022453C"/>
    <w:rsid w:val="002252D3"/>
    <w:rsid w:val="00231F98"/>
    <w:rsid w:val="00242286"/>
    <w:rsid w:val="00242BFB"/>
    <w:rsid w:val="002436CE"/>
    <w:rsid w:val="00246C58"/>
    <w:rsid w:val="002507C8"/>
    <w:rsid w:val="0025349B"/>
    <w:rsid w:val="00254A5B"/>
    <w:rsid w:val="00255310"/>
    <w:rsid w:val="002559DC"/>
    <w:rsid w:val="00255AD7"/>
    <w:rsid w:val="00256053"/>
    <w:rsid w:val="00261AAD"/>
    <w:rsid w:val="00262FC7"/>
    <w:rsid w:val="0026422B"/>
    <w:rsid w:val="00267EA8"/>
    <w:rsid w:val="00270A3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07B2"/>
    <w:rsid w:val="002D1C44"/>
    <w:rsid w:val="002D5683"/>
    <w:rsid w:val="002E2756"/>
    <w:rsid w:val="002E41F1"/>
    <w:rsid w:val="002E4753"/>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476"/>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B7DD5"/>
    <w:rsid w:val="003C0916"/>
    <w:rsid w:val="003C1DDA"/>
    <w:rsid w:val="003C1E7D"/>
    <w:rsid w:val="003C2EB4"/>
    <w:rsid w:val="003C4A2A"/>
    <w:rsid w:val="003C6629"/>
    <w:rsid w:val="003C7E93"/>
    <w:rsid w:val="003D0484"/>
    <w:rsid w:val="003D0A5C"/>
    <w:rsid w:val="003D3FBA"/>
    <w:rsid w:val="003D7129"/>
    <w:rsid w:val="003E31C0"/>
    <w:rsid w:val="003E3C7A"/>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3BB5"/>
    <w:rsid w:val="00435CF7"/>
    <w:rsid w:val="00441B7D"/>
    <w:rsid w:val="0044404F"/>
    <w:rsid w:val="004442D3"/>
    <w:rsid w:val="00450286"/>
    <w:rsid w:val="00454463"/>
    <w:rsid w:val="004578B3"/>
    <w:rsid w:val="00461F06"/>
    <w:rsid w:val="004625E6"/>
    <w:rsid w:val="00474F44"/>
    <w:rsid w:val="004769CF"/>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0D4"/>
    <w:rsid w:val="004F49FB"/>
    <w:rsid w:val="004F4D30"/>
    <w:rsid w:val="00500DBC"/>
    <w:rsid w:val="005011F9"/>
    <w:rsid w:val="00502609"/>
    <w:rsid w:val="00504767"/>
    <w:rsid w:val="0050573F"/>
    <w:rsid w:val="00506C1D"/>
    <w:rsid w:val="00511EAA"/>
    <w:rsid w:val="005127AF"/>
    <w:rsid w:val="00512975"/>
    <w:rsid w:val="00515556"/>
    <w:rsid w:val="005158D6"/>
    <w:rsid w:val="00517806"/>
    <w:rsid w:val="00523E0B"/>
    <w:rsid w:val="00525E57"/>
    <w:rsid w:val="00530ACF"/>
    <w:rsid w:val="00531765"/>
    <w:rsid w:val="00533011"/>
    <w:rsid w:val="005334AC"/>
    <w:rsid w:val="005404E5"/>
    <w:rsid w:val="00544E83"/>
    <w:rsid w:val="00545ED3"/>
    <w:rsid w:val="00553749"/>
    <w:rsid w:val="005567E5"/>
    <w:rsid w:val="00557E33"/>
    <w:rsid w:val="005641C1"/>
    <w:rsid w:val="005655CC"/>
    <w:rsid w:val="0056789C"/>
    <w:rsid w:val="00574B86"/>
    <w:rsid w:val="00583F66"/>
    <w:rsid w:val="00587442"/>
    <w:rsid w:val="0058771D"/>
    <w:rsid w:val="00590F0C"/>
    <w:rsid w:val="00592145"/>
    <w:rsid w:val="00593221"/>
    <w:rsid w:val="005938BB"/>
    <w:rsid w:val="0059490C"/>
    <w:rsid w:val="0059736A"/>
    <w:rsid w:val="00597423"/>
    <w:rsid w:val="00597D82"/>
    <w:rsid w:val="005A55B5"/>
    <w:rsid w:val="005B61A5"/>
    <w:rsid w:val="005C4482"/>
    <w:rsid w:val="005C6A7F"/>
    <w:rsid w:val="005D03F2"/>
    <w:rsid w:val="005D26BF"/>
    <w:rsid w:val="005D3D0D"/>
    <w:rsid w:val="005D49EE"/>
    <w:rsid w:val="005E160F"/>
    <w:rsid w:val="005E42C1"/>
    <w:rsid w:val="005E5E87"/>
    <w:rsid w:val="005E649D"/>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61C"/>
    <w:rsid w:val="006937AE"/>
    <w:rsid w:val="0069480B"/>
    <w:rsid w:val="00696201"/>
    <w:rsid w:val="006A1B0F"/>
    <w:rsid w:val="006A34A2"/>
    <w:rsid w:val="006A41FB"/>
    <w:rsid w:val="006A5291"/>
    <w:rsid w:val="006A62EF"/>
    <w:rsid w:val="006A62F6"/>
    <w:rsid w:val="006A69FE"/>
    <w:rsid w:val="006A6FB8"/>
    <w:rsid w:val="006A7C0E"/>
    <w:rsid w:val="006B4403"/>
    <w:rsid w:val="006B5FDE"/>
    <w:rsid w:val="006B71A3"/>
    <w:rsid w:val="006C0C92"/>
    <w:rsid w:val="006C1643"/>
    <w:rsid w:val="006C1D81"/>
    <w:rsid w:val="006C78FA"/>
    <w:rsid w:val="006E0EBB"/>
    <w:rsid w:val="006E171C"/>
    <w:rsid w:val="006E26BE"/>
    <w:rsid w:val="006E58E7"/>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6BD9"/>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C6578"/>
    <w:rsid w:val="007D02CF"/>
    <w:rsid w:val="007D29F4"/>
    <w:rsid w:val="007D2B04"/>
    <w:rsid w:val="007D376C"/>
    <w:rsid w:val="007D6854"/>
    <w:rsid w:val="007E03EE"/>
    <w:rsid w:val="007E3D38"/>
    <w:rsid w:val="007F304A"/>
    <w:rsid w:val="007F4EB6"/>
    <w:rsid w:val="007F740C"/>
    <w:rsid w:val="008008EB"/>
    <w:rsid w:val="00801325"/>
    <w:rsid w:val="00801B89"/>
    <w:rsid w:val="00803E17"/>
    <w:rsid w:val="00804B60"/>
    <w:rsid w:val="008067FE"/>
    <w:rsid w:val="00810B8D"/>
    <w:rsid w:val="00813770"/>
    <w:rsid w:val="008159D1"/>
    <w:rsid w:val="00821058"/>
    <w:rsid w:val="0082404B"/>
    <w:rsid w:val="0082708F"/>
    <w:rsid w:val="00831A87"/>
    <w:rsid w:val="00841023"/>
    <w:rsid w:val="0084278B"/>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2E39"/>
    <w:rsid w:val="008A6CA2"/>
    <w:rsid w:val="008A7339"/>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5CC9"/>
    <w:rsid w:val="008F7999"/>
    <w:rsid w:val="00903D24"/>
    <w:rsid w:val="009102EE"/>
    <w:rsid w:val="009110C3"/>
    <w:rsid w:val="0091125F"/>
    <w:rsid w:val="00911936"/>
    <w:rsid w:val="009121C5"/>
    <w:rsid w:val="009161F0"/>
    <w:rsid w:val="00917AFF"/>
    <w:rsid w:val="00922303"/>
    <w:rsid w:val="0092285E"/>
    <w:rsid w:val="00922DE7"/>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0D30"/>
    <w:rsid w:val="009964E8"/>
    <w:rsid w:val="009A3225"/>
    <w:rsid w:val="009A6E06"/>
    <w:rsid w:val="009A75BC"/>
    <w:rsid w:val="009B0F2D"/>
    <w:rsid w:val="009B5056"/>
    <w:rsid w:val="009C2054"/>
    <w:rsid w:val="009C79E2"/>
    <w:rsid w:val="009D78B3"/>
    <w:rsid w:val="009E0C7A"/>
    <w:rsid w:val="009E2674"/>
    <w:rsid w:val="009E4B9E"/>
    <w:rsid w:val="009E5B58"/>
    <w:rsid w:val="009E68C0"/>
    <w:rsid w:val="009E73DE"/>
    <w:rsid w:val="009E7DC0"/>
    <w:rsid w:val="009E7E4A"/>
    <w:rsid w:val="009F0D22"/>
    <w:rsid w:val="009F20D5"/>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1A3F"/>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1DB9"/>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D576B"/>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17997"/>
    <w:rsid w:val="00B20864"/>
    <w:rsid w:val="00B20AD4"/>
    <w:rsid w:val="00B21738"/>
    <w:rsid w:val="00B224AF"/>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613"/>
    <w:rsid w:val="00BB5669"/>
    <w:rsid w:val="00BC011A"/>
    <w:rsid w:val="00BC1768"/>
    <w:rsid w:val="00BC2353"/>
    <w:rsid w:val="00BC7428"/>
    <w:rsid w:val="00BD7311"/>
    <w:rsid w:val="00BE095D"/>
    <w:rsid w:val="00BE0CA2"/>
    <w:rsid w:val="00BE2C4C"/>
    <w:rsid w:val="00BE388B"/>
    <w:rsid w:val="00BE5624"/>
    <w:rsid w:val="00BE5DAB"/>
    <w:rsid w:val="00BE6A27"/>
    <w:rsid w:val="00BF3E61"/>
    <w:rsid w:val="00BF4FD6"/>
    <w:rsid w:val="00BF526C"/>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55D4E"/>
    <w:rsid w:val="00C61C67"/>
    <w:rsid w:val="00C6321C"/>
    <w:rsid w:val="00C6543F"/>
    <w:rsid w:val="00C67904"/>
    <w:rsid w:val="00C726F5"/>
    <w:rsid w:val="00C80E25"/>
    <w:rsid w:val="00C82C60"/>
    <w:rsid w:val="00C842CB"/>
    <w:rsid w:val="00C85503"/>
    <w:rsid w:val="00C85965"/>
    <w:rsid w:val="00C86F4F"/>
    <w:rsid w:val="00C8750C"/>
    <w:rsid w:val="00C87631"/>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0AE9"/>
    <w:rsid w:val="00D535EA"/>
    <w:rsid w:val="00D54980"/>
    <w:rsid w:val="00D60BB2"/>
    <w:rsid w:val="00D620D6"/>
    <w:rsid w:val="00D6323E"/>
    <w:rsid w:val="00D65036"/>
    <w:rsid w:val="00D7005C"/>
    <w:rsid w:val="00D70AE7"/>
    <w:rsid w:val="00D711AF"/>
    <w:rsid w:val="00D73713"/>
    <w:rsid w:val="00D8087A"/>
    <w:rsid w:val="00D92D35"/>
    <w:rsid w:val="00D936B8"/>
    <w:rsid w:val="00D9635A"/>
    <w:rsid w:val="00DA4229"/>
    <w:rsid w:val="00DA7126"/>
    <w:rsid w:val="00DB0C19"/>
    <w:rsid w:val="00DB3B04"/>
    <w:rsid w:val="00DB5A7A"/>
    <w:rsid w:val="00DC0673"/>
    <w:rsid w:val="00DC12D4"/>
    <w:rsid w:val="00DC21A5"/>
    <w:rsid w:val="00DC2E6A"/>
    <w:rsid w:val="00DC35C5"/>
    <w:rsid w:val="00DC3691"/>
    <w:rsid w:val="00DC470E"/>
    <w:rsid w:val="00DD107F"/>
    <w:rsid w:val="00DD1469"/>
    <w:rsid w:val="00DD1D2B"/>
    <w:rsid w:val="00DD2563"/>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32556"/>
    <w:rsid w:val="00E41A62"/>
    <w:rsid w:val="00E424BB"/>
    <w:rsid w:val="00E42F3F"/>
    <w:rsid w:val="00E42FEC"/>
    <w:rsid w:val="00E43516"/>
    <w:rsid w:val="00E4361E"/>
    <w:rsid w:val="00E539AB"/>
    <w:rsid w:val="00E54762"/>
    <w:rsid w:val="00E55DD7"/>
    <w:rsid w:val="00E56AAD"/>
    <w:rsid w:val="00E6225E"/>
    <w:rsid w:val="00E64316"/>
    <w:rsid w:val="00E67858"/>
    <w:rsid w:val="00E703CC"/>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3058"/>
    <w:rsid w:val="00EA47EA"/>
    <w:rsid w:val="00EA4A50"/>
    <w:rsid w:val="00EA526E"/>
    <w:rsid w:val="00EA71DE"/>
    <w:rsid w:val="00EB0037"/>
    <w:rsid w:val="00EB7837"/>
    <w:rsid w:val="00EC0873"/>
    <w:rsid w:val="00EC4418"/>
    <w:rsid w:val="00EC457C"/>
    <w:rsid w:val="00EC671B"/>
    <w:rsid w:val="00EC73D1"/>
    <w:rsid w:val="00EC7653"/>
    <w:rsid w:val="00ED0A38"/>
    <w:rsid w:val="00ED11A8"/>
    <w:rsid w:val="00ED1AF3"/>
    <w:rsid w:val="00ED3A8D"/>
    <w:rsid w:val="00ED78D7"/>
    <w:rsid w:val="00ED7CE3"/>
    <w:rsid w:val="00EE0110"/>
    <w:rsid w:val="00EE09B9"/>
    <w:rsid w:val="00EE21A1"/>
    <w:rsid w:val="00EE3D7D"/>
    <w:rsid w:val="00F05CD5"/>
    <w:rsid w:val="00F1425A"/>
    <w:rsid w:val="00F15112"/>
    <w:rsid w:val="00F16E0F"/>
    <w:rsid w:val="00F1702B"/>
    <w:rsid w:val="00F179B3"/>
    <w:rsid w:val="00F17E27"/>
    <w:rsid w:val="00F21D82"/>
    <w:rsid w:val="00F24CBA"/>
    <w:rsid w:val="00F30651"/>
    <w:rsid w:val="00F30D0A"/>
    <w:rsid w:val="00F36575"/>
    <w:rsid w:val="00F3708C"/>
    <w:rsid w:val="00F41C55"/>
    <w:rsid w:val="00F4696A"/>
    <w:rsid w:val="00F527A5"/>
    <w:rsid w:val="00F56577"/>
    <w:rsid w:val="00F56C2B"/>
    <w:rsid w:val="00F63FE1"/>
    <w:rsid w:val="00F653E0"/>
    <w:rsid w:val="00F674F6"/>
    <w:rsid w:val="00F74D7C"/>
    <w:rsid w:val="00F82331"/>
    <w:rsid w:val="00F824E1"/>
    <w:rsid w:val="00F82E1C"/>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D666C"/>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BBAB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leandro.moura@manitowoc.com" TargetMode="External"/><Relationship Id="rId10" Type="http://schemas.openxmlformats.org/officeDocument/2006/relationships/hyperlink" Target="mailto:mariana.santos@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DFFEF-D891-F24D-9D03-5BE0CAD8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4282</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2</cp:revision>
  <cp:lastPrinted>2017-01-25T19:55:00Z</cp:lastPrinted>
  <dcterms:created xsi:type="dcterms:W3CDTF">2017-03-15T16:24:00Z</dcterms:created>
  <dcterms:modified xsi:type="dcterms:W3CDTF">2017-03-15T16:24:00Z</dcterms:modified>
</cp:coreProperties>
</file>