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B6FF7" w14:textId="53F5B2C8"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B23050"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3D891EE" wp14:editId="766300D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649333DD" w14:textId="5C386F83" w:rsidR="0092578F" w:rsidRPr="00164A29" w:rsidRDefault="00A57EA9" w:rsidP="00203C59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December </w:t>
      </w:r>
      <w:r w:rsidR="00DF7B09">
        <w:rPr>
          <w:rFonts w:ascii="Verdana" w:hAnsi="Verdana"/>
          <w:color w:val="41525C"/>
          <w:sz w:val="18"/>
          <w:szCs w:val="18"/>
        </w:rPr>
        <w:t>8</w:t>
      </w:r>
      <w:bookmarkStart w:id="0" w:name="_GoBack"/>
      <w:bookmarkEnd w:id="0"/>
      <w:r>
        <w:rPr>
          <w:rFonts w:ascii="Verdana" w:hAnsi="Verdana"/>
          <w:color w:val="41525C"/>
          <w:sz w:val="18"/>
          <w:szCs w:val="18"/>
        </w:rPr>
        <w:t>,</w:t>
      </w:r>
      <w:r w:rsidR="008628E6">
        <w:rPr>
          <w:rFonts w:ascii="Verdana" w:hAnsi="Verdana"/>
          <w:color w:val="41525C"/>
          <w:sz w:val="18"/>
          <w:szCs w:val="18"/>
        </w:rPr>
        <w:t xml:space="preserve"> 2017</w:t>
      </w:r>
    </w:p>
    <w:p w14:paraId="5E33A9D3" w14:textId="77777777" w:rsidR="009741DD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7F06FF35" w14:textId="77777777"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A798240" w14:textId="0DCFFD66" w:rsidR="009741DD" w:rsidRPr="001D046B" w:rsidRDefault="001748D2" w:rsidP="003F1926">
      <w:pPr>
        <w:spacing w:line="276" w:lineRule="auto"/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UK Grove </w:t>
      </w:r>
      <w:r w:rsidR="00493F1F">
        <w:rPr>
          <w:rFonts w:ascii="Georgia" w:hAnsi="Georgia"/>
          <w:b/>
          <w:sz w:val="28"/>
          <w:szCs w:val="28"/>
        </w:rPr>
        <w:t>dealer lands</w:t>
      </w:r>
      <w:r w:rsidR="00F06CDB"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>service award for RT delivery</w:t>
      </w:r>
    </w:p>
    <w:p w14:paraId="32869D9A" w14:textId="77777777" w:rsidR="009741DD" w:rsidRPr="001D046B" w:rsidRDefault="009741DD" w:rsidP="003F1926">
      <w:pPr>
        <w:spacing w:line="276" w:lineRule="auto"/>
        <w:rPr>
          <w:rFonts w:ascii="Georgia" w:hAnsi="Georgia"/>
          <w:sz w:val="21"/>
          <w:szCs w:val="21"/>
        </w:rPr>
      </w:pPr>
    </w:p>
    <w:p w14:paraId="77277E0A" w14:textId="79AE832A" w:rsidR="001748D2" w:rsidRPr="000D0825" w:rsidRDefault="000D0825" w:rsidP="001748D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proofErr w:type="spellStart"/>
      <w:r w:rsidRPr="000D0825">
        <w:rPr>
          <w:rFonts w:ascii="Georgia" w:hAnsi="Georgia" w:cs="Open Sans"/>
          <w:i/>
          <w:sz w:val="21"/>
          <w:szCs w:val="21"/>
        </w:rPr>
        <w:t>Crowland</w:t>
      </w:r>
      <w:proofErr w:type="spellEnd"/>
      <w:r w:rsidRPr="000D0825">
        <w:rPr>
          <w:rFonts w:ascii="Georgia" w:hAnsi="Georgia" w:cs="Open Sans"/>
          <w:i/>
          <w:sz w:val="21"/>
          <w:szCs w:val="21"/>
        </w:rPr>
        <w:t xml:space="preserve"> Cranes</w:t>
      </w:r>
      <w:r w:rsidR="00E24CBF">
        <w:rPr>
          <w:rFonts w:ascii="Georgia" w:hAnsi="Georgia" w:cs="Open Sans"/>
          <w:i/>
          <w:sz w:val="21"/>
          <w:szCs w:val="21"/>
        </w:rPr>
        <w:t xml:space="preserve">, sister company of Grove </w:t>
      </w:r>
      <w:proofErr w:type="gramStart"/>
      <w:r w:rsidR="00E24CBF">
        <w:rPr>
          <w:rFonts w:ascii="Georgia" w:hAnsi="Georgia" w:cs="Open Sans"/>
          <w:i/>
          <w:sz w:val="21"/>
          <w:szCs w:val="21"/>
        </w:rPr>
        <w:t>dealer</w:t>
      </w:r>
      <w:proofErr w:type="gramEnd"/>
      <w:r w:rsidR="00E24CBF">
        <w:rPr>
          <w:rFonts w:ascii="Georgia" w:hAnsi="Georgia" w:cs="Open Sans"/>
          <w:i/>
          <w:sz w:val="21"/>
          <w:szCs w:val="21"/>
        </w:rPr>
        <w:t xml:space="preserve"> Universal Cranes,</w:t>
      </w:r>
      <w:r w:rsidRPr="000D0825">
        <w:rPr>
          <w:rFonts w:ascii="Georgia" w:hAnsi="Georgia" w:cs="Open Sans"/>
          <w:i/>
          <w:sz w:val="21"/>
          <w:szCs w:val="21"/>
        </w:rPr>
        <w:t xml:space="preserve"> receives award from UK maritime charity Trinity House.</w:t>
      </w:r>
    </w:p>
    <w:p w14:paraId="18DE7FE1" w14:textId="7B7875FA" w:rsidR="001748D2" w:rsidRPr="000D0825" w:rsidRDefault="00E24CBF" w:rsidP="001748D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 w:cs="Open Sans"/>
          <w:i/>
          <w:sz w:val="21"/>
          <w:szCs w:val="21"/>
        </w:rPr>
        <w:t>Company is recognised for its support in deliver</w:t>
      </w:r>
      <w:r w:rsidR="00493F1F">
        <w:rPr>
          <w:rFonts w:ascii="Georgia" w:hAnsi="Georgia" w:cs="Open Sans"/>
          <w:i/>
          <w:sz w:val="21"/>
          <w:szCs w:val="21"/>
        </w:rPr>
        <w:t>ing</w:t>
      </w:r>
      <w:r>
        <w:rPr>
          <w:rFonts w:ascii="Georgia" w:hAnsi="Georgia" w:cs="Open Sans"/>
          <w:i/>
          <w:sz w:val="21"/>
          <w:szCs w:val="21"/>
        </w:rPr>
        <w:t xml:space="preserve"> a </w:t>
      </w:r>
      <w:r w:rsidR="000D0825" w:rsidRPr="000D0825">
        <w:rPr>
          <w:rFonts w:ascii="Georgia" w:hAnsi="Georgia" w:cs="Open Sans"/>
          <w:i/>
          <w:sz w:val="21"/>
          <w:szCs w:val="21"/>
        </w:rPr>
        <w:t>Grove RT765E</w:t>
      </w:r>
      <w:r w:rsidR="00A531ED">
        <w:rPr>
          <w:rFonts w:ascii="Georgia" w:hAnsi="Georgia" w:cs="Open Sans"/>
          <w:i/>
          <w:sz w:val="21"/>
          <w:szCs w:val="21"/>
        </w:rPr>
        <w:t>-2</w:t>
      </w:r>
      <w:r w:rsidR="000D0825" w:rsidRPr="000D0825">
        <w:rPr>
          <w:rFonts w:ascii="Georgia" w:hAnsi="Georgia" w:cs="Open Sans"/>
          <w:i/>
          <w:sz w:val="21"/>
          <w:szCs w:val="21"/>
        </w:rPr>
        <w:t xml:space="preserve"> </w:t>
      </w:r>
      <w:r>
        <w:rPr>
          <w:rFonts w:ascii="Georgia" w:hAnsi="Georgia" w:cs="Open Sans"/>
          <w:i/>
          <w:sz w:val="21"/>
          <w:szCs w:val="21"/>
        </w:rPr>
        <w:t>supplied by Universal Cranes</w:t>
      </w:r>
      <w:r w:rsidR="000D0825" w:rsidRPr="000D0825">
        <w:rPr>
          <w:rFonts w:ascii="Georgia" w:hAnsi="Georgia" w:cs="Open Sans"/>
          <w:i/>
          <w:sz w:val="21"/>
          <w:szCs w:val="21"/>
        </w:rPr>
        <w:t>.</w:t>
      </w:r>
    </w:p>
    <w:p w14:paraId="411B4E27" w14:textId="77777777" w:rsidR="001748D2" w:rsidRDefault="001748D2" w:rsidP="003F1926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7C67AF00" w14:textId="0E5611A0" w:rsidR="009741DD" w:rsidRDefault="00EC67E4" w:rsidP="003F1926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proofErr w:type="spellStart"/>
      <w:r>
        <w:rPr>
          <w:rFonts w:ascii="Georgia" w:hAnsi="Georgia" w:cs="Open Sans"/>
          <w:sz w:val="21"/>
          <w:szCs w:val="21"/>
        </w:rPr>
        <w:t>Crowland</w:t>
      </w:r>
      <w:proofErr w:type="spellEnd"/>
      <w:r>
        <w:rPr>
          <w:rFonts w:ascii="Georgia" w:hAnsi="Georgia" w:cs="Open Sans"/>
          <w:sz w:val="21"/>
          <w:szCs w:val="21"/>
        </w:rPr>
        <w:t xml:space="preserve"> Cranes</w:t>
      </w:r>
      <w:r w:rsidR="00E24CBF">
        <w:rPr>
          <w:rFonts w:ascii="Georgia" w:hAnsi="Georgia" w:cs="Open Sans"/>
          <w:sz w:val="21"/>
          <w:szCs w:val="21"/>
        </w:rPr>
        <w:t xml:space="preserve">, which provides service support to UK Grove rough-terrain crane dealer Universal Cranes, </w:t>
      </w:r>
      <w:r>
        <w:rPr>
          <w:rFonts w:ascii="Georgia" w:hAnsi="Georgia" w:cs="Open Sans"/>
          <w:sz w:val="21"/>
          <w:szCs w:val="21"/>
        </w:rPr>
        <w:t>has been recognized for its outstanding service in the delivery of a Grove RT765E</w:t>
      </w:r>
      <w:r w:rsidR="00A531ED">
        <w:rPr>
          <w:rFonts w:ascii="Georgia" w:hAnsi="Georgia" w:cs="Open Sans"/>
          <w:sz w:val="21"/>
          <w:szCs w:val="21"/>
        </w:rPr>
        <w:t>-2</w:t>
      </w:r>
      <w:r>
        <w:rPr>
          <w:rFonts w:ascii="Georgia" w:hAnsi="Georgia" w:cs="Open Sans"/>
          <w:sz w:val="21"/>
          <w:szCs w:val="21"/>
        </w:rPr>
        <w:t xml:space="preserve">. The company received its award at a special ceremony in London from UK maritime charity Trinity House, which purchased the crane to support its operations in the port town of Harwich. </w:t>
      </w:r>
    </w:p>
    <w:p w14:paraId="24F78AEC" w14:textId="77777777" w:rsidR="00EC67E4" w:rsidRDefault="00EC67E4" w:rsidP="003F1926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E7BEBB0" w14:textId="6B4391F4" w:rsidR="00EC67E4" w:rsidRDefault="00D0235C" w:rsidP="003F1926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In addition to working closely with </w:t>
      </w:r>
      <w:r w:rsidR="00E24CBF">
        <w:rPr>
          <w:rFonts w:ascii="Georgia" w:hAnsi="Georgia" w:cs="Open Sans"/>
          <w:sz w:val="21"/>
          <w:szCs w:val="21"/>
        </w:rPr>
        <w:t xml:space="preserve">sister company Universal Cranes during the sale of the machine to </w:t>
      </w:r>
      <w:r>
        <w:rPr>
          <w:rFonts w:ascii="Georgia" w:hAnsi="Georgia" w:cs="Open Sans"/>
          <w:sz w:val="21"/>
          <w:szCs w:val="21"/>
        </w:rPr>
        <w:t xml:space="preserve">Trinity House, </w:t>
      </w:r>
      <w:proofErr w:type="spellStart"/>
      <w:r>
        <w:rPr>
          <w:rFonts w:ascii="Georgia" w:hAnsi="Georgia" w:cs="Open Sans"/>
          <w:sz w:val="21"/>
          <w:szCs w:val="21"/>
        </w:rPr>
        <w:t>Crowland</w:t>
      </w:r>
      <w:proofErr w:type="spellEnd"/>
      <w:r>
        <w:rPr>
          <w:rFonts w:ascii="Georgia" w:hAnsi="Georgia" w:cs="Open Sans"/>
          <w:sz w:val="21"/>
          <w:szCs w:val="21"/>
        </w:rPr>
        <w:t xml:space="preserve"> Cranes also equipped </w:t>
      </w:r>
      <w:r w:rsidR="000D0825">
        <w:rPr>
          <w:rFonts w:ascii="Georgia" w:hAnsi="Georgia" w:cs="Open Sans"/>
          <w:sz w:val="21"/>
          <w:szCs w:val="21"/>
        </w:rPr>
        <w:t>it</w:t>
      </w:r>
      <w:r>
        <w:rPr>
          <w:rFonts w:ascii="Georgia" w:hAnsi="Georgia" w:cs="Open Sans"/>
          <w:sz w:val="21"/>
          <w:szCs w:val="21"/>
        </w:rPr>
        <w:t xml:space="preserve"> with a special navigation buoy carrier, allowing buoys to be easily and quickly moved around the port. Andy Cahill, </w:t>
      </w:r>
      <w:r w:rsidR="00083C46">
        <w:rPr>
          <w:rFonts w:ascii="Georgia" w:hAnsi="Georgia" w:cs="Open Sans"/>
          <w:sz w:val="21"/>
          <w:szCs w:val="21"/>
        </w:rPr>
        <w:t>s</w:t>
      </w:r>
      <w:r w:rsidR="00F06CDB">
        <w:rPr>
          <w:rFonts w:ascii="Georgia" w:hAnsi="Georgia" w:cs="Open Sans"/>
          <w:sz w:val="21"/>
          <w:szCs w:val="21"/>
        </w:rPr>
        <w:t xml:space="preserve">ales </w:t>
      </w:r>
      <w:r w:rsidR="00083C46">
        <w:rPr>
          <w:rFonts w:ascii="Georgia" w:hAnsi="Georgia" w:cs="Open Sans"/>
          <w:sz w:val="21"/>
          <w:szCs w:val="21"/>
        </w:rPr>
        <w:t>m</w:t>
      </w:r>
      <w:r w:rsidR="00F06CDB">
        <w:rPr>
          <w:rFonts w:ascii="Georgia" w:hAnsi="Georgia" w:cs="Open Sans"/>
          <w:sz w:val="21"/>
          <w:szCs w:val="21"/>
        </w:rPr>
        <w:t xml:space="preserve">anager </w:t>
      </w:r>
      <w:r>
        <w:rPr>
          <w:rFonts w:ascii="Georgia" w:hAnsi="Georgia" w:cs="Open Sans"/>
          <w:sz w:val="21"/>
          <w:szCs w:val="21"/>
        </w:rPr>
        <w:t xml:space="preserve">at </w:t>
      </w:r>
      <w:proofErr w:type="spellStart"/>
      <w:r>
        <w:rPr>
          <w:rFonts w:ascii="Georgia" w:hAnsi="Georgia" w:cs="Open Sans"/>
          <w:sz w:val="21"/>
          <w:szCs w:val="21"/>
        </w:rPr>
        <w:t>Crowland</w:t>
      </w:r>
      <w:proofErr w:type="spellEnd"/>
      <w:r>
        <w:rPr>
          <w:rFonts w:ascii="Georgia" w:hAnsi="Georgia" w:cs="Open Sans"/>
          <w:sz w:val="21"/>
          <w:szCs w:val="21"/>
        </w:rPr>
        <w:t xml:space="preserve"> Cranes, said his company was delighted to receive the award. </w:t>
      </w:r>
    </w:p>
    <w:p w14:paraId="5A087108" w14:textId="77777777" w:rsidR="00D0235C" w:rsidRDefault="00D0235C" w:rsidP="003F1926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42472CF8" w14:textId="6478D54A" w:rsidR="00D0235C" w:rsidRDefault="00D0235C" w:rsidP="003F1926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“We pride ourselves on the service we provide to customers, so it’s particularly pleasing to be recognized by Trinity House,” he said. “It’s always a pleasure to work with the organization and I’m sure the RT765E</w:t>
      </w:r>
      <w:r w:rsidR="00A531ED">
        <w:rPr>
          <w:rFonts w:ascii="Georgia" w:hAnsi="Georgia" w:cs="Open Sans"/>
          <w:sz w:val="21"/>
          <w:szCs w:val="21"/>
        </w:rPr>
        <w:t>-2</w:t>
      </w:r>
      <w:r>
        <w:rPr>
          <w:rFonts w:ascii="Georgia" w:hAnsi="Georgia" w:cs="Open Sans"/>
          <w:sz w:val="21"/>
          <w:szCs w:val="21"/>
        </w:rPr>
        <w:t xml:space="preserve"> will prov</w:t>
      </w:r>
      <w:r w:rsidR="000D0825">
        <w:rPr>
          <w:rFonts w:ascii="Georgia" w:hAnsi="Georgia" w:cs="Open Sans"/>
          <w:sz w:val="21"/>
          <w:szCs w:val="21"/>
        </w:rPr>
        <w:t>e a real success</w:t>
      </w:r>
      <w:r>
        <w:rPr>
          <w:rFonts w:ascii="Georgia" w:hAnsi="Georgia" w:cs="Open Sans"/>
          <w:sz w:val="21"/>
          <w:szCs w:val="21"/>
        </w:rPr>
        <w:t xml:space="preserve">.” </w:t>
      </w:r>
    </w:p>
    <w:p w14:paraId="51D9125D" w14:textId="77777777" w:rsidR="00D0235C" w:rsidRDefault="00D0235C" w:rsidP="003F1926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64CA6C20" w14:textId="25552C1A" w:rsidR="00D0235C" w:rsidRDefault="00D0235C" w:rsidP="003F1926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The RT765E</w:t>
      </w:r>
      <w:r w:rsidR="00A531ED">
        <w:rPr>
          <w:rFonts w:ascii="Georgia" w:hAnsi="Georgia" w:cs="Open Sans"/>
          <w:sz w:val="21"/>
          <w:szCs w:val="21"/>
        </w:rPr>
        <w:t>-2</w:t>
      </w:r>
      <w:r>
        <w:rPr>
          <w:rFonts w:ascii="Georgia" w:hAnsi="Georgia" w:cs="Open Sans"/>
          <w:sz w:val="21"/>
          <w:szCs w:val="21"/>
        </w:rPr>
        <w:t xml:space="preserve"> is a </w:t>
      </w:r>
      <w:proofErr w:type="gramStart"/>
      <w:r>
        <w:rPr>
          <w:rFonts w:ascii="Georgia" w:hAnsi="Georgia" w:cs="Open Sans"/>
          <w:sz w:val="21"/>
          <w:szCs w:val="21"/>
        </w:rPr>
        <w:t>60 t</w:t>
      </w:r>
      <w:proofErr w:type="gramEnd"/>
      <w:r>
        <w:rPr>
          <w:rFonts w:ascii="Georgia" w:hAnsi="Georgia" w:cs="Open Sans"/>
          <w:sz w:val="21"/>
          <w:szCs w:val="21"/>
        </w:rPr>
        <w:t xml:space="preserve"> capacity crane with a 33</w:t>
      </w:r>
      <w:r w:rsidR="00493F1F">
        <w:rPr>
          <w:rFonts w:ascii="Georgia" w:hAnsi="Georgia" w:cs="Open Sans"/>
          <w:sz w:val="21"/>
          <w:szCs w:val="21"/>
        </w:rPr>
        <w:t>.</w:t>
      </w:r>
      <w:r w:rsidR="00A531ED">
        <w:rPr>
          <w:rFonts w:ascii="Georgia" w:hAnsi="Georgia" w:cs="Open Sans"/>
          <w:sz w:val="21"/>
          <w:szCs w:val="21"/>
        </w:rPr>
        <w:t>5</w:t>
      </w:r>
      <w:r>
        <w:rPr>
          <w:rFonts w:ascii="Georgia" w:hAnsi="Georgia" w:cs="Open Sans"/>
          <w:sz w:val="21"/>
          <w:szCs w:val="21"/>
        </w:rPr>
        <w:t xml:space="preserve"> m main boom and a 17</w:t>
      </w:r>
      <w:r w:rsidR="00F40A89">
        <w:rPr>
          <w:rFonts w:ascii="Georgia" w:hAnsi="Georgia" w:cs="Open Sans"/>
          <w:sz w:val="21"/>
          <w:szCs w:val="21"/>
        </w:rPr>
        <w:t>.</w:t>
      </w:r>
      <w:r w:rsidR="00A531ED">
        <w:rPr>
          <w:rFonts w:ascii="Georgia" w:hAnsi="Georgia" w:cs="Open Sans"/>
          <w:sz w:val="21"/>
          <w:szCs w:val="21"/>
        </w:rPr>
        <w:t>1 m</w:t>
      </w:r>
      <w:r>
        <w:rPr>
          <w:rFonts w:ascii="Georgia" w:hAnsi="Georgia" w:cs="Open Sans"/>
          <w:sz w:val="21"/>
          <w:szCs w:val="21"/>
        </w:rPr>
        <w:t xml:space="preserve"> bi-fold swing</w:t>
      </w:r>
      <w:r w:rsidR="008F4200">
        <w:rPr>
          <w:rFonts w:ascii="Georgia" w:hAnsi="Georgia" w:cs="Open Sans"/>
          <w:sz w:val="21"/>
          <w:szCs w:val="21"/>
        </w:rPr>
        <w:t xml:space="preserve"> </w:t>
      </w:r>
      <w:r>
        <w:rPr>
          <w:rFonts w:ascii="Georgia" w:hAnsi="Georgia" w:cs="Open Sans"/>
          <w:sz w:val="21"/>
          <w:szCs w:val="21"/>
        </w:rPr>
        <w:t xml:space="preserve">away lattice jib. </w:t>
      </w:r>
    </w:p>
    <w:p w14:paraId="62E33996" w14:textId="77777777" w:rsidR="009741DD" w:rsidRPr="006A69FE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191E4B07" w14:textId="77777777"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43BEF0D9" w14:textId="77777777" w:rsidR="001748D2" w:rsidRPr="003556FE" w:rsidRDefault="001748D2" w:rsidP="001748D2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3556FE">
        <w:rPr>
          <w:rFonts w:ascii="Verdana" w:hAnsi="Verdana"/>
          <w:color w:val="ED1C2A"/>
          <w:sz w:val="18"/>
          <w:szCs w:val="18"/>
        </w:rPr>
        <w:t>CONTACT</w:t>
      </w:r>
    </w:p>
    <w:p w14:paraId="0F2A8DA0" w14:textId="77777777" w:rsidR="001748D2" w:rsidRPr="003556FE" w:rsidRDefault="001748D2" w:rsidP="001748D2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Andreas Cremer</w:t>
      </w:r>
      <w:r w:rsidRPr="003556FE">
        <w:rPr>
          <w:rFonts w:ascii="Verdana" w:hAnsi="Verdana"/>
          <w:sz w:val="18"/>
          <w:szCs w:val="18"/>
        </w:rPr>
        <w:tab/>
      </w:r>
      <w:r w:rsidRPr="007B3EED">
        <w:rPr>
          <w:rFonts w:ascii="Verdana" w:hAnsi="Verdana"/>
          <w:b/>
          <w:color w:val="41525C"/>
          <w:sz w:val="18"/>
          <w:szCs w:val="18"/>
        </w:rPr>
        <w:t>Ben Shaw</w:t>
      </w:r>
    </w:p>
    <w:p w14:paraId="6E87EFF7" w14:textId="77777777" w:rsidR="001748D2" w:rsidRPr="006858AA" w:rsidRDefault="001748D2" w:rsidP="001748D2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it-IT"/>
        </w:rPr>
      </w:pPr>
      <w:proofErr w:type="spellStart"/>
      <w:r w:rsidRPr="006858AA">
        <w:rPr>
          <w:rFonts w:ascii="Verdana" w:hAnsi="Verdana"/>
          <w:color w:val="41525C"/>
          <w:sz w:val="18"/>
          <w:szCs w:val="18"/>
          <w:lang w:val="it-IT"/>
        </w:rPr>
        <w:t>Manitowoc</w:t>
      </w:r>
      <w:proofErr w:type="spellEnd"/>
      <w:r w:rsidRPr="006858AA">
        <w:rPr>
          <w:rFonts w:ascii="Verdana" w:hAnsi="Verdana"/>
          <w:sz w:val="18"/>
          <w:szCs w:val="18"/>
          <w:lang w:val="it-IT"/>
        </w:rPr>
        <w:tab/>
      </w:r>
      <w:r w:rsidRPr="006858AA">
        <w:rPr>
          <w:rFonts w:ascii="Verdana" w:hAnsi="Verdana"/>
          <w:color w:val="41525C"/>
          <w:sz w:val="18"/>
          <w:szCs w:val="18"/>
          <w:lang w:val="it-IT"/>
        </w:rPr>
        <w:t>SE10</w:t>
      </w:r>
    </w:p>
    <w:p w14:paraId="700DC373" w14:textId="77777777" w:rsidR="001748D2" w:rsidRPr="006858AA" w:rsidRDefault="001748D2" w:rsidP="001748D2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it-IT"/>
        </w:rPr>
      </w:pPr>
      <w:r w:rsidRPr="006858AA">
        <w:rPr>
          <w:rFonts w:ascii="Verdana" w:hAnsi="Verdana"/>
          <w:color w:val="41525C"/>
          <w:sz w:val="18"/>
          <w:szCs w:val="18"/>
          <w:lang w:val="it-IT"/>
        </w:rPr>
        <w:t>T +49 6263 7863</w:t>
      </w:r>
      <w:r w:rsidRPr="006858AA">
        <w:rPr>
          <w:rFonts w:ascii="Verdana" w:hAnsi="Verdana"/>
          <w:color w:val="41525C"/>
          <w:sz w:val="18"/>
          <w:szCs w:val="18"/>
          <w:lang w:val="it-IT"/>
        </w:rPr>
        <w:tab/>
        <w:t>T +65 6408 3861</w:t>
      </w:r>
    </w:p>
    <w:p w14:paraId="5B100232" w14:textId="77777777" w:rsidR="001748D2" w:rsidRPr="006858AA" w:rsidRDefault="00C15156" w:rsidP="001748D2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it-IT"/>
        </w:rPr>
      </w:pPr>
      <w:hyperlink r:id="rId9" w:history="1">
        <w:r w:rsidR="001748D2" w:rsidRPr="00EB1617">
          <w:rPr>
            <w:rStyle w:val="Hyperlink"/>
            <w:rFonts w:ascii="Verdana" w:hAnsi="Verdana"/>
            <w:color w:val="41525C"/>
            <w:sz w:val="18"/>
            <w:szCs w:val="18"/>
            <w:lang w:val="it-IT"/>
          </w:rPr>
          <w:t>andreas.cremer@manitowoc.com</w:t>
        </w:r>
      </w:hyperlink>
      <w:r w:rsidR="001748D2" w:rsidRPr="006858AA">
        <w:rPr>
          <w:rFonts w:ascii="Verdana" w:hAnsi="Verdana"/>
          <w:color w:val="41525C"/>
          <w:sz w:val="18"/>
          <w:szCs w:val="18"/>
          <w:lang w:val="it-IT"/>
        </w:rPr>
        <w:tab/>
      </w:r>
      <w:hyperlink r:id="rId10" w:history="1">
        <w:r w:rsidR="001748D2" w:rsidRPr="006858AA">
          <w:rPr>
            <w:rStyle w:val="Hyperlink"/>
            <w:rFonts w:ascii="Verdana" w:hAnsi="Verdana"/>
            <w:color w:val="41525C"/>
            <w:sz w:val="18"/>
            <w:szCs w:val="18"/>
            <w:lang w:val="it-IT"/>
          </w:rPr>
          <w:t>ben.shaw@se10.com</w:t>
        </w:r>
      </w:hyperlink>
    </w:p>
    <w:p w14:paraId="4E4B7F89" w14:textId="77777777" w:rsidR="001748D2" w:rsidRPr="00F40A89" w:rsidRDefault="001748D2" w:rsidP="003F1926">
      <w:pPr>
        <w:spacing w:line="276" w:lineRule="auto"/>
        <w:rPr>
          <w:rFonts w:ascii="Verdana" w:hAnsi="Verdana"/>
          <w:color w:val="ED1C2A"/>
          <w:sz w:val="18"/>
          <w:szCs w:val="18"/>
          <w:lang w:val="it-IT"/>
        </w:rPr>
      </w:pPr>
    </w:p>
    <w:p w14:paraId="514C4820" w14:textId="3EE78238" w:rsidR="00A678F4" w:rsidRDefault="00A06DE5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="004C12E5" w:rsidRPr="00A678F4">
        <w:rPr>
          <w:rFonts w:ascii="Verdana" w:hAnsi="Verdana"/>
          <w:sz w:val="18"/>
          <w:szCs w:val="18"/>
        </w:rPr>
        <w:br/>
      </w:r>
      <w:r w:rsidR="00B008B0" w:rsidRPr="00B0061E">
        <w:rPr>
          <w:rFonts w:ascii="Verdana" w:hAnsi="Verdana" w:cs="Verdana"/>
          <w:color w:val="41525C"/>
          <w:sz w:val="18"/>
          <w:szCs w:val="18"/>
        </w:rPr>
        <w:t>Founded in 1902, The Manitowoc Company, Inc. is a leading global manufacturer of cranes and lifting solutions with manufacturing, distribution, and serv</w:t>
      </w:r>
      <w:r w:rsidR="00B008B0">
        <w:rPr>
          <w:rFonts w:ascii="Verdana" w:hAnsi="Verdana" w:cs="Verdana"/>
          <w:color w:val="41525C"/>
          <w:sz w:val="18"/>
          <w:szCs w:val="18"/>
        </w:rPr>
        <w:t>ice facilities in 20 countries.</w:t>
      </w:r>
      <w:r w:rsidR="00B008B0" w:rsidRPr="00B0061E">
        <w:rPr>
          <w:rFonts w:ascii="Verdana" w:hAnsi="Verdana" w:cs="Verdana"/>
          <w:color w:val="41525C"/>
          <w:sz w:val="18"/>
          <w:szCs w:val="18"/>
        </w:rPr>
        <w:t xml:space="preserve"> Manitowoc is recognized as one of the premier innovators and providers of crawler cranes, tower cranes, and mobile cranes for the heavy construction industry, which are complemented by a slate of industry-leading afterm</w:t>
      </w:r>
      <w:r w:rsidR="00B008B0">
        <w:rPr>
          <w:rFonts w:ascii="Verdana" w:hAnsi="Verdana" w:cs="Verdana"/>
          <w:color w:val="41525C"/>
          <w:sz w:val="18"/>
          <w:szCs w:val="18"/>
        </w:rPr>
        <w:t>arket product support services.</w:t>
      </w:r>
      <w:r w:rsidR="00B008B0" w:rsidRPr="00B0061E">
        <w:rPr>
          <w:rFonts w:ascii="Verdana" w:hAnsi="Verdana" w:cs="Verdana"/>
          <w:color w:val="41525C"/>
          <w:sz w:val="18"/>
          <w:szCs w:val="18"/>
        </w:rPr>
        <w:t xml:space="preserve"> In 2016, Manitowoc’s net sales totaled $1.6 billion, with over half generated outside the United States.</w:t>
      </w:r>
    </w:p>
    <w:p w14:paraId="7677C991" w14:textId="77777777" w:rsidR="00F4696A" w:rsidRPr="00A678F4" w:rsidRDefault="00F4696A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6C7CA6A0" w14:textId="26F17B42" w:rsidR="00A678F4" w:rsidRPr="00A678F4" w:rsidRDefault="00C76361" w:rsidP="003F1926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57BBC64E" w14:textId="77777777" w:rsidR="00BE4994" w:rsidRPr="00057864" w:rsidRDefault="00BE4994" w:rsidP="00BE4994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2400 S. 44</w:t>
      </w:r>
      <w:r>
        <w:rPr>
          <w:rFonts w:ascii="Verdana" w:hAnsi="Verdana"/>
          <w:color w:val="41525C"/>
          <w:sz w:val="18"/>
          <w:vertAlign w:val="superscript"/>
        </w:rPr>
        <w:t>th</w:t>
      </w:r>
      <w:r>
        <w:rPr>
          <w:rFonts w:ascii="Verdana" w:hAnsi="Verdana"/>
          <w:color w:val="41525C"/>
          <w:sz w:val="18"/>
        </w:rPr>
        <w:t xml:space="preserve"> Street - PO Box 66</w:t>
      </w:r>
      <w:r>
        <w:rPr>
          <w:rFonts w:ascii="Verdana" w:hAnsi="Verdana"/>
          <w:sz w:val="18"/>
        </w:rPr>
        <w:t xml:space="preserve"> - </w:t>
      </w:r>
      <w:r>
        <w:rPr>
          <w:rFonts w:ascii="Verdana" w:hAnsi="Verdana"/>
          <w:color w:val="41525C"/>
          <w:sz w:val="18"/>
        </w:rPr>
        <w:t>Manitowoc, WI 54221, USA</w:t>
      </w:r>
    </w:p>
    <w:p w14:paraId="59B39339" w14:textId="77777777" w:rsidR="00BE4994" w:rsidRPr="00057864" w:rsidRDefault="00BE4994" w:rsidP="00BE4994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+1 920 684 4410</w:t>
      </w:r>
    </w:p>
    <w:p w14:paraId="6938BEE5" w14:textId="2B60FE2D" w:rsidR="005053D2" w:rsidRPr="009741DD" w:rsidRDefault="00C15156" w:rsidP="00BE4994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1" w:history="1">
        <w:r w:rsidR="009741DD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5053D2" w:rsidRPr="009741DD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881D9" w14:textId="77777777" w:rsidR="00C15156" w:rsidRDefault="00C15156">
      <w:r>
        <w:separator/>
      </w:r>
    </w:p>
  </w:endnote>
  <w:endnote w:type="continuationSeparator" w:id="0">
    <w:p w14:paraId="3B65B031" w14:textId="77777777" w:rsidR="00C15156" w:rsidRDefault="00C1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3C402" w14:textId="77777777" w:rsidR="00C15156" w:rsidRDefault="00C15156">
      <w:r>
        <w:separator/>
      </w:r>
    </w:p>
  </w:footnote>
  <w:footnote w:type="continuationSeparator" w:id="0">
    <w:p w14:paraId="335AD592" w14:textId="77777777" w:rsidR="00C15156" w:rsidRDefault="00C151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28720" w14:textId="37564506" w:rsidR="00B631D6" w:rsidRPr="00164A29" w:rsidRDefault="005053D2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Header</w:t>
    </w:r>
  </w:p>
  <w:p w14:paraId="1BD67ECA" w14:textId="6E872E8F" w:rsidR="00B631D6" w:rsidRPr="00164A29" w:rsidRDefault="005053D2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Date</w:t>
    </w:r>
    <w:r w:rsidR="00327916">
      <w:rPr>
        <w:rFonts w:ascii="Verdana" w:hAnsi="Verdana"/>
        <w:color w:val="41525C"/>
        <w:sz w:val="18"/>
        <w:szCs w:val="18"/>
      </w:rPr>
      <w:t xml:space="preserve"> </w:t>
    </w:r>
    <w:r w:rsidR="008628E6">
      <w:rPr>
        <w:rFonts w:ascii="Verdana" w:hAnsi="Verdana"/>
        <w:color w:val="41525C"/>
        <w:sz w:val="18"/>
        <w:szCs w:val="18"/>
      </w:rPr>
      <w:t>2017</w:t>
    </w:r>
  </w:p>
  <w:p w14:paraId="0ECACCA7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1519CECE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95CC6"/>
    <w:multiLevelType w:val="hybridMultilevel"/>
    <w:tmpl w:val="DB4234DC"/>
    <w:lvl w:ilvl="0" w:tplc="9D5C75D4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2096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C46"/>
    <w:rsid w:val="00083F23"/>
    <w:rsid w:val="00085502"/>
    <w:rsid w:val="00085F09"/>
    <w:rsid w:val="000869EE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0825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0F73D5"/>
    <w:rsid w:val="001112E6"/>
    <w:rsid w:val="001128CA"/>
    <w:rsid w:val="00120BC3"/>
    <w:rsid w:val="001222FA"/>
    <w:rsid w:val="0012401C"/>
    <w:rsid w:val="00127FF4"/>
    <w:rsid w:val="00133817"/>
    <w:rsid w:val="00137100"/>
    <w:rsid w:val="00141124"/>
    <w:rsid w:val="00141C80"/>
    <w:rsid w:val="00150CEC"/>
    <w:rsid w:val="00151D19"/>
    <w:rsid w:val="00151EA8"/>
    <w:rsid w:val="0015577C"/>
    <w:rsid w:val="00155AE5"/>
    <w:rsid w:val="00163032"/>
    <w:rsid w:val="00164180"/>
    <w:rsid w:val="00164A29"/>
    <w:rsid w:val="00167918"/>
    <w:rsid w:val="00171709"/>
    <w:rsid w:val="00172238"/>
    <w:rsid w:val="001748D2"/>
    <w:rsid w:val="001768CF"/>
    <w:rsid w:val="00181F48"/>
    <w:rsid w:val="00182A78"/>
    <w:rsid w:val="00183989"/>
    <w:rsid w:val="0018505E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3C59"/>
    <w:rsid w:val="00207B61"/>
    <w:rsid w:val="00210135"/>
    <w:rsid w:val="0022144C"/>
    <w:rsid w:val="00222A4F"/>
    <w:rsid w:val="002235B3"/>
    <w:rsid w:val="0022453C"/>
    <w:rsid w:val="002252D3"/>
    <w:rsid w:val="00231F98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1926"/>
    <w:rsid w:val="003F46E7"/>
    <w:rsid w:val="0040002D"/>
    <w:rsid w:val="00401096"/>
    <w:rsid w:val="0040560B"/>
    <w:rsid w:val="00406A6D"/>
    <w:rsid w:val="0040727E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4BAD"/>
    <w:rsid w:val="00485E2A"/>
    <w:rsid w:val="00491A84"/>
    <w:rsid w:val="00493F1F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53D2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34F1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F8"/>
    <w:rsid w:val="006249C6"/>
    <w:rsid w:val="00624C5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17BF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31B53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775DC"/>
    <w:rsid w:val="00877E0E"/>
    <w:rsid w:val="00882D97"/>
    <w:rsid w:val="00886E84"/>
    <w:rsid w:val="008951E1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4200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60384"/>
    <w:rsid w:val="00963664"/>
    <w:rsid w:val="00966644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31ED"/>
    <w:rsid w:val="00A5689E"/>
    <w:rsid w:val="00A569E1"/>
    <w:rsid w:val="00A57EA9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3DE2"/>
    <w:rsid w:val="00AC5D6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8B0"/>
    <w:rsid w:val="00B00BC1"/>
    <w:rsid w:val="00B04E31"/>
    <w:rsid w:val="00B059EE"/>
    <w:rsid w:val="00B066E8"/>
    <w:rsid w:val="00B13BB2"/>
    <w:rsid w:val="00B15065"/>
    <w:rsid w:val="00B20864"/>
    <w:rsid w:val="00B21738"/>
    <w:rsid w:val="00B23050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7499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5156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0B95"/>
    <w:rsid w:val="00C61C67"/>
    <w:rsid w:val="00C6321C"/>
    <w:rsid w:val="00C67904"/>
    <w:rsid w:val="00C726F5"/>
    <w:rsid w:val="00C76361"/>
    <w:rsid w:val="00C8071D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35C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7005C"/>
    <w:rsid w:val="00D70AE7"/>
    <w:rsid w:val="00D711AF"/>
    <w:rsid w:val="00D73713"/>
    <w:rsid w:val="00D8087A"/>
    <w:rsid w:val="00D92D35"/>
    <w:rsid w:val="00D936B8"/>
    <w:rsid w:val="00D9635A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E252A"/>
    <w:rsid w:val="00DF0382"/>
    <w:rsid w:val="00DF08B4"/>
    <w:rsid w:val="00DF0E38"/>
    <w:rsid w:val="00DF15A4"/>
    <w:rsid w:val="00DF37DC"/>
    <w:rsid w:val="00DF3AF2"/>
    <w:rsid w:val="00DF5F16"/>
    <w:rsid w:val="00DF7B09"/>
    <w:rsid w:val="00DF7E6D"/>
    <w:rsid w:val="00E02BFD"/>
    <w:rsid w:val="00E06736"/>
    <w:rsid w:val="00E135D9"/>
    <w:rsid w:val="00E144EC"/>
    <w:rsid w:val="00E21933"/>
    <w:rsid w:val="00E23205"/>
    <w:rsid w:val="00E24CBF"/>
    <w:rsid w:val="00E267FA"/>
    <w:rsid w:val="00E274B0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0334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180E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B1617"/>
    <w:rsid w:val="00EC0873"/>
    <w:rsid w:val="00EC4418"/>
    <w:rsid w:val="00EC671B"/>
    <w:rsid w:val="00EC67E4"/>
    <w:rsid w:val="00EC6A0F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F05CD5"/>
    <w:rsid w:val="00F06CDB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0A89"/>
    <w:rsid w:val="00F41C55"/>
    <w:rsid w:val="00F4696A"/>
    <w:rsid w:val="00F527A5"/>
    <w:rsid w:val="00F56577"/>
    <w:rsid w:val="00F56C2B"/>
    <w:rsid w:val="00F63FE1"/>
    <w:rsid w:val="00F6482E"/>
    <w:rsid w:val="00F653E0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4B51"/>
    <w:rsid w:val="00FE4B5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CEDD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andreas.cremer@manitowoc.com" TargetMode="External"/><Relationship Id="rId10" Type="http://schemas.openxmlformats.org/officeDocument/2006/relationships/hyperlink" Target="mailto:ben.shaw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72256A-8543-1C48-B77D-3E1843E6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353</Words>
  <Characters>2014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7</cp:revision>
  <cp:lastPrinted>2014-03-31T14:21:00Z</cp:lastPrinted>
  <dcterms:created xsi:type="dcterms:W3CDTF">2017-11-28T07:40:00Z</dcterms:created>
  <dcterms:modified xsi:type="dcterms:W3CDTF">2017-12-06T16:50:00Z</dcterms:modified>
</cp:coreProperties>
</file>