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5EB89420" w:rsidR="0092578F" w:rsidRPr="00164A29" w:rsidRDefault="00B84DAA" w:rsidP="00FE2E37">
      <w:pPr>
        <w:jc w:val="right"/>
        <w:rPr>
          <w:rFonts w:ascii="Verdana" w:hAnsi="Verdana"/>
          <w:color w:val="ED1C2A"/>
          <w:sz w:val="18"/>
          <w:szCs w:val="18"/>
        </w:rPr>
      </w:pPr>
      <w:r>
        <w:rPr>
          <w:rFonts w:ascii="Verdana" w:hAnsi="Verdana"/>
          <w:color w:val="41525C"/>
          <w:sz w:val="18"/>
          <w:szCs w:val="18"/>
        </w:rPr>
        <w:t>October 4,</w:t>
      </w:r>
      <w:bookmarkStart w:id="0" w:name="_GoBack"/>
      <w:bookmarkEnd w:id="0"/>
      <w:r w:rsidR="00852C02">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2437B680" w:rsidR="0065068E" w:rsidRPr="001D046B" w:rsidRDefault="00722B58" w:rsidP="00044FC7">
      <w:pPr>
        <w:spacing w:line="276" w:lineRule="auto"/>
        <w:rPr>
          <w:rFonts w:ascii="Georgia" w:hAnsi="Georgia"/>
          <w:b/>
          <w:sz w:val="28"/>
          <w:szCs w:val="28"/>
        </w:rPr>
      </w:pPr>
      <w:r>
        <w:rPr>
          <w:rFonts w:ascii="Georgia" w:hAnsi="Georgia"/>
          <w:b/>
          <w:sz w:val="28"/>
          <w:szCs w:val="28"/>
        </w:rPr>
        <w:t>Grove</w:t>
      </w:r>
      <w:r w:rsidR="002146E1">
        <w:rPr>
          <w:rFonts w:ascii="Georgia" w:hAnsi="Georgia"/>
          <w:b/>
          <w:sz w:val="28"/>
          <w:szCs w:val="28"/>
        </w:rPr>
        <w:t xml:space="preserve"> RT550E</w:t>
      </w:r>
      <w:r w:rsidR="001041FD">
        <w:rPr>
          <w:rFonts w:ascii="Georgia" w:hAnsi="Georgia"/>
          <w:b/>
          <w:sz w:val="28"/>
          <w:szCs w:val="28"/>
        </w:rPr>
        <w:t xml:space="preserve"> </w:t>
      </w:r>
      <w:r w:rsidR="00810FA7">
        <w:rPr>
          <w:rFonts w:ascii="Georgia" w:hAnsi="Georgia"/>
          <w:b/>
          <w:sz w:val="28"/>
          <w:szCs w:val="28"/>
        </w:rPr>
        <w:t>takes on</w:t>
      </w:r>
      <w:r w:rsidR="00DC0C17">
        <w:rPr>
          <w:rFonts w:ascii="Georgia" w:hAnsi="Georgia"/>
          <w:b/>
          <w:sz w:val="28"/>
          <w:szCs w:val="28"/>
        </w:rPr>
        <w:t xml:space="preserve"> challenging </w:t>
      </w:r>
      <w:r w:rsidR="00D51764">
        <w:rPr>
          <w:rFonts w:ascii="Georgia" w:hAnsi="Georgia"/>
          <w:b/>
          <w:sz w:val="28"/>
          <w:szCs w:val="28"/>
        </w:rPr>
        <w:t>rooftop lifts</w:t>
      </w:r>
      <w:r w:rsidR="00DC0C17">
        <w:rPr>
          <w:rFonts w:ascii="Georgia" w:hAnsi="Georgia"/>
          <w:b/>
          <w:sz w:val="28"/>
          <w:szCs w:val="28"/>
        </w:rPr>
        <w:t xml:space="preserve"> in Hong Kong</w:t>
      </w:r>
    </w:p>
    <w:p w14:paraId="34B1E82A" w14:textId="38ACEB43" w:rsidR="0065068E" w:rsidRPr="001D046B" w:rsidRDefault="0065068E" w:rsidP="00044FC7">
      <w:pPr>
        <w:spacing w:line="276" w:lineRule="auto"/>
        <w:rPr>
          <w:rFonts w:ascii="Georgia" w:hAnsi="Georgia"/>
          <w:sz w:val="21"/>
          <w:szCs w:val="21"/>
        </w:rPr>
      </w:pPr>
    </w:p>
    <w:p w14:paraId="10F840E1" w14:textId="369585B9" w:rsidR="00E107FA" w:rsidRDefault="008F6D49" w:rsidP="00044FC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The </w:t>
      </w:r>
      <w:r w:rsidR="00D81AA3">
        <w:rPr>
          <w:rFonts w:ascii="Georgia" w:hAnsi="Georgia"/>
          <w:sz w:val="21"/>
          <w:szCs w:val="21"/>
        </w:rPr>
        <w:t xml:space="preserve">Yuen Long MTR </w:t>
      </w:r>
      <w:r w:rsidR="000F1C9A">
        <w:rPr>
          <w:rFonts w:ascii="Georgia" w:hAnsi="Georgia"/>
          <w:sz w:val="21"/>
          <w:szCs w:val="21"/>
        </w:rPr>
        <w:t>station</w:t>
      </w:r>
      <w:r w:rsidR="007D289F">
        <w:rPr>
          <w:rFonts w:ascii="Georgia" w:hAnsi="Georgia"/>
          <w:sz w:val="21"/>
          <w:szCs w:val="21"/>
        </w:rPr>
        <w:t xml:space="preserve"> in Hong Kong</w:t>
      </w:r>
      <w:r>
        <w:rPr>
          <w:rFonts w:ascii="Georgia" w:hAnsi="Georgia"/>
          <w:sz w:val="21"/>
          <w:szCs w:val="21"/>
        </w:rPr>
        <w:t xml:space="preserve"> is </w:t>
      </w:r>
      <w:r w:rsidR="00D45BA4">
        <w:rPr>
          <w:rFonts w:ascii="Georgia" w:hAnsi="Georgia"/>
          <w:sz w:val="21"/>
          <w:szCs w:val="21"/>
        </w:rPr>
        <w:t>undergoing a series of</w:t>
      </w:r>
      <w:r>
        <w:rPr>
          <w:rFonts w:ascii="Georgia" w:hAnsi="Georgia"/>
          <w:sz w:val="21"/>
          <w:szCs w:val="21"/>
        </w:rPr>
        <w:t xml:space="preserve"> </w:t>
      </w:r>
      <w:r w:rsidR="00D45BA4">
        <w:rPr>
          <w:rFonts w:ascii="Georgia" w:hAnsi="Georgia"/>
          <w:sz w:val="21"/>
          <w:szCs w:val="21"/>
        </w:rPr>
        <w:t xml:space="preserve">improvements which include </w:t>
      </w:r>
      <w:r w:rsidR="00662E60">
        <w:rPr>
          <w:rFonts w:ascii="Georgia" w:hAnsi="Georgia"/>
          <w:sz w:val="21"/>
          <w:szCs w:val="21"/>
        </w:rPr>
        <w:t>upgrad</w:t>
      </w:r>
      <w:r w:rsidR="00D45BA4">
        <w:rPr>
          <w:rFonts w:ascii="Georgia" w:hAnsi="Georgia"/>
          <w:sz w:val="21"/>
          <w:szCs w:val="21"/>
        </w:rPr>
        <w:t>ing</w:t>
      </w:r>
      <w:r>
        <w:rPr>
          <w:rFonts w:ascii="Georgia" w:hAnsi="Georgia"/>
          <w:sz w:val="21"/>
          <w:szCs w:val="21"/>
        </w:rPr>
        <w:t xml:space="preserve"> vehicular access</w:t>
      </w:r>
      <w:r w:rsidR="00D45BA4">
        <w:rPr>
          <w:rFonts w:ascii="Georgia" w:hAnsi="Georgia"/>
          <w:sz w:val="21"/>
          <w:szCs w:val="21"/>
        </w:rPr>
        <w:t xml:space="preserve"> to the site</w:t>
      </w:r>
      <w:r w:rsidR="00662E60">
        <w:rPr>
          <w:rFonts w:ascii="Georgia" w:hAnsi="Georgia"/>
          <w:sz w:val="21"/>
          <w:szCs w:val="21"/>
        </w:rPr>
        <w:t>. On the job</w:t>
      </w:r>
      <w:r w:rsidR="00D45BA4">
        <w:rPr>
          <w:rFonts w:ascii="Georgia" w:hAnsi="Georgia"/>
          <w:sz w:val="21"/>
          <w:szCs w:val="21"/>
        </w:rPr>
        <w:t xml:space="preserve"> </w:t>
      </w:r>
      <w:r w:rsidR="002F5EEC">
        <w:rPr>
          <w:rFonts w:ascii="Georgia" w:hAnsi="Georgia"/>
          <w:sz w:val="21"/>
          <w:szCs w:val="21"/>
        </w:rPr>
        <w:t>is a Grove RT55</w:t>
      </w:r>
      <w:r w:rsidR="00103DD7">
        <w:rPr>
          <w:rFonts w:ascii="Georgia" w:hAnsi="Georgia"/>
          <w:sz w:val="21"/>
          <w:szCs w:val="21"/>
        </w:rPr>
        <w:t>0E rough-terrain crane, which Yee Hop Engineering Co. Ltd.</w:t>
      </w:r>
      <w:r w:rsidR="00CE70AC">
        <w:rPr>
          <w:rFonts w:ascii="Georgia" w:hAnsi="Georgia"/>
          <w:sz w:val="21"/>
          <w:szCs w:val="21"/>
        </w:rPr>
        <w:t>,</w:t>
      </w:r>
      <w:r w:rsidR="00103DD7">
        <w:rPr>
          <w:rFonts w:ascii="Georgia" w:hAnsi="Georgia"/>
          <w:sz w:val="21"/>
          <w:szCs w:val="21"/>
        </w:rPr>
        <w:t xml:space="preserve"> </w:t>
      </w:r>
      <w:r w:rsidR="00682A7E">
        <w:rPr>
          <w:rFonts w:ascii="Georgia" w:hAnsi="Georgia"/>
          <w:sz w:val="21"/>
          <w:szCs w:val="21"/>
        </w:rPr>
        <w:t xml:space="preserve">has positioned on the station </w:t>
      </w:r>
      <w:r w:rsidR="00D45BA4">
        <w:rPr>
          <w:rFonts w:ascii="Georgia" w:hAnsi="Georgia"/>
          <w:sz w:val="21"/>
          <w:szCs w:val="21"/>
        </w:rPr>
        <w:t>roof</w:t>
      </w:r>
      <w:r w:rsidR="00682A7E">
        <w:rPr>
          <w:rFonts w:ascii="Georgia" w:hAnsi="Georgia"/>
          <w:sz w:val="21"/>
          <w:szCs w:val="21"/>
        </w:rPr>
        <w:t xml:space="preserve"> to hoist up construction materials</w:t>
      </w:r>
      <w:r w:rsidR="00D45BA4">
        <w:rPr>
          <w:rFonts w:ascii="Georgia" w:hAnsi="Georgia"/>
          <w:sz w:val="21"/>
          <w:szCs w:val="21"/>
        </w:rPr>
        <w:t xml:space="preserve"> including</w:t>
      </w:r>
      <w:r w:rsidR="002F5EEC">
        <w:rPr>
          <w:rFonts w:ascii="Georgia" w:hAnsi="Georgia"/>
          <w:sz w:val="21"/>
          <w:szCs w:val="21"/>
        </w:rPr>
        <w:t xml:space="preserve"> steel bars and </w:t>
      </w:r>
      <w:r w:rsidR="00103DD7">
        <w:rPr>
          <w:rFonts w:ascii="Georgia" w:hAnsi="Georgia"/>
          <w:sz w:val="21"/>
          <w:szCs w:val="21"/>
        </w:rPr>
        <w:t>cement</w:t>
      </w:r>
      <w:r w:rsidR="00D45BA4">
        <w:rPr>
          <w:rFonts w:ascii="Georgia" w:hAnsi="Georgia"/>
          <w:sz w:val="21"/>
          <w:szCs w:val="21"/>
        </w:rPr>
        <w:t xml:space="preserve"> with loads </w:t>
      </w:r>
      <w:r w:rsidR="002F5EEC">
        <w:rPr>
          <w:rFonts w:ascii="Georgia" w:hAnsi="Georgia"/>
          <w:sz w:val="21"/>
          <w:szCs w:val="21"/>
        </w:rPr>
        <w:t>weighing up to 14 t.</w:t>
      </w:r>
      <w:r w:rsidR="000F1C9A">
        <w:rPr>
          <w:rFonts w:ascii="Georgia" w:hAnsi="Georgia"/>
          <w:sz w:val="21"/>
          <w:szCs w:val="21"/>
        </w:rPr>
        <w:t xml:space="preserve"> </w:t>
      </w:r>
    </w:p>
    <w:p w14:paraId="3B5F933C" w14:textId="77777777" w:rsidR="00E107FA" w:rsidRDefault="00E107FA" w:rsidP="00044FC7">
      <w:pPr>
        <w:widowControl w:val="0"/>
        <w:autoSpaceDE w:val="0"/>
        <w:autoSpaceDN w:val="0"/>
        <w:adjustRightInd w:val="0"/>
        <w:spacing w:line="276" w:lineRule="auto"/>
        <w:rPr>
          <w:rFonts w:ascii="Georgia" w:hAnsi="Georgia"/>
          <w:sz w:val="21"/>
          <w:szCs w:val="21"/>
        </w:rPr>
      </w:pPr>
    </w:p>
    <w:p w14:paraId="527E423C" w14:textId="77B8D797" w:rsidR="00103DD7" w:rsidRDefault="00103DD7" w:rsidP="00044FC7">
      <w:pPr>
        <w:widowControl w:val="0"/>
        <w:autoSpaceDE w:val="0"/>
        <w:autoSpaceDN w:val="0"/>
        <w:adjustRightInd w:val="0"/>
        <w:spacing w:line="276" w:lineRule="auto"/>
        <w:rPr>
          <w:rFonts w:ascii="Georgia" w:hAnsi="Georgia"/>
          <w:sz w:val="21"/>
          <w:szCs w:val="21"/>
        </w:rPr>
      </w:pPr>
      <w:r>
        <w:rPr>
          <w:rFonts w:ascii="Georgia" w:hAnsi="Georgia"/>
          <w:sz w:val="21"/>
          <w:szCs w:val="21"/>
        </w:rPr>
        <w:t>“</w:t>
      </w:r>
      <w:r w:rsidR="00B40174">
        <w:rPr>
          <w:rFonts w:ascii="Georgia" w:hAnsi="Georgia"/>
          <w:sz w:val="21"/>
          <w:szCs w:val="21"/>
        </w:rPr>
        <w:t>The RT550E</w:t>
      </w:r>
      <w:r w:rsidR="001041FD">
        <w:rPr>
          <w:rFonts w:ascii="Georgia" w:hAnsi="Georgia"/>
          <w:sz w:val="21"/>
          <w:szCs w:val="21"/>
        </w:rPr>
        <w:t xml:space="preserve"> </w:t>
      </w:r>
      <w:r w:rsidR="008A30F8">
        <w:rPr>
          <w:rFonts w:ascii="Georgia" w:hAnsi="Georgia"/>
          <w:sz w:val="21"/>
          <w:szCs w:val="21"/>
        </w:rPr>
        <w:t>is</w:t>
      </w:r>
      <w:r w:rsidR="00662E60">
        <w:rPr>
          <w:rFonts w:ascii="Georgia" w:hAnsi="Georgia"/>
          <w:sz w:val="21"/>
          <w:szCs w:val="21"/>
        </w:rPr>
        <w:t xml:space="preserve"> ideal </w:t>
      </w:r>
      <w:r w:rsidR="00DC0C17">
        <w:rPr>
          <w:rFonts w:ascii="Georgia" w:hAnsi="Georgia"/>
          <w:sz w:val="21"/>
          <w:szCs w:val="21"/>
        </w:rPr>
        <w:t>for delicate lifting operation</w:t>
      </w:r>
      <w:r w:rsidR="005A6D45">
        <w:rPr>
          <w:rFonts w:ascii="Georgia" w:hAnsi="Georgia"/>
          <w:sz w:val="21"/>
          <w:szCs w:val="21"/>
        </w:rPr>
        <w:t>s</w:t>
      </w:r>
      <w:r w:rsidR="00DC0C17">
        <w:rPr>
          <w:rFonts w:ascii="Georgia" w:hAnsi="Georgia"/>
          <w:sz w:val="21"/>
          <w:szCs w:val="21"/>
        </w:rPr>
        <w:t xml:space="preserve"> </w:t>
      </w:r>
      <w:r w:rsidR="00682A7E">
        <w:rPr>
          <w:rFonts w:ascii="Georgia" w:hAnsi="Georgia"/>
          <w:sz w:val="21"/>
          <w:szCs w:val="21"/>
        </w:rPr>
        <w:t xml:space="preserve">on the station roof </w:t>
      </w:r>
      <w:r w:rsidR="00DC0C17">
        <w:rPr>
          <w:rFonts w:ascii="Georgia" w:hAnsi="Georgia"/>
          <w:sz w:val="21"/>
          <w:szCs w:val="21"/>
        </w:rPr>
        <w:t xml:space="preserve">because of its relatively low </w:t>
      </w:r>
      <w:r w:rsidR="00B40174">
        <w:rPr>
          <w:rFonts w:ascii="Georgia" w:hAnsi="Georgia"/>
          <w:sz w:val="21"/>
          <w:szCs w:val="21"/>
        </w:rPr>
        <w:t>gross vehicle weight of 28,500 kg</w:t>
      </w:r>
      <w:r w:rsidR="00DC0C17">
        <w:rPr>
          <w:rFonts w:ascii="Georgia" w:hAnsi="Georgia"/>
          <w:sz w:val="21"/>
          <w:szCs w:val="21"/>
        </w:rPr>
        <w:t xml:space="preserve"> and excellent stability</w:t>
      </w:r>
      <w:r>
        <w:rPr>
          <w:rFonts w:ascii="Georgia" w:hAnsi="Georgia"/>
          <w:sz w:val="21"/>
          <w:szCs w:val="21"/>
        </w:rPr>
        <w:t>,” sai</w:t>
      </w:r>
      <w:r w:rsidR="00467CC1">
        <w:rPr>
          <w:rFonts w:ascii="Georgia" w:hAnsi="Georgia"/>
          <w:sz w:val="21"/>
          <w:szCs w:val="21"/>
        </w:rPr>
        <w:t>d a</w:t>
      </w:r>
      <w:r w:rsidR="00682A7E">
        <w:rPr>
          <w:rFonts w:ascii="Georgia" w:hAnsi="Georgia"/>
          <w:sz w:val="21"/>
          <w:szCs w:val="21"/>
        </w:rPr>
        <w:t xml:space="preserve"> spokesman for Ye</w:t>
      </w:r>
      <w:r w:rsidR="003D5602">
        <w:rPr>
          <w:rFonts w:ascii="Georgia" w:hAnsi="Georgia"/>
          <w:sz w:val="21"/>
          <w:szCs w:val="21"/>
        </w:rPr>
        <w:t>e Hop Engineering</w:t>
      </w:r>
      <w:r>
        <w:rPr>
          <w:rFonts w:ascii="Georgia" w:hAnsi="Georgia"/>
          <w:sz w:val="21"/>
          <w:szCs w:val="21"/>
        </w:rPr>
        <w:t>.</w:t>
      </w:r>
      <w:r w:rsidR="002F5EEC">
        <w:rPr>
          <w:rFonts w:ascii="Georgia" w:hAnsi="Georgia"/>
          <w:sz w:val="21"/>
          <w:szCs w:val="21"/>
        </w:rPr>
        <w:t xml:space="preserve"> </w:t>
      </w:r>
    </w:p>
    <w:p w14:paraId="6BC2D5E6" w14:textId="77777777" w:rsidR="00103DD7" w:rsidRDefault="00103DD7" w:rsidP="00044FC7">
      <w:pPr>
        <w:widowControl w:val="0"/>
        <w:autoSpaceDE w:val="0"/>
        <w:autoSpaceDN w:val="0"/>
        <w:adjustRightInd w:val="0"/>
        <w:spacing w:line="276" w:lineRule="auto"/>
        <w:rPr>
          <w:rFonts w:ascii="Georgia" w:hAnsi="Georgia"/>
          <w:sz w:val="21"/>
          <w:szCs w:val="21"/>
        </w:rPr>
      </w:pPr>
    </w:p>
    <w:p w14:paraId="0AAC1C07" w14:textId="7B1990EC" w:rsidR="00DC0C17" w:rsidRDefault="008A30F8" w:rsidP="00044FC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The </w:t>
      </w:r>
      <w:r w:rsidR="00682A7E">
        <w:rPr>
          <w:rFonts w:ascii="Georgia" w:hAnsi="Georgia"/>
          <w:sz w:val="21"/>
          <w:szCs w:val="21"/>
        </w:rPr>
        <w:t>hoisted</w:t>
      </w:r>
      <w:r>
        <w:rPr>
          <w:rFonts w:ascii="Georgia" w:hAnsi="Georgia"/>
          <w:sz w:val="21"/>
          <w:szCs w:val="21"/>
        </w:rPr>
        <w:t xml:space="preserve"> material will be used to construct parapet walls on the rooftop. </w:t>
      </w:r>
      <w:r w:rsidR="00682A7E">
        <w:rPr>
          <w:rFonts w:ascii="Georgia" w:hAnsi="Georgia"/>
          <w:sz w:val="21"/>
          <w:szCs w:val="21"/>
        </w:rPr>
        <w:t>All lifting operations</w:t>
      </w:r>
      <w:r>
        <w:rPr>
          <w:rFonts w:ascii="Georgia" w:hAnsi="Georgia"/>
          <w:sz w:val="21"/>
          <w:szCs w:val="21"/>
        </w:rPr>
        <w:t xml:space="preserve"> have to be </w:t>
      </w:r>
      <w:r w:rsidR="00DC0C17">
        <w:rPr>
          <w:rFonts w:ascii="Georgia" w:hAnsi="Georgia"/>
          <w:sz w:val="21"/>
          <w:szCs w:val="21"/>
        </w:rPr>
        <w:t>carefully</w:t>
      </w:r>
      <w:r>
        <w:rPr>
          <w:rFonts w:ascii="Georgia" w:hAnsi="Georgia"/>
          <w:sz w:val="21"/>
          <w:szCs w:val="21"/>
        </w:rPr>
        <w:t xml:space="preserve"> managed as the </w:t>
      </w:r>
      <w:r w:rsidR="007416AE">
        <w:rPr>
          <w:rFonts w:ascii="Georgia" w:hAnsi="Georgia"/>
          <w:sz w:val="21"/>
          <w:szCs w:val="21"/>
        </w:rPr>
        <w:t xml:space="preserve">West Rail Line </w:t>
      </w:r>
      <w:r>
        <w:rPr>
          <w:rFonts w:ascii="Georgia" w:hAnsi="Georgia"/>
          <w:sz w:val="21"/>
          <w:szCs w:val="21"/>
        </w:rPr>
        <w:t>station remains</w:t>
      </w:r>
      <w:r w:rsidR="00DC0C17">
        <w:rPr>
          <w:rFonts w:ascii="Georgia" w:hAnsi="Georgia"/>
          <w:sz w:val="21"/>
          <w:szCs w:val="21"/>
        </w:rPr>
        <w:t xml:space="preserve"> open and operational throughout the rebuilding work. </w:t>
      </w:r>
      <w:r w:rsidR="00B40174">
        <w:rPr>
          <w:rFonts w:ascii="Georgia" w:hAnsi="Georgia"/>
          <w:sz w:val="21"/>
          <w:szCs w:val="21"/>
        </w:rPr>
        <w:t xml:space="preserve"> </w:t>
      </w:r>
    </w:p>
    <w:p w14:paraId="4F7CCBF0" w14:textId="77777777" w:rsidR="00DC0C17" w:rsidRDefault="00DC0C17" w:rsidP="00044FC7">
      <w:pPr>
        <w:widowControl w:val="0"/>
        <w:autoSpaceDE w:val="0"/>
        <w:autoSpaceDN w:val="0"/>
        <w:adjustRightInd w:val="0"/>
        <w:spacing w:line="276" w:lineRule="auto"/>
        <w:rPr>
          <w:rFonts w:ascii="Georgia" w:hAnsi="Georgia"/>
          <w:sz w:val="21"/>
          <w:szCs w:val="21"/>
        </w:rPr>
      </w:pPr>
    </w:p>
    <w:p w14:paraId="1512BB96" w14:textId="0933AD00" w:rsidR="00DC0C17" w:rsidRDefault="00E107FA" w:rsidP="00044FC7">
      <w:pPr>
        <w:widowControl w:val="0"/>
        <w:autoSpaceDE w:val="0"/>
        <w:autoSpaceDN w:val="0"/>
        <w:adjustRightInd w:val="0"/>
        <w:spacing w:line="276" w:lineRule="auto"/>
        <w:rPr>
          <w:rFonts w:ascii="Georgia" w:hAnsi="Georgia"/>
          <w:sz w:val="21"/>
          <w:szCs w:val="21"/>
        </w:rPr>
      </w:pPr>
      <w:r w:rsidRPr="00CE70AC">
        <w:rPr>
          <w:rFonts w:ascii="Georgia" w:hAnsi="Georgia"/>
          <w:sz w:val="21"/>
          <w:szCs w:val="21"/>
        </w:rPr>
        <w:t>The RT550E has a maximum capacity of 45 t</w:t>
      </w:r>
      <w:r w:rsidR="008E2E4D" w:rsidRPr="00CE70AC">
        <w:rPr>
          <w:rFonts w:ascii="Georgia" w:hAnsi="Georgia"/>
          <w:sz w:val="21"/>
          <w:szCs w:val="21"/>
        </w:rPr>
        <w:t xml:space="preserve"> and</w:t>
      </w:r>
      <w:r w:rsidRPr="00CE70AC">
        <w:rPr>
          <w:rFonts w:ascii="Georgia" w:hAnsi="Georgia"/>
          <w:sz w:val="21"/>
          <w:szCs w:val="21"/>
        </w:rPr>
        <w:t xml:space="preserve"> a main boom</w:t>
      </w:r>
      <w:r w:rsidR="00DC0C17" w:rsidRPr="00CE70AC">
        <w:rPr>
          <w:rFonts w:ascii="Georgia" w:hAnsi="Georgia"/>
          <w:sz w:val="21"/>
          <w:szCs w:val="21"/>
        </w:rPr>
        <w:t xml:space="preserve"> of</w:t>
      </w:r>
      <w:r w:rsidRPr="00CE70AC">
        <w:rPr>
          <w:rFonts w:ascii="Georgia" w:hAnsi="Georgia"/>
          <w:sz w:val="21"/>
          <w:szCs w:val="21"/>
        </w:rPr>
        <w:t xml:space="preserve"> 39 m</w:t>
      </w:r>
      <w:r w:rsidR="008E2E4D" w:rsidRPr="00CE70AC">
        <w:rPr>
          <w:rFonts w:ascii="Georgia" w:hAnsi="Georgia"/>
          <w:sz w:val="21"/>
          <w:szCs w:val="21"/>
        </w:rPr>
        <w:t>,</w:t>
      </w:r>
      <w:r w:rsidR="00DC0C17" w:rsidRPr="00CE70AC">
        <w:rPr>
          <w:rFonts w:ascii="Georgia" w:hAnsi="Georgia"/>
          <w:sz w:val="21"/>
          <w:szCs w:val="21"/>
        </w:rPr>
        <w:t xml:space="preserve"> which can extend to</w:t>
      </w:r>
      <w:r w:rsidRPr="00CE70AC">
        <w:rPr>
          <w:rFonts w:ascii="Georgia" w:hAnsi="Georgia"/>
          <w:sz w:val="21"/>
          <w:szCs w:val="21"/>
        </w:rPr>
        <w:t xml:space="preserve"> </w:t>
      </w:r>
      <w:r w:rsidR="005328B4" w:rsidRPr="00CE70AC">
        <w:rPr>
          <w:rFonts w:ascii="Georgia" w:hAnsi="Georgia"/>
          <w:sz w:val="21"/>
          <w:szCs w:val="21"/>
        </w:rPr>
        <w:t>47</w:t>
      </w:r>
      <w:r w:rsidRPr="00CE70AC">
        <w:rPr>
          <w:rFonts w:ascii="Georgia" w:hAnsi="Georgia"/>
          <w:sz w:val="21"/>
          <w:szCs w:val="21"/>
        </w:rPr>
        <w:t xml:space="preserve"> m</w:t>
      </w:r>
      <w:r w:rsidR="005328B4" w:rsidRPr="00CE70AC">
        <w:rPr>
          <w:rFonts w:ascii="Georgia" w:hAnsi="Georgia"/>
          <w:sz w:val="21"/>
          <w:szCs w:val="21"/>
        </w:rPr>
        <w:t xml:space="preserve"> </w:t>
      </w:r>
      <w:r w:rsidR="00CE70AC">
        <w:rPr>
          <w:rFonts w:ascii="Georgia" w:hAnsi="Georgia"/>
          <w:sz w:val="21"/>
          <w:szCs w:val="21"/>
        </w:rPr>
        <w:t>when fitted with its</w:t>
      </w:r>
      <w:r w:rsidR="005328B4" w:rsidRPr="00CE70AC">
        <w:rPr>
          <w:rFonts w:ascii="Georgia" w:hAnsi="Georgia"/>
          <w:sz w:val="21"/>
          <w:szCs w:val="21"/>
        </w:rPr>
        <w:t xml:space="preserve"> jib attachment</w:t>
      </w:r>
      <w:r>
        <w:rPr>
          <w:rFonts w:ascii="Georgia" w:hAnsi="Georgia"/>
          <w:sz w:val="21"/>
          <w:szCs w:val="21"/>
        </w:rPr>
        <w:t>.</w:t>
      </w:r>
      <w:r w:rsidR="00DC0C17">
        <w:rPr>
          <w:rFonts w:ascii="Georgia" w:hAnsi="Georgia"/>
          <w:sz w:val="21"/>
          <w:szCs w:val="21"/>
        </w:rPr>
        <w:t xml:space="preserve"> Yee Hop Engineering Co. Ltd.</w:t>
      </w:r>
      <w:r w:rsidR="003D5602">
        <w:rPr>
          <w:rFonts w:ascii="Georgia" w:hAnsi="Georgia"/>
          <w:sz w:val="21"/>
          <w:szCs w:val="21"/>
        </w:rPr>
        <w:t>,</w:t>
      </w:r>
      <w:r w:rsidR="00DC0C17">
        <w:rPr>
          <w:rFonts w:ascii="Georgia" w:hAnsi="Georgia"/>
          <w:sz w:val="21"/>
          <w:szCs w:val="21"/>
        </w:rPr>
        <w:t xml:space="preserve"> was established in 1989 and is a leading Hong Kong building company. It was employed as a subco</w:t>
      </w:r>
      <w:r w:rsidR="00342A6A">
        <w:rPr>
          <w:rFonts w:ascii="Georgia" w:hAnsi="Georgia"/>
          <w:sz w:val="21"/>
          <w:szCs w:val="21"/>
        </w:rPr>
        <w:t>ntractor on the</w:t>
      </w:r>
      <w:r w:rsidR="00DC0C17">
        <w:rPr>
          <w:rFonts w:ascii="Georgia" w:hAnsi="Georgia"/>
          <w:sz w:val="21"/>
          <w:szCs w:val="21"/>
        </w:rPr>
        <w:t xml:space="preserve"> project</w:t>
      </w:r>
      <w:r w:rsidR="008E2E4D">
        <w:rPr>
          <w:rFonts w:ascii="Georgia" w:hAnsi="Georgia"/>
          <w:sz w:val="21"/>
          <w:szCs w:val="21"/>
        </w:rPr>
        <w:t xml:space="preserve"> to</w:t>
      </w:r>
      <w:r w:rsidR="00DC0C17">
        <w:rPr>
          <w:rFonts w:ascii="Georgia" w:hAnsi="Georgia"/>
          <w:sz w:val="21"/>
          <w:szCs w:val="21"/>
        </w:rPr>
        <w:t xml:space="preserve"> handl</w:t>
      </w:r>
      <w:r w:rsidR="008E2E4D">
        <w:rPr>
          <w:rFonts w:ascii="Georgia" w:hAnsi="Georgia"/>
          <w:sz w:val="21"/>
          <w:szCs w:val="21"/>
        </w:rPr>
        <w:t>e</w:t>
      </w:r>
      <w:r w:rsidR="00DC0C17">
        <w:rPr>
          <w:rFonts w:ascii="Georgia" w:hAnsi="Georgia"/>
          <w:sz w:val="21"/>
          <w:szCs w:val="21"/>
        </w:rPr>
        <w:t xml:space="preserve"> found</w:t>
      </w:r>
      <w:r w:rsidR="00342A6A">
        <w:rPr>
          <w:rFonts w:ascii="Georgia" w:hAnsi="Georgia"/>
          <w:sz w:val="21"/>
          <w:szCs w:val="21"/>
        </w:rPr>
        <w:t>ations, site formation and road-</w:t>
      </w:r>
      <w:r w:rsidR="00DC0C17">
        <w:rPr>
          <w:rFonts w:ascii="Georgia" w:hAnsi="Georgia"/>
          <w:sz w:val="21"/>
          <w:szCs w:val="21"/>
        </w:rPr>
        <w:t xml:space="preserve">building work. </w:t>
      </w:r>
    </w:p>
    <w:p w14:paraId="7EE13AF0" w14:textId="39D33732" w:rsidR="0065068E" w:rsidRPr="00E06736" w:rsidRDefault="0065068E"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5328B4" w:rsidRDefault="00164A29" w:rsidP="00044FC7">
      <w:pPr>
        <w:tabs>
          <w:tab w:val="left" w:pos="3969"/>
        </w:tabs>
        <w:spacing w:line="276" w:lineRule="auto"/>
        <w:rPr>
          <w:rFonts w:ascii="Verdana" w:hAnsi="Verdana"/>
          <w:color w:val="41525C"/>
          <w:sz w:val="18"/>
          <w:szCs w:val="18"/>
          <w:lang w:val="it-IT"/>
        </w:rPr>
      </w:pPr>
      <w:r w:rsidRPr="005328B4">
        <w:rPr>
          <w:rFonts w:ascii="Verdana" w:hAnsi="Verdana"/>
          <w:color w:val="41525C"/>
          <w:sz w:val="18"/>
          <w:szCs w:val="18"/>
          <w:lang w:val="it-IT"/>
        </w:rPr>
        <w:t>Manitowoc</w:t>
      </w:r>
      <w:r w:rsidR="00A678F4" w:rsidRPr="005328B4">
        <w:rPr>
          <w:rFonts w:ascii="Verdana" w:hAnsi="Verdana"/>
          <w:sz w:val="18"/>
          <w:szCs w:val="18"/>
          <w:lang w:val="it-IT"/>
        </w:rPr>
        <w:tab/>
      </w:r>
      <w:r w:rsidRPr="005328B4">
        <w:rPr>
          <w:rFonts w:ascii="Verdana" w:hAnsi="Verdana"/>
          <w:color w:val="41525C"/>
          <w:sz w:val="18"/>
          <w:szCs w:val="18"/>
          <w:lang w:val="it-IT"/>
        </w:rPr>
        <w:t>SE10</w:t>
      </w:r>
    </w:p>
    <w:p w14:paraId="53C7891E" w14:textId="081C5AFD" w:rsidR="00164A29" w:rsidRPr="005328B4" w:rsidRDefault="00D4675D" w:rsidP="00044FC7">
      <w:pPr>
        <w:tabs>
          <w:tab w:val="left" w:pos="3969"/>
        </w:tabs>
        <w:spacing w:line="276" w:lineRule="auto"/>
        <w:rPr>
          <w:rFonts w:ascii="Verdana" w:hAnsi="Verdana"/>
          <w:color w:val="41525C"/>
          <w:sz w:val="18"/>
          <w:szCs w:val="18"/>
          <w:lang w:val="it-IT"/>
        </w:rPr>
      </w:pPr>
      <w:r w:rsidRPr="005328B4">
        <w:rPr>
          <w:rFonts w:ascii="Verdana" w:hAnsi="Verdana"/>
          <w:color w:val="41525C"/>
          <w:sz w:val="18"/>
          <w:szCs w:val="18"/>
          <w:lang w:val="it-IT"/>
        </w:rPr>
        <w:t xml:space="preserve">T </w:t>
      </w:r>
      <w:r w:rsidR="009704D8" w:rsidRPr="005328B4">
        <w:rPr>
          <w:rFonts w:ascii="Verdana" w:hAnsi="Verdana"/>
          <w:color w:val="41525C"/>
          <w:sz w:val="18"/>
          <w:szCs w:val="18"/>
          <w:lang w:val="it-IT"/>
        </w:rPr>
        <w:t>+</w:t>
      </w:r>
      <w:r w:rsidR="007D5373" w:rsidRPr="005328B4">
        <w:rPr>
          <w:rFonts w:ascii="Verdana" w:hAnsi="Verdana"/>
          <w:color w:val="41525C"/>
          <w:sz w:val="18"/>
          <w:szCs w:val="18"/>
          <w:lang w:val="it-IT"/>
        </w:rPr>
        <w:t>65 6263</w:t>
      </w:r>
      <w:r w:rsidR="00345384" w:rsidRPr="005328B4">
        <w:rPr>
          <w:rFonts w:ascii="Verdana" w:hAnsi="Verdana"/>
          <w:color w:val="41525C"/>
          <w:sz w:val="18"/>
          <w:szCs w:val="18"/>
          <w:lang w:val="it-IT"/>
        </w:rPr>
        <w:t xml:space="preserve"> </w:t>
      </w:r>
      <w:r w:rsidR="007D5373" w:rsidRPr="005328B4">
        <w:rPr>
          <w:rFonts w:ascii="Verdana" w:hAnsi="Verdana"/>
          <w:color w:val="41525C"/>
          <w:sz w:val="18"/>
          <w:szCs w:val="18"/>
          <w:lang w:val="it-IT"/>
        </w:rPr>
        <w:t>7863</w:t>
      </w:r>
      <w:r w:rsidR="00A678F4" w:rsidRPr="005328B4">
        <w:rPr>
          <w:rFonts w:ascii="Verdana" w:hAnsi="Verdana"/>
          <w:color w:val="41525C"/>
          <w:sz w:val="18"/>
          <w:szCs w:val="18"/>
          <w:lang w:val="it-IT"/>
        </w:rPr>
        <w:tab/>
      </w:r>
      <w:r w:rsidR="0059736A" w:rsidRPr="005328B4">
        <w:rPr>
          <w:rFonts w:ascii="Verdana" w:hAnsi="Verdana"/>
          <w:color w:val="41525C"/>
          <w:sz w:val="18"/>
          <w:szCs w:val="18"/>
          <w:lang w:val="it-IT"/>
        </w:rPr>
        <w:t xml:space="preserve">T </w:t>
      </w:r>
      <w:r w:rsidR="005D34E7" w:rsidRPr="005328B4">
        <w:rPr>
          <w:rFonts w:ascii="Verdana" w:hAnsi="Verdana"/>
          <w:color w:val="41525C"/>
          <w:sz w:val="18"/>
          <w:szCs w:val="18"/>
          <w:lang w:val="it-IT"/>
        </w:rPr>
        <w:t>+65 6408 3861</w:t>
      </w:r>
    </w:p>
    <w:p w14:paraId="28E436EA" w14:textId="560B6AA9" w:rsidR="00164A29" w:rsidRPr="005328B4" w:rsidRDefault="00DA35DD" w:rsidP="00044FC7">
      <w:pPr>
        <w:tabs>
          <w:tab w:val="left" w:pos="1055"/>
          <w:tab w:val="left" w:pos="3969"/>
          <w:tab w:val="left" w:pos="6379"/>
          <w:tab w:val="left" w:pos="7371"/>
        </w:tabs>
        <w:spacing w:line="276" w:lineRule="auto"/>
        <w:rPr>
          <w:rFonts w:ascii="Verdana" w:hAnsi="Verdana"/>
          <w:b/>
          <w:color w:val="41525C"/>
          <w:sz w:val="18"/>
          <w:szCs w:val="18"/>
          <w:lang w:val="it-IT"/>
        </w:rPr>
      </w:pPr>
      <w:hyperlink r:id="rId9" w:history="1">
        <w:r w:rsidR="0012513C" w:rsidRPr="005328B4">
          <w:rPr>
            <w:rStyle w:val="Hyperlink"/>
            <w:rFonts w:ascii="Verdana" w:hAnsi="Verdana"/>
            <w:color w:val="41525C"/>
            <w:sz w:val="18"/>
            <w:szCs w:val="18"/>
            <w:lang w:val="it-IT"/>
          </w:rPr>
          <w:t>punitha.govindasamy@manitowoc.com</w:t>
        </w:r>
      </w:hyperlink>
      <w:r w:rsidR="00A678F4" w:rsidRPr="005328B4">
        <w:rPr>
          <w:rFonts w:ascii="Verdana" w:hAnsi="Verdana"/>
          <w:color w:val="41525C"/>
          <w:sz w:val="18"/>
          <w:szCs w:val="18"/>
          <w:lang w:val="it-IT"/>
        </w:rPr>
        <w:tab/>
      </w:r>
      <w:hyperlink r:id="rId10" w:history="1">
        <w:r w:rsidR="003556FE" w:rsidRPr="005328B4">
          <w:rPr>
            <w:rStyle w:val="Hyperlink"/>
            <w:rFonts w:ascii="Verdana" w:hAnsi="Verdana"/>
            <w:color w:val="41525C"/>
            <w:sz w:val="18"/>
            <w:szCs w:val="18"/>
            <w:lang w:val="it-IT"/>
          </w:rPr>
          <w:t>ben.shaw@se10.com</w:t>
        </w:r>
      </w:hyperlink>
    </w:p>
    <w:p w14:paraId="78526A87" w14:textId="77777777" w:rsidR="00D4675D" w:rsidRPr="005328B4" w:rsidRDefault="00D4675D" w:rsidP="00044FC7">
      <w:pPr>
        <w:spacing w:line="276" w:lineRule="auto"/>
        <w:rPr>
          <w:rFonts w:ascii="Georgia" w:hAnsi="Georgia" w:cs="Arial"/>
          <w:sz w:val="19"/>
          <w:szCs w:val="19"/>
          <w:lang w:val="it-IT"/>
        </w:rPr>
      </w:pPr>
    </w:p>
    <w:p w14:paraId="4F1BFC69" w14:textId="77777777" w:rsidR="005C7500" w:rsidRPr="00F16AE5" w:rsidRDefault="005C7500" w:rsidP="005C7500">
      <w:pPr>
        <w:rPr>
          <w:rFonts w:ascii="Verdana" w:hAnsi="Verdana"/>
          <w:color w:val="595959" w:themeColor="text1" w:themeTint="A6"/>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F16AE5">
        <w:rPr>
          <w:rFonts w:ascii="Verdana" w:hAnsi="Verdana" w:cs="Verdana"/>
          <w:color w:val="595959" w:themeColor="text1" w:themeTint="A6"/>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62D7B79B" w14:textId="77777777" w:rsidR="00C72182" w:rsidRPr="009222C2" w:rsidRDefault="00C72182"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DA35DD"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B2984" w14:textId="77777777" w:rsidR="00DA35DD" w:rsidRDefault="00DA35DD">
      <w:r>
        <w:separator/>
      </w:r>
    </w:p>
  </w:endnote>
  <w:endnote w:type="continuationSeparator" w:id="0">
    <w:p w14:paraId="3B7934EF" w14:textId="77777777" w:rsidR="00DA35DD" w:rsidRDefault="00DA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2170" w14:textId="77777777" w:rsidR="00DA35DD" w:rsidRDefault="00DA35DD">
      <w:r>
        <w:separator/>
      </w:r>
    </w:p>
  </w:footnote>
  <w:footnote w:type="continuationSeparator" w:id="0">
    <w:p w14:paraId="5A717ED8" w14:textId="77777777" w:rsidR="00DA35DD" w:rsidRDefault="00DA3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295D"/>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1C9A"/>
    <w:rsid w:val="000F29AF"/>
    <w:rsid w:val="000F5526"/>
    <w:rsid w:val="000F5D22"/>
    <w:rsid w:val="00103462"/>
    <w:rsid w:val="00103DD7"/>
    <w:rsid w:val="001041FD"/>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6C1"/>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146E1"/>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428"/>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5EEC"/>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2A6A"/>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74C38"/>
    <w:rsid w:val="0038058D"/>
    <w:rsid w:val="00382A7A"/>
    <w:rsid w:val="00382D56"/>
    <w:rsid w:val="003845C2"/>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560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44C59"/>
    <w:rsid w:val="00454463"/>
    <w:rsid w:val="0045658A"/>
    <w:rsid w:val="004578B3"/>
    <w:rsid w:val="00461F06"/>
    <w:rsid w:val="004625E6"/>
    <w:rsid w:val="00464C2E"/>
    <w:rsid w:val="004664E0"/>
    <w:rsid w:val="00467CC1"/>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28B4"/>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A6D45"/>
    <w:rsid w:val="005B27DA"/>
    <w:rsid w:val="005B61A5"/>
    <w:rsid w:val="005C17B6"/>
    <w:rsid w:val="005C4348"/>
    <w:rsid w:val="005C5265"/>
    <w:rsid w:val="005C6A7F"/>
    <w:rsid w:val="005C7500"/>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2E60"/>
    <w:rsid w:val="006634C7"/>
    <w:rsid w:val="00664A44"/>
    <w:rsid w:val="00672362"/>
    <w:rsid w:val="00672CCD"/>
    <w:rsid w:val="00672FE4"/>
    <w:rsid w:val="00673FBD"/>
    <w:rsid w:val="006740DB"/>
    <w:rsid w:val="00675256"/>
    <w:rsid w:val="00676102"/>
    <w:rsid w:val="006762BE"/>
    <w:rsid w:val="00676B7D"/>
    <w:rsid w:val="0068023E"/>
    <w:rsid w:val="00682A7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B61C1"/>
    <w:rsid w:val="006C1643"/>
    <w:rsid w:val="006C1D81"/>
    <w:rsid w:val="006C2539"/>
    <w:rsid w:val="006C387F"/>
    <w:rsid w:val="006C78FA"/>
    <w:rsid w:val="006E0EBB"/>
    <w:rsid w:val="006E171C"/>
    <w:rsid w:val="006E26BE"/>
    <w:rsid w:val="006E76A2"/>
    <w:rsid w:val="006F275B"/>
    <w:rsid w:val="006F4D1D"/>
    <w:rsid w:val="006F6F14"/>
    <w:rsid w:val="007001DA"/>
    <w:rsid w:val="00700B61"/>
    <w:rsid w:val="0070354D"/>
    <w:rsid w:val="00703EC8"/>
    <w:rsid w:val="00704D26"/>
    <w:rsid w:val="00706E74"/>
    <w:rsid w:val="00707EF8"/>
    <w:rsid w:val="00713035"/>
    <w:rsid w:val="0071309E"/>
    <w:rsid w:val="007170BE"/>
    <w:rsid w:val="00717E2D"/>
    <w:rsid w:val="007203E9"/>
    <w:rsid w:val="00720BEB"/>
    <w:rsid w:val="007215E7"/>
    <w:rsid w:val="00722B58"/>
    <w:rsid w:val="00723AB3"/>
    <w:rsid w:val="0072560B"/>
    <w:rsid w:val="00726FA7"/>
    <w:rsid w:val="00727405"/>
    <w:rsid w:val="007278F7"/>
    <w:rsid w:val="007347FD"/>
    <w:rsid w:val="0073534B"/>
    <w:rsid w:val="00735733"/>
    <w:rsid w:val="0073638B"/>
    <w:rsid w:val="00737CDE"/>
    <w:rsid w:val="007408D7"/>
    <w:rsid w:val="007416AE"/>
    <w:rsid w:val="00742F26"/>
    <w:rsid w:val="007430BE"/>
    <w:rsid w:val="0074379C"/>
    <w:rsid w:val="00746268"/>
    <w:rsid w:val="00746561"/>
    <w:rsid w:val="00746956"/>
    <w:rsid w:val="00750E31"/>
    <w:rsid w:val="007510AC"/>
    <w:rsid w:val="007523FB"/>
    <w:rsid w:val="00757120"/>
    <w:rsid w:val="007572AC"/>
    <w:rsid w:val="00757C8B"/>
    <w:rsid w:val="00760E3C"/>
    <w:rsid w:val="007615C1"/>
    <w:rsid w:val="0076520B"/>
    <w:rsid w:val="0076559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89F"/>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0FA7"/>
    <w:rsid w:val="0081182F"/>
    <w:rsid w:val="00813770"/>
    <w:rsid w:val="008159D1"/>
    <w:rsid w:val="00821058"/>
    <w:rsid w:val="0082404B"/>
    <w:rsid w:val="00831A87"/>
    <w:rsid w:val="008364A9"/>
    <w:rsid w:val="00837D74"/>
    <w:rsid w:val="00842E4F"/>
    <w:rsid w:val="00842FF8"/>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4D5C"/>
    <w:rsid w:val="008951E1"/>
    <w:rsid w:val="008A19EB"/>
    <w:rsid w:val="008A2386"/>
    <w:rsid w:val="008A30F8"/>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E4D"/>
    <w:rsid w:val="008E2F4A"/>
    <w:rsid w:val="008E3692"/>
    <w:rsid w:val="008E3D72"/>
    <w:rsid w:val="008E6227"/>
    <w:rsid w:val="008E7F60"/>
    <w:rsid w:val="008F6D49"/>
    <w:rsid w:val="008F7999"/>
    <w:rsid w:val="00902255"/>
    <w:rsid w:val="00903D24"/>
    <w:rsid w:val="0090520A"/>
    <w:rsid w:val="0091020B"/>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3393"/>
    <w:rsid w:val="009B5056"/>
    <w:rsid w:val="009C099C"/>
    <w:rsid w:val="009C2054"/>
    <w:rsid w:val="009C70B0"/>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5700"/>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344"/>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05F2"/>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D6EC9"/>
    <w:rsid w:val="00AE10DA"/>
    <w:rsid w:val="00AE1C5D"/>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2942"/>
    <w:rsid w:val="00B15065"/>
    <w:rsid w:val="00B16DDB"/>
    <w:rsid w:val="00B20864"/>
    <w:rsid w:val="00B21738"/>
    <w:rsid w:val="00B22607"/>
    <w:rsid w:val="00B30A29"/>
    <w:rsid w:val="00B30C5B"/>
    <w:rsid w:val="00B400C7"/>
    <w:rsid w:val="00B40174"/>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DAA"/>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1D2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E70AC"/>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5BA4"/>
    <w:rsid w:val="00D4675D"/>
    <w:rsid w:val="00D479D1"/>
    <w:rsid w:val="00D51764"/>
    <w:rsid w:val="00D52918"/>
    <w:rsid w:val="00D57129"/>
    <w:rsid w:val="00D60BB2"/>
    <w:rsid w:val="00D615F7"/>
    <w:rsid w:val="00D6323E"/>
    <w:rsid w:val="00D63E3B"/>
    <w:rsid w:val="00D65B59"/>
    <w:rsid w:val="00D671F9"/>
    <w:rsid w:val="00D70AE7"/>
    <w:rsid w:val="00D711AF"/>
    <w:rsid w:val="00D73713"/>
    <w:rsid w:val="00D74C92"/>
    <w:rsid w:val="00D76A5D"/>
    <w:rsid w:val="00D778A2"/>
    <w:rsid w:val="00D81AA3"/>
    <w:rsid w:val="00D81B12"/>
    <w:rsid w:val="00D84DAC"/>
    <w:rsid w:val="00D92D35"/>
    <w:rsid w:val="00D936B8"/>
    <w:rsid w:val="00D93D9D"/>
    <w:rsid w:val="00D93F62"/>
    <w:rsid w:val="00D9484D"/>
    <w:rsid w:val="00D95E25"/>
    <w:rsid w:val="00D9635A"/>
    <w:rsid w:val="00D96F77"/>
    <w:rsid w:val="00D97CA9"/>
    <w:rsid w:val="00DA0E2C"/>
    <w:rsid w:val="00DA2F81"/>
    <w:rsid w:val="00DA326F"/>
    <w:rsid w:val="00DA35DD"/>
    <w:rsid w:val="00DA7126"/>
    <w:rsid w:val="00DB0178"/>
    <w:rsid w:val="00DB07E8"/>
    <w:rsid w:val="00DB0C19"/>
    <w:rsid w:val="00DB19AC"/>
    <w:rsid w:val="00DB2CF7"/>
    <w:rsid w:val="00DB3B04"/>
    <w:rsid w:val="00DB4B0A"/>
    <w:rsid w:val="00DC0673"/>
    <w:rsid w:val="00DC0C17"/>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07FA"/>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56F56"/>
    <w:rsid w:val="00F632FD"/>
    <w:rsid w:val="00F63FE1"/>
    <w:rsid w:val="00F647A6"/>
    <w:rsid w:val="00F653E0"/>
    <w:rsid w:val="00F70F78"/>
    <w:rsid w:val="00F71AAA"/>
    <w:rsid w:val="00F74885"/>
    <w:rsid w:val="00F74D7C"/>
    <w:rsid w:val="00F7503A"/>
    <w:rsid w:val="00F769C7"/>
    <w:rsid w:val="00F804BF"/>
    <w:rsid w:val="00F82331"/>
    <w:rsid w:val="00F824E1"/>
    <w:rsid w:val="00F82A90"/>
    <w:rsid w:val="00F82E1C"/>
    <w:rsid w:val="00F865D4"/>
    <w:rsid w:val="00F86B3B"/>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D9DB-A251-3249-A357-12837FD0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2015-04-29T08:54:00Z</cp:lastPrinted>
  <dcterms:created xsi:type="dcterms:W3CDTF">2017-09-19T02:29:00Z</dcterms:created>
  <dcterms:modified xsi:type="dcterms:W3CDTF">2017-09-29T19:31:00Z</dcterms:modified>
</cp:coreProperties>
</file>