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D4E2" w14:textId="21BD5099" w:rsidR="0092578F" w:rsidRDefault="00D851EA"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COMMUNIQUÉ DE PRESSE</w:t>
      </w:r>
    </w:p>
    <w:p w14:paraId="1C9FCB87" w14:textId="2BDD3ABC" w:rsidR="0092578F" w:rsidRPr="00164A29" w:rsidRDefault="00F0289F" w:rsidP="00FD3526">
      <w:pPr>
        <w:jc w:val="right"/>
        <w:rPr>
          <w:rFonts w:ascii="Verdana" w:hAnsi="Verdana"/>
          <w:color w:val="ED1C2A"/>
          <w:sz w:val="18"/>
          <w:szCs w:val="18"/>
        </w:rPr>
      </w:pPr>
      <w:r>
        <w:rPr>
          <w:rFonts w:ascii="Verdana" w:hAnsi="Verdana"/>
          <w:color w:val="41525C"/>
          <w:sz w:val="18"/>
        </w:rPr>
        <w:t xml:space="preserve">Le </w:t>
      </w:r>
      <w:r w:rsidR="0093501F">
        <w:rPr>
          <w:rFonts w:ascii="Verdana" w:hAnsi="Verdana"/>
          <w:color w:val="41525C"/>
          <w:sz w:val="18"/>
        </w:rPr>
        <w:t>28</w:t>
      </w:r>
      <w:bookmarkStart w:id="0" w:name="_GoBack"/>
      <w:bookmarkEnd w:id="0"/>
      <w:r>
        <w:rPr>
          <w:rFonts w:ascii="Verdana" w:hAnsi="Verdana"/>
          <w:color w:val="41525C"/>
          <w:sz w:val="18"/>
        </w:rPr>
        <w:t xml:space="preserve"> </w:t>
      </w:r>
      <w:r w:rsidR="00E0134C">
        <w:rPr>
          <w:rFonts w:ascii="Verdana" w:hAnsi="Verdana"/>
          <w:color w:val="41525C"/>
          <w:sz w:val="18"/>
        </w:rPr>
        <w:t xml:space="preserve">janvier </w:t>
      </w:r>
      <w:r>
        <w:rPr>
          <w:rFonts w:ascii="Verdana" w:hAnsi="Verdana"/>
          <w:color w:val="41525C"/>
          <w:sz w:val="18"/>
        </w:rPr>
        <w:t>201</w:t>
      </w:r>
      <w:r w:rsidR="00403951">
        <w:rPr>
          <w:rFonts w:ascii="Verdana" w:hAnsi="Verdana"/>
          <w:color w:val="41525C"/>
          <w:sz w:val="18"/>
        </w:rPr>
        <w:t>6</w:t>
      </w:r>
    </w:p>
    <w:p w14:paraId="394FC366"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77777777" w:rsidR="00E96F9A" w:rsidRDefault="00251165" w:rsidP="00251165">
      <w:pPr>
        <w:rPr>
          <w:rFonts w:ascii="Georgia" w:hAnsi="Georgia"/>
          <w:b/>
          <w:sz w:val="28"/>
          <w:szCs w:val="28"/>
        </w:rPr>
      </w:pPr>
      <w:r>
        <w:rPr>
          <w:rFonts w:ascii="Georgia" w:hAnsi="Georgia"/>
          <w:b/>
          <w:sz w:val="28"/>
        </w:rPr>
        <w:t>Une Grove RT550E participe à la construction d'un stade de plusieurs millions d'euros</w:t>
      </w:r>
    </w:p>
    <w:p w14:paraId="3997A374" w14:textId="77777777" w:rsidR="00E96F9A" w:rsidRPr="00141D7F" w:rsidRDefault="00E96F9A" w:rsidP="00E96F9A">
      <w:pPr>
        <w:jc w:val="center"/>
        <w:rPr>
          <w:rFonts w:ascii="Georgia" w:hAnsi="Georgia"/>
          <w:b/>
          <w:sz w:val="28"/>
          <w:szCs w:val="28"/>
        </w:rPr>
      </w:pPr>
    </w:p>
    <w:p w14:paraId="09665FCD" w14:textId="19335F37" w:rsidR="00E96F9A" w:rsidRPr="005221F7" w:rsidRDefault="00251165" w:rsidP="00E96F9A">
      <w:pPr>
        <w:rPr>
          <w:rFonts w:ascii="Georgia" w:hAnsi="Georgia"/>
          <w:sz w:val="21"/>
          <w:szCs w:val="21"/>
        </w:rPr>
      </w:pPr>
      <w:r>
        <w:rPr>
          <w:rFonts w:ascii="Georgia" w:hAnsi="Georgia"/>
          <w:sz w:val="21"/>
        </w:rPr>
        <w:t xml:space="preserve">La Grove RT550E </w:t>
      </w:r>
      <w:r w:rsidR="00E0134C">
        <w:rPr>
          <w:rFonts w:ascii="Georgia" w:hAnsi="Georgia"/>
          <w:sz w:val="21"/>
        </w:rPr>
        <w:t xml:space="preserve">a été </w:t>
      </w:r>
      <w:r>
        <w:rPr>
          <w:rFonts w:ascii="Georgia" w:hAnsi="Georgia"/>
          <w:sz w:val="21"/>
        </w:rPr>
        <w:t xml:space="preserve">la toute dernière grue Manitowoc </w:t>
      </w:r>
      <w:r w:rsidR="00E0134C">
        <w:rPr>
          <w:rFonts w:ascii="Georgia" w:hAnsi="Georgia"/>
          <w:sz w:val="21"/>
        </w:rPr>
        <w:t>entrée</w:t>
      </w:r>
      <w:r>
        <w:rPr>
          <w:rFonts w:ascii="Georgia" w:hAnsi="Georgia"/>
          <w:sz w:val="21"/>
        </w:rPr>
        <w:t xml:space="preserve"> sur le chantier de construction </w:t>
      </w:r>
      <w:r w:rsidR="00E0134C">
        <w:rPr>
          <w:rFonts w:ascii="Georgia" w:hAnsi="Georgia"/>
          <w:sz w:val="21"/>
        </w:rPr>
        <w:t>du</w:t>
      </w:r>
      <w:r>
        <w:rPr>
          <w:rFonts w:ascii="Georgia" w:hAnsi="Georgia"/>
          <w:sz w:val="21"/>
        </w:rPr>
        <w:t xml:space="preserve"> stade </w:t>
      </w:r>
      <w:r w:rsidR="00E0134C">
        <w:rPr>
          <w:rFonts w:ascii="Georgia" w:hAnsi="Georgia"/>
          <w:sz w:val="21"/>
        </w:rPr>
        <w:t xml:space="preserve">de </w:t>
      </w:r>
      <w:r>
        <w:rPr>
          <w:rFonts w:ascii="Georgia" w:hAnsi="Georgia"/>
          <w:sz w:val="21"/>
        </w:rPr>
        <w:t xml:space="preserve">football français à Lyon, le Stade des </w:t>
      </w:r>
      <w:r>
        <w:rPr>
          <w:rStyle w:val="Emphasis"/>
          <w:rFonts w:ascii="Georgia" w:hAnsi="Georgia"/>
          <w:i w:val="0"/>
          <w:sz w:val="21"/>
          <w:shd w:val="clear" w:color="auto" w:fill="FFFFFF"/>
        </w:rPr>
        <w:t>Lumières</w:t>
      </w:r>
      <w:r>
        <w:rPr>
          <w:rFonts w:ascii="Georgia" w:hAnsi="Georgia"/>
          <w:sz w:val="21"/>
        </w:rPr>
        <w:t xml:space="preserve">, qui </w:t>
      </w:r>
      <w:r w:rsidR="00E0134C">
        <w:rPr>
          <w:rFonts w:ascii="Georgia" w:hAnsi="Georgia"/>
          <w:sz w:val="21"/>
        </w:rPr>
        <w:t>accueillera</w:t>
      </w:r>
      <w:r>
        <w:rPr>
          <w:rFonts w:ascii="Georgia" w:hAnsi="Georgia"/>
          <w:sz w:val="21"/>
        </w:rPr>
        <w:t xml:space="preserve"> 60 000 personnes et qui servira de base à l'Olympique Lyonnais, une des équipes phares du pays. Des matchs du Championnat d'Europe de l'UEFA y seront disputés en 2016, à l'occasion de la venue en France de cette compétition, la deuxième plus importante au monde dans cette discipline. </w:t>
      </w:r>
    </w:p>
    <w:p w14:paraId="3775F9F7" w14:textId="77777777" w:rsidR="00E96F9A" w:rsidRPr="005221F7" w:rsidRDefault="00E96F9A" w:rsidP="00E96F9A">
      <w:pPr>
        <w:rPr>
          <w:rFonts w:ascii="Georgia" w:hAnsi="Georgia"/>
          <w:sz w:val="21"/>
          <w:szCs w:val="21"/>
        </w:rPr>
      </w:pPr>
    </w:p>
    <w:p w14:paraId="44033EF0" w14:textId="62D874C1" w:rsidR="00E96F9A" w:rsidRPr="005221F7" w:rsidRDefault="00E96F9A" w:rsidP="00E96F9A">
      <w:pPr>
        <w:rPr>
          <w:rFonts w:ascii="Georgia" w:hAnsi="Georgia"/>
          <w:sz w:val="21"/>
          <w:szCs w:val="21"/>
        </w:rPr>
      </w:pPr>
      <w:r>
        <w:rPr>
          <w:rFonts w:ascii="Georgia" w:hAnsi="Georgia"/>
          <w:sz w:val="21"/>
        </w:rPr>
        <w:t xml:space="preserve">La RT550E, qui appartient à la société de location italienne </w:t>
      </w:r>
      <w:proofErr w:type="spellStart"/>
      <w:r>
        <w:rPr>
          <w:rFonts w:ascii="Georgia" w:hAnsi="Georgia"/>
          <w:sz w:val="21"/>
        </w:rPr>
        <w:t>Vernazza</w:t>
      </w:r>
      <w:proofErr w:type="spellEnd"/>
      <w:r>
        <w:rPr>
          <w:rFonts w:ascii="Georgia" w:hAnsi="Georgia"/>
          <w:sz w:val="21"/>
        </w:rPr>
        <w:t xml:space="preserve"> </w:t>
      </w:r>
      <w:proofErr w:type="spellStart"/>
      <w:r>
        <w:rPr>
          <w:rFonts w:ascii="Georgia" w:hAnsi="Georgia"/>
          <w:sz w:val="21"/>
        </w:rPr>
        <w:t>Autogru</w:t>
      </w:r>
      <w:proofErr w:type="spellEnd"/>
      <w:r>
        <w:rPr>
          <w:rFonts w:ascii="Georgia" w:hAnsi="Georgia"/>
          <w:sz w:val="21"/>
        </w:rPr>
        <w:t xml:space="preserve">, </w:t>
      </w:r>
      <w:r w:rsidR="00E0134C">
        <w:rPr>
          <w:rFonts w:ascii="Georgia" w:hAnsi="Georgia"/>
          <w:sz w:val="21"/>
        </w:rPr>
        <w:t xml:space="preserve">a suivi </w:t>
      </w:r>
      <w:r>
        <w:rPr>
          <w:rFonts w:ascii="Georgia" w:hAnsi="Georgia"/>
          <w:sz w:val="21"/>
        </w:rPr>
        <w:t xml:space="preserve">sur le chantier un groupe de grues Potain composé de huit MD 485 B M20 et de deux MD 365 B L16. Dotée de la flèche la plus longue de sa catégorie (39 mètres), cette grue tout-terrain possède une capacité de 45 tonnes, sans égale pour ce type de modèle.  </w:t>
      </w:r>
    </w:p>
    <w:p w14:paraId="4B925E98" w14:textId="77777777" w:rsidR="00205466" w:rsidRPr="00353C59" w:rsidRDefault="00205466" w:rsidP="00E96F9A">
      <w:pPr>
        <w:pStyle w:val="HTMLPreformatted"/>
        <w:shd w:val="clear" w:color="auto" w:fill="FFFFFF"/>
        <w:rPr>
          <w:rFonts w:ascii="Georgia" w:hAnsi="Georgia"/>
          <w:sz w:val="21"/>
          <w:szCs w:val="21"/>
        </w:rPr>
      </w:pPr>
    </w:p>
    <w:p w14:paraId="4943CC27" w14:textId="2503FDA9" w:rsidR="00E96F9A" w:rsidRPr="005221F7" w:rsidRDefault="00E96F9A" w:rsidP="00E96F9A">
      <w:pPr>
        <w:pStyle w:val="HTMLPreformatted"/>
        <w:shd w:val="clear" w:color="auto" w:fill="FFFFFF"/>
        <w:rPr>
          <w:rFonts w:ascii="Georgia" w:hAnsi="Georgia"/>
          <w:sz w:val="21"/>
          <w:szCs w:val="21"/>
        </w:rPr>
      </w:pPr>
      <w:r>
        <w:rPr>
          <w:rFonts w:ascii="Georgia" w:hAnsi="Georgia"/>
          <w:sz w:val="21"/>
        </w:rPr>
        <w:t xml:space="preserve">Selon Davide Camperi, responsable régional des ventes de grues mobiles pour Manitowoc Cranes en Italie, elle a été choisie pour sa vitesse de fonctionnement, sa puissance et sa précision sur les chantiers. « Sur les </w:t>
      </w:r>
      <w:r w:rsidR="00E0134C">
        <w:rPr>
          <w:rFonts w:ascii="Georgia" w:hAnsi="Georgia"/>
          <w:sz w:val="21"/>
        </w:rPr>
        <w:t>chantiers</w:t>
      </w:r>
      <w:r>
        <w:rPr>
          <w:rFonts w:ascii="Georgia" w:hAnsi="Georgia"/>
          <w:sz w:val="21"/>
        </w:rPr>
        <w:t xml:space="preserve">, il est nécessaire d'utiliser des grues capables d'effectuer un large éventail d'opérations », affirme-t-il. « La puissance et la taille de la RT550E la rendent très polyvalente et parfaitement adaptée à la réalisation rapide et efficace de diverses tâches. » </w:t>
      </w:r>
    </w:p>
    <w:p w14:paraId="48FBD354" w14:textId="0431909E" w:rsidR="00652098" w:rsidRDefault="00281272" w:rsidP="005A4892">
      <w:pPr>
        <w:pStyle w:val="p1"/>
        <w:rPr>
          <w:rFonts w:ascii="Georgia" w:hAnsi="Georgia"/>
          <w:sz w:val="21"/>
          <w:szCs w:val="21"/>
        </w:rPr>
      </w:pPr>
      <w:r>
        <w:rPr>
          <w:rFonts w:ascii="Georgia" w:hAnsi="Georgia"/>
          <w:sz w:val="21"/>
        </w:rPr>
        <w:t xml:space="preserve">Compacte avec ses 12 mètres de long et ses 2,55 mètres de large, la Grove RT550E est idéale pour les chantiers où une empreinte réduite et une forte capacité de levage sont de rigueur. Elle est équipée du nouveau système de commande de grue standardisé CCS et d'une interface conviviale, avec deux écrans graphiques complets superposés pour une vision optimale et une molette qui permet de commander la grue de manière hautement intuitive et d'entrer des données. Le système comprend également un mode de configuration de flèche intégré qui permet au grutier de sélectionner rapidement et facilement la configuration optimale de la flèche pour un levage donné. Davantage de levages peuvent ainsi être effectués en moins de temps, sans pour autant compromettre la qualité. </w:t>
      </w:r>
    </w:p>
    <w:p w14:paraId="7FE70B36" w14:textId="65032AB2" w:rsidR="000461F8" w:rsidRPr="005221F7" w:rsidRDefault="000461F8" w:rsidP="00C40CEF">
      <w:pPr>
        <w:pStyle w:val="p1"/>
        <w:rPr>
          <w:rFonts w:ascii="Georgia" w:hAnsi="Georgia"/>
          <w:sz w:val="21"/>
          <w:szCs w:val="21"/>
        </w:rPr>
      </w:pPr>
      <w:r>
        <w:rPr>
          <w:rFonts w:ascii="Georgia" w:hAnsi="Georgia"/>
          <w:sz w:val="21"/>
        </w:rPr>
        <w:t xml:space="preserve">Les grues Manitowoc </w:t>
      </w:r>
      <w:r w:rsidR="00E0134C">
        <w:rPr>
          <w:rFonts w:ascii="Georgia" w:hAnsi="Georgia"/>
          <w:sz w:val="21"/>
        </w:rPr>
        <w:t xml:space="preserve">ont été </w:t>
      </w:r>
      <w:r>
        <w:rPr>
          <w:rFonts w:ascii="Georgia" w:hAnsi="Georgia"/>
          <w:sz w:val="21"/>
        </w:rPr>
        <w:t xml:space="preserve">utilisées de manière presque ininterrompue sur le chantier. Parmi leurs nombreuses missions figure le levage d'une grande partie des 7000 tonnes d'acier nécessaires à la construction du stade. La RT550E </w:t>
      </w:r>
      <w:r w:rsidR="00E0134C">
        <w:rPr>
          <w:rFonts w:ascii="Georgia" w:hAnsi="Georgia"/>
          <w:sz w:val="21"/>
        </w:rPr>
        <w:t xml:space="preserve">participe </w:t>
      </w:r>
      <w:r>
        <w:rPr>
          <w:rFonts w:ascii="Georgia" w:hAnsi="Georgia"/>
          <w:sz w:val="21"/>
        </w:rPr>
        <w:t>principalement au déplacement des matériaux et à l'installation des structures en acier. « La grue exécute les tâches classiques d'une grue tout-terrain, notamment les activités de levage et de transport ainsi que les opérations générales de manutention sur le chantier », indique Davide Camperi. « Mais en plus, grâce à sa longue flèche et à sa forte capacité de levage, elle permet d'effectuer des installations à des hauteurs normalement réservées aux grues automotrices routières à deux ou trois essieux. L'une des caractéristiques les plus appréciées pour les installations en hauteur est la possibilité laissée au grutier par notre système CCS de reprogrammer les contrôleurs électroniques en fonction des contraintes spécifiques, ce qui facilite l'obtention de résultats plus précis. »</w:t>
      </w:r>
    </w:p>
    <w:p w14:paraId="5DA624AE" w14:textId="5364BCF2" w:rsidR="00E96F9A" w:rsidRPr="005221F7" w:rsidRDefault="00E96F9A" w:rsidP="00E96F9A">
      <w:pPr>
        <w:pStyle w:val="HTMLPreformatted"/>
        <w:shd w:val="clear" w:color="auto" w:fill="FFFFFF"/>
        <w:rPr>
          <w:rFonts w:ascii="Georgia" w:hAnsi="Georgia"/>
          <w:sz w:val="21"/>
          <w:szCs w:val="21"/>
        </w:rPr>
      </w:pPr>
      <w:r>
        <w:rPr>
          <w:rFonts w:ascii="Georgia" w:hAnsi="Georgia"/>
          <w:sz w:val="21"/>
        </w:rPr>
        <w:lastRenderedPageBreak/>
        <w:t xml:space="preserve">L'entrepreneur du projet, le géant français de la construction Vinci, </w:t>
      </w:r>
      <w:r w:rsidR="00E0134C">
        <w:rPr>
          <w:rFonts w:ascii="Georgia" w:hAnsi="Georgia"/>
          <w:sz w:val="21"/>
        </w:rPr>
        <w:t xml:space="preserve">a loué </w:t>
      </w:r>
      <w:r>
        <w:rPr>
          <w:rFonts w:ascii="Georgia" w:hAnsi="Georgia"/>
          <w:sz w:val="21"/>
        </w:rPr>
        <w:t>la RT550E à Vernazza Autogru, un spécialiste italien des grues. « La RT550E est une machine unique offrant une flèche télescopique de 39 mètres, et elle est rapide et facile à monter », déclare Diego Vernazza, propriétaire de Vernazza Autogru. « Facile d'utilisation et peu coûteuse, c'est un vrai plus sur le chantier. »</w:t>
      </w:r>
    </w:p>
    <w:p w14:paraId="49DA1009" w14:textId="438F5133" w:rsidR="00C40CEF" w:rsidRPr="003F62F5" w:rsidRDefault="00E96F9A" w:rsidP="009A7E1F">
      <w:pPr>
        <w:pStyle w:val="p1"/>
        <w:rPr>
          <w:rFonts w:ascii="Georgia" w:hAnsi="Georgia"/>
          <w:sz w:val="21"/>
          <w:szCs w:val="21"/>
        </w:rPr>
      </w:pPr>
      <w:r>
        <w:rPr>
          <w:rFonts w:ascii="Georgia" w:hAnsi="Georgia"/>
          <w:sz w:val="21"/>
        </w:rPr>
        <w:t>Le Stade des Lumières occupe une superficie de 56 000 mètres carrés</w:t>
      </w:r>
      <w:r>
        <w:rPr>
          <w:rStyle w:val="apple-converted-space"/>
          <w:rFonts w:ascii="Georgia" w:hAnsi="Georgia"/>
          <w:sz w:val="21"/>
        </w:rPr>
        <w:t> </w:t>
      </w:r>
      <w:r>
        <w:rPr>
          <w:rFonts w:ascii="Georgia" w:hAnsi="Georgia"/>
          <w:sz w:val="21"/>
        </w:rPr>
        <w:t xml:space="preserve">et fait partie d'un projet plus vaste de 450 millions d'euros sur 50 hectares, qui comprendra un centre de formation, des hôtels, des immeubles de bureaux, un centre de loisirs et plusieurs autres terrains de football. </w:t>
      </w:r>
      <w:r>
        <w:t xml:space="preserve">Le stade </w:t>
      </w:r>
      <w:r w:rsidR="00E0134C">
        <w:t xml:space="preserve">s’est </w:t>
      </w:r>
      <w:r>
        <w:t xml:space="preserve"> fin </w:t>
      </w:r>
      <w:r w:rsidRPr="003F62F5">
        <w:rPr>
          <w:rFonts w:ascii="Georgia" w:hAnsi="Georgia"/>
          <w:sz w:val="21"/>
          <w:szCs w:val="21"/>
        </w:rPr>
        <w:t>2015 et il remplace l'ancien stade de Gerland.</w:t>
      </w:r>
    </w:p>
    <w:p w14:paraId="757BB336" w14:textId="77777777" w:rsidR="00727B58" w:rsidRPr="005221F7" w:rsidRDefault="00727B58" w:rsidP="007F560A">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8AEBF53" w14:textId="77777777" w:rsidR="005F0B86" w:rsidRDefault="005F0B86" w:rsidP="00E26E55">
      <w:pPr>
        <w:rPr>
          <w:rFonts w:ascii="Georgia" w:hAnsi="Georgia"/>
          <w:color w:val="ED1C2A"/>
          <w:sz w:val="19"/>
          <w:szCs w:val="19"/>
        </w:rPr>
      </w:pPr>
    </w:p>
    <w:p w14:paraId="12EED169"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6EE45F17"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Charlie Ebers </w:t>
      </w:r>
    </w:p>
    <w:p w14:paraId="4A20ED2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6C374F2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20E57945" w14:textId="77777777" w:rsidR="00E26E55" w:rsidRDefault="00A60589" w:rsidP="00E26E55">
      <w:pPr>
        <w:tabs>
          <w:tab w:val="left" w:pos="1055"/>
          <w:tab w:val="left" w:pos="3969"/>
          <w:tab w:val="left" w:pos="6379"/>
          <w:tab w:val="left" w:pos="7371"/>
        </w:tabs>
        <w:rPr>
          <w:rFonts w:ascii="Georgia" w:hAnsi="Georgia"/>
          <w:sz w:val="19"/>
          <w:szCs w:val="19"/>
        </w:rPr>
      </w:pPr>
      <w:hyperlink r:id="rId10">
        <w:r w:rsidR="00482E8F">
          <w:rPr>
            <w:rStyle w:val="Hyperlink"/>
            <w:rFonts w:ascii="Georgia" w:hAnsi="Georgia"/>
            <w:sz w:val="19"/>
          </w:rPr>
          <w:t>cristelle.lacourt@manitowoc.com</w:t>
        </w:r>
      </w:hyperlink>
      <w:r w:rsidR="00482E8F">
        <w:tab/>
      </w:r>
      <w:hyperlink r:id="rId11">
        <w:r w:rsidR="00482E8F">
          <w:rPr>
            <w:rStyle w:val="Hyperlink"/>
            <w:rFonts w:ascii="Georgia" w:hAnsi="Georgia"/>
            <w:sz w:val="19"/>
          </w:rPr>
          <w:t>charlie.ebers@se10.com</w:t>
        </w:r>
      </w:hyperlink>
    </w:p>
    <w:p w14:paraId="215F81A3" w14:textId="77777777" w:rsidR="00D851EA" w:rsidRDefault="00D851EA" w:rsidP="00D851EA">
      <w:pPr>
        <w:rPr>
          <w:rFonts w:ascii="Verdana" w:hAnsi="Verdana"/>
          <w:color w:val="ED1C2A"/>
          <w:sz w:val="18"/>
        </w:rPr>
      </w:pPr>
    </w:p>
    <w:p w14:paraId="74C4A59C" w14:textId="77777777" w:rsidR="00D851EA" w:rsidRDefault="00D851EA" w:rsidP="00D851EA">
      <w:pPr>
        <w:rPr>
          <w:rFonts w:ascii="Verdana" w:hAnsi="Verdana"/>
          <w:color w:val="ED1C2A"/>
          <w:sz w:val="18"/>
        </w:rPr>
      </w:pPr>
    </w:p>
    <w:p w14:paraId="67FD2015" w14:textId="77777777" w:rsidR="00D851EA" w:rsidRDefault="00D851EA" w:rsidP="00D851EA">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1E6A12BA" w14:textId="77777777" w:rsidR="00053C35" w:rsidRDefault="00053C35" w:rsidP="00FD3526">
      <w:pPr>
        <w:rPr>
          <w:rFonts w:ascii="Georgia" w:hAnsi="Georgia" w:cs="Georgia"/>
          <w:sz w:val="19"/>
          <w:szCs w:val="19"/>
        </w:rPr>
      </w:pPr>
    </w:p>
    <w:p w14:paraId="371245A9" w14:textId="77777777" w:rsidR="00D851EA" w:rsidRPr="00727B58" w:rsidRDefault="00D851EA" w:rsidP="00FD3526">
      <w:pPr>
        <w:rPr>
          <w:rFonts w:ascii="Georgia" w:hAnsi="Georgia" w:cs="Georgia"/>
          <w:sz w:val="19"/>
          <w:szCs w:val="19"/>
        </w:rPr>
      </w:pPr>
    </w:p>
    <w:p w14:paraId="7A663AA3" w14:textId="77777777" w:rsidR="00A678F4" w:rsidRPr="00727B58" w:rsidRDefault="00A678F4" w:rsidP="00FD3526">
      <w:pPr>
        <w:rPr>
          <w:rFonts w:ascii="Georgia" w:hAnsi="Georgia"/>
          <w:sz w:val="19"/>
          <w:szCs w:val="19"/>
        </w:rPr>
      </w:pPr>
      <w:r>
        <w:rPr>
          <w:rFonts w:ascii="Georgia" w:hAnsi="Georgia"/>
          <w:color w:val="ED1C2A"/>
          <w:sz w:val="19"/>
        </w:rPr>
        <w:t xml:space="preserve">MANITOWOC </w:t>
      </w:r>
      <w:proofErr w:type="gramStart"/>
      <w:r>
        <w:rPr>
          <w:rFonts w:ascii="Georgia" w:hAnsi="Georgia"/>
          <w:color w:val="ED1C2A"/>
          <w:sz w:val="19"/>
        </w:rPr>
        <w:t>CRANES</w:t>
      </w:r>
      <w:proofErr w:type="gramEnd"/>
    </w:p>
    <w:p w14:paraId="3EE484BD" w14:textId="77777777"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5FC5148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26B0B4DE" w14:textId="77777777" w:rsidR="00587442" w:rsidRPr="00727B58" w:rsidRDefault="00A60589" w:rsidP="00FD3526">
      <w:pPr>
        <w:rPr>
          <w:rStyle w:val="Hyperlink"/>
          <w:rFonts w:ascii="Georgia" w:hAnsi="Georgia"/>
          <w:b/>
          <w:color w:val="41525C"/>
          <w:sz w:val="19"/>
          <w:szCs w:val="19"/>
        </w:rPr>
      </w:pPr>
      <w:hyperlink r:id="rId12">
        <w:r w:rsidR="00482E8F">
          <w:rPr>
            <w:rStyle w:val="Hyperlink"/>
            <w:rFonts w:ascii="Georgia" w:hAnsi="Georgia"/>
            <w:b/>
            <w:color w:val="41525C"/>
            <w:sz w:val="19"/>
          </w:rPr>
          <w:t>www.manitowoccranes.com</w:t>
        </w:r>
      </w:hyperlink>
      <w:r w:rsidR="00482E8F">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3B282" w14:textId="77777777" w:rsidR="00A60589" w:rsidRDefault="00A60589">
      <w:r>
        <w:separator/>
      </w:r>
    </w:p>
  </w:endnote>
  <w:endnote w:type="continuationSeparator" w:id="0">
    <w:p w14:paraId="1AA58FE9" w14:textId="77777777" w:rsidR="00A60589" w:rsidRDefault="00A6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F81F"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38EB"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3A5BC" w14:textId="77777777" w:rsidR="00A60589" w:rsidRDefault="00A60589">
      <w:r>
        <w:separator/>
      </w:r>
    </w:p>
  </w:footnote>
  <w:footnote w:type="continuationSeparator" w:id="0">
    <w:p w14:paraId="47162BA9" w14:textId="77777777" w:rsidR="00A60589" w:rsidRDefault="00A60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250096B8" w:rsidR="002E1E29" w:rsidRPr="006E4231" w:rsidRDefault="003835C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Une RT550E participe à la construction d'un stade de plusieurs millions d'euros</w:t>
    </w:r>
  </w:p>
  <w:p w14:paraId="3EFD5C1C" w14:textId="15C17DAC" w:rsidR="002E1E29" w:rsidRPr="00164A29" w:rsidRDefault="00F0289F" w:rsidP="00163032">
    <w:pPr>
      <w:spacing w:line="276" w:lineRule="auto"/>
      <w:rPr>
        <w:rFonts w:ascii="Verdana" w:hAnsi="Verdana"/>
        <w:color w:val="ED1C2A"/>
        <w:sz w:val="18"/>
        <w:szCs w:val="18"/>
      </w:rPr>
    </w:pPr>
    <w:r>
      <w:rPr>
        <w:rFonts w:ascii="Verdana" w:hAnsi="Verdana"/>
        <w:color w:val="41525C"/>
        <w:sz w:val="18"/>
      </w:rPr>
      <w:t xml:space="preserve">Le </w:t>
    </w:r>
    <w:r w:rsidR="0093501F">
      <w:rPr>
        <w:rFonts w:ascii="Verdana" w:hAnsi="Verdana"/>
        <w:color w:val="41525C"/>
        <w:sz w:val="18"/>
      </w:rPr>
      <w:t>28</w:t>
    </w:r>
    <w:r>
      <w:rPr>
        <w:rFonts w:ascii="Verdana" w:hAnsi="Verdana"/>
        <w:color w:val="41525C"/>
        <w:sz w:val="18"/>
      </w:rPr>
      <w:t xml:space="preserve"> </w:t>
    </w:r>
    <w:r w:rsidR="00403951">
      <w:rPr>
        <w:rFonts w:ascii="Verdana" w:hAnsi="Verdana"/>
        <w:color w:val="41525C"/>
        <w:sz w:val="18"/>
      </w:rPr>
      <w:t>janvier</w:t>
    </w:r>
    <w:r>
      <w:rPr>
        <w:rFonts w:ascii="Verdana" w:hAnsi="Verdana"/>
        <w:color w:val="41525C"/>
        <w:sz w:val="18"/>
      </w:rPr>
      <w:t xml:space="preserve"> 201</w:t>
    </w:r>
    <w:r w:rsidR="00403951">
      <w:rPr>
        <w:rFonts w:ascii="Verdana" w:hAnsi="Verdana"/>
        <w:color w:val="41525C"/>
        <w:sz w:val="18"/>
      </w:rPr>
      <w:t>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9A4"/>
    <w:rsid w:val="00013845"/>
    <w:rsid w:val="000172C9"/>
    <w:rsid w:val="000202A6"/>
    <w:rsid w:val="00021519"/>
    <w:rsid w:val="00022E8A"/>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0ED0"/>
    <w:rsid w:val="00062831"/>
    <w:rsid w:val="00065A26"/>
    <w:rsid w:val="00066185"/>
    <w:rsid w:val="00070802"/>
    <w:rsid w:val="0007116F"/>
    <w:rsid w:val="00071D98"/>
    <w:rsid w:val="00071EEB"/>
    <w:rsid w:val="000725FB"/>
    <w:rsid w:val="00073A32"/>
    <w:rsid w:val="00075EDE"/>
    <w:rsid w:val="0008353F"/>
    <w:rsid w:val="00083F23"/>
    <w:rsid w:val="00085502"/>
    <w:rsid w:val="00085F09"/>
    <w:rsid w:val="000869EE"/>
    <w:rsid w:val="00086EB5"/>
    <w:rsid w:val="000956DB"/>
    <w:rsid w:val="00097F70"/>
    <w:rsid w:val="000A3995"/>
    <w:rsid w:val="000A75DA"/>
    <w:rsid w:val="000B168F"/>
    <w:rsid w:val="000B374E"/>
    <w:rsid w:val="000B4970"/>
    <w:rsid w:val="000B4AA8"/>
    <w:rsid w:val="000B4D86"/>
    <w:rsid w:val="000C0256"/>
    <w:rsid w:val="000C672F"/>
    <w:rsid w:val="000D246A"/>
    <w:rsid w:val="000D5C73"/>
    <w:rsid w:val="000D7098"/>
    <w:rsid w:val="000D7310"/>
    <w:rsid w:val="000D73FD"/>
    <w:rsid w:val="000E0422"/>
    <w:rsid w:val="000E1612"/>
    <w:rsid w:val="000E44DA"/>
    <w:rsid w:val="000E59C9"/>
    <w:rsid w:val="000E7485"/>
    <w:rsid w:val="000F29AF"/>
    <w:rsid w:val="000F3C0E"/>
    <w:rsid w:val="000F5526"/>
    <w:rsid w:val="000F5589"/>
    <w:rsid w:val="000F5D22"/>
    <w:rsid w:val="0010402C"/>
    <w:rsid w:val="00104B27"/>
    <w:rsid w:val="001112E6"/>
    <w:rsid w:val="0011575E"/>
    <w:rsid w:val="001222FA"/>
    <w:rsid w:val="00127FF4"/>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921"/>
    <w:rsid w:val="001B2EC3"/>
    <w:rsid w:val="001B54D3"/>
    <w:rsid w:val="001B7381"/>
    <w:rsid w:val="001C0797"/>
    <w:rsid w:val="001C1EAE"/>
    <w:rsid w:val="001C3608"/>
    <w:rsid w:val="001C6DCC"/>
    <w:rsid w:val="001C77A6"/>
    <w:rsid w:val="001D2C1E"/>
    <w:rsid w:val="001D5B76"/>
    <w:rsid w:val="001D7FC6"/>
    <w:rsid w:val="001E23EF"/>
    <w:rsid w:val="001E3232"/>
    <w:rsid w:val="001F0832"/>
    <w:rsid w:val="001F17CD"/>
    <w:rsid w:val="001F2A82"/>
    <w:rsid w:val="001F452D"/>
    <w:rsid w:val="001F544B"/>
    <w:rsid w:val="00201646"/>
    <w:rsid w:val="0020233A"/>
    <w:rsid w:val="00205466"/>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AAD"/>
    <w:rsid w:val="00262FC7"/>
    <w:rsid w:val="00263F3E"/>
    <w:rsid w:val="002666CF"/>
    <w:rsid w:val="00267897"/>
    <w:rsid w:val="002737E2"/>
    <w:rsid w:val="00273E72"/>
    <w:rsid w:val="002753ED"/>
    <w:rsid w:val="0027658A"/>
    <w:rsid w:val="002767C4"/>
    <w:rsid w:val="00281272"/>
    <w:rsid w:val="0028159F"/>
    <w:rsid w:val="002821D4"/>
    <w:rsid w:val="0028299C"/>
    <w:rsid w:val="00285F5F"/>
    <w:rsid w:val="00286843"/>
    <w:rsid w:val="00287E07"/>
    <w:rsid w:val="00291708"/>
    <w:rsid w:val="00291DB8"/>
    <w:rsid w:val="002942F9"/>
    <w:rsid w:val="00294477"/>
    <w:rsid w:val="0029600C"/>
    <w:rsid w:val="002966E3"/>
    <w:rsid w:val="002967F6"/>
    <w:rsid w:val="0029799F"/>
    <w:rsid w:val="002A57B3"/>
    <w:rsid w:val="002A6CBE"/>
    <w:rsid w:val="002A730A"/>
    <w:rsid w:val="002B36D3"/>
    <w:rsid w:val="002B661D"/>
    <w:rsid w:val="002B7BAC"/>
    <w:rsid w:val="002C13C5"/>
    <w:rsid w:val="002C1B6C"/>
    <w:rsid w:val="002C3754"/>
    <w:rsid w:val="002C3A7F"/>
    <w:rsid w:val="002C4FEF"/>
    <w:rsid w:val="002C5E44"/>
    <w:rsid w:val="002C6644"/>
    <w:rsid w:val="002C7C3C"/>
    <w:rsid w:val="002D1C44"/>
    <w:rsid w:val="002D4FD7"/>
    <w:rsid w:val="002D5E93"/>
    <w:rsid w:val="002D654E"/>
    <w:rsid w:val="002E1E29"/>
    <w:rsid w:val="002E2756"/>
    <w:rsid w:val="002E41F1"/>
    <w:rsid w:val="002E61D0"/>
    <w:rsid w:val="002E793B"/>
    <w:rsid w:val="002F13D3"/>
    <w:rsid w:val="002F233A"/>
    <w:rsid w:val="002F25B8"/>
    <w:rsid w:val="002F2B83"/>
    <w:rsid w:val="003026C4"/>
    <w:rsid w:val="0030349B"/>
    <w:rsid w:val="00303BD6"/>
    <w:rsid w:val="0030501A"/>
    <w:rsid w:val="003077F1"/>
    <w:rsid w:val="00317A00"/>
    <w:rsid w:val="003241D3"/>
    <w:rsid w:val="00326AB8"/>
    <w:rsid w:val="00331D32"/>
    <w:rsid w:val="0033354A"/>
    <w:rsid w:val="00340800"/>
    <w:rsid w:val="00341A80"/>
    <w:rsid w:val="00341CF7"/>
    <w:rsid w:val="003421C9"/>
    <w:rsid w:val="00343FEA"/>
    <w:rsid w:val="00351AF9"/>
    <w:rsid w:val="00352A80"/>
    <w:rsid w:val="00353C59"/>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35CF"/>
    <w:rsid w:val="00386623"/>
    <w:rsid w:val="00386B97"/>
    <w:rsid w:val="0038729D"/>
    <w:rsid w:val="00387943"/>
    <w:rsid w:val="00391744"/>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D057E"/>
    <w:rsid w:val="003D7129"/>
    <w:rsid w:val="003E0ABB"/>
    <w:rsid w:val="003E2D38"/>
    <w:rsid w:val="003E31C0"/>
    <w:rsid w:val="003F08C2"/>
    <w:rsid w:val="003F2FE7"/>
    <w:rsid w:val="003F3CAB"/>
    <w:rsid w:val="003F46E7"/>
    <w:rsid w:val="003F62F5"/>
    <w:rsid w:val="003F7545"/>
    <w:rsid w:val="0040002D"/>
    <w:rsid w:val="00401096"/>
    <w:rsid w:val="00403951"/>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476C8"/>
    <w:rsid w:val="00454463"/>
    <w:rsid w:val="0045463F"/>
    <w:rsid w:val="004578B3"/>
    <w:rsid w:val="00461F06"/>
    <w:rsid w:val="004625E6"/>
    <w:rsid w:val="00472FA3"/>
    <w:rsid w:val="00474F44"/>
    <w:rsid w:val="00475185"/>
    <w:rsid w:val="00482171"/>
    <w:rsid w:val="00482E8F"/>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5AAF"/>
    <w:rsid w:val="004C712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404E5"/>
    <w:rsid w:val="005438D0"/>
    <w:rsid w:val="00544E83"/>
    <w:rsid w:val="00545ED3"/>
    <w:rsid w:val="0054776B"/>
    <w:rsid w:val="00553749"/>
    <w:rsid w:val="005567E5"/>
    <w:rsid w:val="00557ABD"/>
    <w:rsid w:val="00557E33"/>
    <w:rsid w:val="005655CC"/>
    <w:rsid w:val="0056789C"/>
    <w:rsid w:val="005735A5"/>
    <w:rsid w:val="00575F3B"/>
    <w:rsid w:val="0058286C"/>
    <w:rsid w:val="00582DA3"/>
    <w:rsid w:val="00582F77"/>
    <w:rsid w:val="00583F66"/>
    <w:rsid w:val="00587442"/>
    <w:rsid w:val="0058771D"/>
    <w:rsid w:val="00590F0C"/>
    <w:rsid w:val="00593221"/>
    <w:rsid w:val="0059490C"/>
    <w:rsid w:val="0059736A"/>
    <w:rsid w:val="00597423"/>
    <w:rsid w:val="00597D82"/>
    <w:rsid w:val="005A1AE1"/>
    <w:rsid w:val="005A4892"/>
    <w:rsid w:val="005A55B5"/>
    <w:rsid w:val="005A76FC"/>
    <w:rsid w:val="005B0364"/>
    <w:rsid w:val="005B61A5"/>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58AF"/>
    <w:rsid w:val="00605A83"/>
    <w:rsid w:val="00613C4F"/>
    <w:rsid w:val="006145DA"/>
    <w:rsid w:val="0061461B"/>
    <w:rsid w:val="00621648"/>
    <w:rsid w:val="006249C6"/>
    <w:rsid w:val="00624C5F"/>
    <w:rsid w:val="0063318C"/>
    <w:rsid w:val="006331D5"/>
    <w:rsid w:val="0063480E"/>
    <w:rsid w:val="006425C0"/>
    <w:rsid w:val="0064562A"/>
    <w:rsid w:val="0064682A"/>
    <w:rsid w:val="0064796C"/>
    <w:rsid w:val="00650834"/>
    <w:rsid w:val="00651411"/>
    <w:rsid w:val="00651B01"/>
    <w:rsid w:val="00652098"/>
    <w:rsid w:val="0065569C"/>
    <w:rsid w:val="00655A52"/>
    <w:rsid w:val="006560C5"/>
    <w:rsid w:val="00656339"/>
    <w:rsid w:val="006577DE"/>
    <w:rsid w:val="006613E3"/>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78FA"/>
    <w:rsid w:val="006D4A75"/>
    <w:rsid w:val="006D7DFA"/>
    <w:rsid w:val="006E041D"/>
    <w:rsid w:val="006E08A0"/>
    <w:rsid w:val="006E0EBB"/>
    <w:rsid w:val="006E171C"/>
    <w:rsid w:val="006E26BE"/>
    <w:rsid w:val="006E3991"/>
    <w:rsid w:val="006E4231"/>
    <w:rsid w:val="006E7C87"/>
    <w:rsid w:val="006F275B"/>
    <w:rsid w:val="006F4D1D"/>
    <w:rsid w:val="006F5C17"/>
    <w:rsid w:val="006F6F14"/>
    <w:rsid w:val="0070354D"/>
    <w:rsid w:val="00706E74"/>
    <w:rsid w:val="0071309E"/>
    <w:rsid w:val="007170BE"/>
    <w:rsid w:val="00720BEB"/>
    <w:rsid w:val="00723AB3"/>
    <w:rsid w:val="00723CA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B0B"/>
    <w:rsid w:val="00756C07"/>
    <w:rsid w:val="00757120"/>
    <w:rsid w:val="007615C1"/>
    <w:rsid w:val="0076426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1ABD"/>
    <w:rsid w:val="007B6CB5"/>
    <w:rsid w:val="007C403D"/>
    <w:rsid w:val="007D29F4"/>
    <w:rsid w:val="007D376C"/>
    <w:rsid w:val="007D6854"/>
    <w:rsid w:val="007E03EE"/>
    <w:rsid w:val="007E145E"/>
    <w:rsid w:val="007E3D38"/>
    <w:rsid w:val="007E7044"/>
    <w:rsid w:val="007F0C80"/>
    <w:rsid w:val="007F2E72"/>
    <w:rsid w:val="007F3C4B"/>
    <w:rsid w:val="007F3F77"/>
    <w:rsid w:val="007F433C"/>
    <w:rsid w:val="007F560A"/>
    <w:rsid w:val="007F740C"/>
    <w:rsid w:val="008008EB"/>
    <w:rsid w:val="00801325"/>
    <w:rsid w:val="00801B89"/>
    <w:rsid w:val="00803E17"/>
    <w:rsid w:val="00804B60"/>
    <w:rsid w:val="008067FE"/>
    <w:rsid w:val="00810B8D"/>
    <w:rsid w:val="00813770"/>
    <w:rsid w:val="008159D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7B5"/>
    <w:rsid w:val="0085558D"/>
    <w:rsid w:val="008568D0"/>
    <w:rsid w:val="00861267"/>
    <w:rsid w:val="008716C0"/>
    <w:rsid w:val="00875A32"/>
    <w:rsid w:val="008764F3"/>
    <w:rsid w:val="008775DC"/>
    <w:rsid w:val="00877E0E"/>
    <w:rsid w:val="008829DE"/>
    <w:rsid w:val="00882D97"/>
    <w:rsid w:val="0088682A"/>
    <w:rsid w:val="008868D0"/>
    <w:rsid w:val="00886E84"/>
    <w:rsid w:val="00887DA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501F"/>
    <w:rsid w:val="00937CF2"/>
    <w:rsid w:val="0094021D"/>
    <w:rsid w:val="009436FD"/>
    <w:rsid w:val="0094577E"/>
    <w:rsid w:val="009466E7"/>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4937"/>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589"/>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17C3"/>
    <w:rsid w:val="00A93D38"/>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79E1"/>
    <w:rsid w:val="00AE0FC6"/>
    <w:rsid w:val="00AE10DA"/>
    <w:rsid w:val="00AE392A"/>
    <w:rsid w:val="00AE4CD1"/>
    <w:rsid w:val="00AE572F"/>
    <w:rsid w:val="00AE5856"/>
    <w:rsid w:val="00AE6ED0"/>
    <w:rsid w:val="00AF17EC"/>
    <w:rsid w:val="00AF21CF"/>
    <w:rsid w:val="00AF488C"/>
    <w:rsid w:val="00B00332"/>
    <w:rsid w:val="00B00BC1"/>
    <w:rsid w:val="00B04E31"/>
    <w:rsid w:val="00B059EE"/>
    <w:rsid w:val="00B06E39"/>
    <w:rsid w:val="00B1053F"/>
    <w:rsid w:val="00B11252"/>
    <w:rsid w:val="00B15065"/>
    <w:rsid w:val="00B17903"/>
    <w:rsid w:val="00B20864"/>
    <w:rsid w:val="00B21738"/>
    <w:rsid w:val="00B237D5"/>
    <w:rsid w:val="00B2458F"/>
    <w:rsid w:val="00B25F77"/>
    <w:rsid w:val="00B30C5B"/>
    <w:rsid w:val="00B332BF"/>
    <w:rsid w:val="00B34127"/>
    <w:rsid w:val="00B41A2D"/>
    <w:rsid w:val="00B41C25"/>
    <w:rsid w:val="00B4482E"/>
    <w:rsid w:val="00B470EE"/>
    <w:rsid w:val="00B4744E"/>
    <w:rsid w:val="00B518C2"/>
    <w:rsid w:val="00B62726"/>
    <w:rsid w:val="00B631D6"/>
    <w:rsid w:val="00B64C6E"/>
    <w:rsid w:val="00B701ED"/>
    <w:rsid w:val="00B71480"/>
    <w:rsid w:val="00B73035"/>
    <w:rsid w:val="00B73C0E"/>
    <w:rsid w:val="00B747DC"/>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90C"/>
    <w:rsid w:val="00C24C49"/>
    <w:rsid w:val="00C24E82"/>
    <w:rsid w:val="00C273B0"/>
    <w:rsid w:val="00C3007B"/>
    <w:rsid w:val="00C30D34"/>
    <w:rsid w:val="00C36C44"/>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4C6D"/>
    <w:rsid w:val="00C9681B"/>
    <w:rsid w:val="00C97667"/>
    <w:rsid w:val="00CA0621"/>
    <w:rsid w:val="00CA3F5E"/>
    <w:rsid w:val="00CA72F1"/>
    <w:rsid w:val="00CB0C13"/>
    <w:rsid w:val="00CB1CA9"/>
    <w:rsid w:val="00CB6C2F"/>
    <w:rsid w:val="00CC00E5"/>
    <w:rsid w:val="00CC06CB"/>
    <w:rsid w:val="00CC1C20"/>
    <w:rsid w:val="00CC2CBB"/>
    <w:rsid w:val="00CC2ED7"/>
    <w:rsid w:val="00CC2FF5"/>
    <w:rsid w:val="00CC3FEF"/>
    <w:rsid w:val="00CC4C25"/>
    <w:rsid w:val="00CC580D"/>
    <w:rsid w:val="00CC789C"/>
    <w:rsid w:val="00CD08A2"/>
    <w:rsid w:val="00CD1858"/>
    <w:rsid w:val="00CD321E"/>
    <w:rsid w:val="00CE01A8"/>
    <w:rsid w:val="00CE1D87"/>
    <w:rsid w:val="00CE2D40"/>
    <w:rsid w:val="00CE3868"/>
    <w:rsid w:val="00CE5A42"/>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1986"/>
    <w:rsid w:val="00D6323E"/>
    <w:rsid w:val="00D63E3B"/>
    <w:rsid w:val="00D65308"/>
    <w:rsid w:val="00D66301"/>
    <w:rsid w:val="00D70AE7"/>
    <w:rsid w:val="00D711AF"/>
    <w:rsid w:val="00D73713"/>
    <w:rsid w:val="00D7660A"/>
    <w:rsid w:val="00D76A59"/>
    <w:rsid w:val="00D778A2"/>
    <w:rsid w:val="00D77A39"/>
    <w:rsid w:val="00D851EA"/>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3B04"/>
    <w:rsid w:val="00DB6EB1"/>
    <w:rsid w:val="00DC0673"/>
    <w:rsid w:val="00DC19F2"/>
    <w:rsid w:val="00DC21A5"/>
    <w:rsid w:val="00DC2E6A"/>
    <w:rsid w:val="00DC35C5"/>
    <w:rsid w:val="00DC3691"/>
    <w:rsid w:val="00DC5AAC"/>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134C"/>
    <w:rsid w:val="00E02BFD"/>
    <w:rsid w:val="00E113C2"/>
    <w:rsid w:val="00E144EC"/>
    <w:rsid w:val="00E1661A"/>
    <w:rsid w:val="00E2135B"/>
    <w:rsid w:val="00E21933"/>
    <w:rsid w:val="00E21E42"/>
    <w:rsid w:val="00E23205"/>
    <w:rsid w:val="00E23B54"/>
    <w:rsid w:val="00E262C9"/>
    <w:rsid w:val="00E267FA"/>
    <w:rsid w:val="00E26E55"/>
    <w:rsid w:val="00E274B0"/>
    <w:rsid w:val="00E33A31"/>
    <w:rsid w:val="00E41A62"/>
    <w:rsid w:val="00E427ED"/>
    <w:rsid w:val="00E42F3F"/>
    <w:rsid w:val="00E4361E"/>
    <w:rsid w:val="00E45453"/>
    <w:rsid w:val="00E539AB"/>
    <w:rsid w:val="00E54762"/>
    <w:rsid w:val="00E55DD7"/>
    <w:rsid w:val="00E56AAD"/>
    <w:rsid w:val="00E77F3D"/>
    <w:rsid w:val="00E81989"/>
    <w:rsid w:val="00E82CB6"/>
    <w:rsid w:val="00E83369"/>
    <w:rsid w:val="00E84119"/>
    <w:rsid w:val="00E84969"/>
    <w:rsid w:val="00E8621B"/>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289F"/>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527A5"/>
    <w:rsid w:val="00F56577"/>
    <w:rsid w:val="00F56C2B"/>
    <w:rsid w:val="00F62731"/>
    <w:rsid w:val="00F63FE1"/>
    <w:rsid w:val="00F653E0"/>
    <w:rsid w:val="00F71FDA"/>
    <w:rsid w:val="00F74D7C"/>
    <w:rsid w:val="00F77C4E"/>
    <w:rsid w:val="00F82331"/>
    <w:rsid w:val="00F824E1"/>
    <w:rsid w:val="00F82E1C"/>
    <w:rsid w:val="00F87622"/>
    <w:rsid w:val="00F91CA5"/>
    <w:rsid w:val="00F9212E"/>
    <w:rsid w:val="00F96ECD"/>
    <w:rsid w:val="00FA2C85"/>
    <w:rsid w:val="00FA2FB8"/>
    <w:rsid w:val="00FA47C2"/>
    <w:rsid w:val="00FA4C7F"/>
    <w:rsid w:val="00FA5AE0"/>
    <w:rsid w:val="00FA6809"/>
    <w:rsid w:val="00FB0462"/>
    <w:rsid w:val="00FB6302"/>
    <w:rsid w:val="00FB779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fr-FR" w:eastAsia="fr-FR"/>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fr-FR" w:eastAsia="fr-FR"/>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05F7-1C25-4B05-8708-488C3DDC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4566</Characters>
  <Application>Microsoft Office Word</Application>
  <DocSecurity>0</DocSecurity>
  <Lines>38</Lines>
  <Paragraphs>10</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cp:revision>
  <cp:lastPrinted>2015-10-16T10:35:00Z</cp:lastPrinted>
  <dcterms:created xsi:type="dcterms:W3CDTF">2016-01-21T16:11:00Z</dcterms:created>
  <dcterms:modified xsi:type="dcterms:W3CDTF">2016-01-28T15:47:00Z</dcterms:modified>
</cp:coreProperties>
</file>