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61E87685" w:rsidR="0092578F" w:rsidRPr="003A41BD" w:rsidRDefault="004647AF" w:rsidP="003E3467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E17B990" wp14:editId="5F369CB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D7D5A" w:rsidRPr="003A41BD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3A41BD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="004D7D5A" w:rsidRPr="003A41BD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17279E33" w:rsidR="0092578F" w:rsidRPr="003A41BD" w:rsidRDefault="007A65F0" w:rsidP="003E3467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10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E359C4">
        <w:rPr>
          <w:rFonts w:ascii="Verdana" w:hAnsi="Verdana"/>
          <w:color w:val="41525C"/>
          <w:sz w:val="18"/>
          <w:szCs w:val="18"/>
          <w:lang w:val="pt-BR"/>
        </w:rPr>
        <w:t>agosto</w:t>
      </w:r>
      <w:r w:rsidR="004D7D5A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1EFE3615" w:rsidR="00164A29" w:rsidRPr="003A41BD" w:rsidRDefault="00164A29" w:rsidP="003E346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8D6033E" w14:textId="3D3443FA" w:rsidR="007523FB" w:rsidRPr="003A41BD" w:rsidRDefault="007523FB" w:rsidP="003E3467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3A41BD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3A41BD" w:rsidRDefault="00506C1D" w:rsidP="003E346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742499BC" w14:textId="0C595BFC" w:rsidR="008B1DFA" w:rsidRPr="00B82785" w:rsidRDefault="00BC23B6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/>
          <w:sz w:val="26"/>
          <w:szCs w:val="26"/>
          <w:lang w:val="pt-BR"/>
        </w:rPr>
      </w:pPr>
      <w:r w:rsidRPr="00B82785">
        <w:rPr>
          <w:rFonts w:ascii="Georgia" w:hAnsi="Georgia" w:cs="Georgia"/>
          <w:b/>
          <w:sz w:val="26"/>
          <w:szCs w:val="26"/>
          <w:lang w:val="pt-BR"/>
        </w:rPr>
        <w:t>Manitowoc e SSK discutem oportunidades com empresários no Peru</w:t>
      </w:r>
    </w:p>
    <w:p w14:paraId="6C8260C1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884A083" w14:textId="135CA253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BC23B6">
        <w:rPr>
          <w:rFonts w:ascii="Georgia" w:hAnsi="Georgia" w:cs="Georgia"/>
          <w:sz w:val="21"/>
          <w:szCs w:val="21"/>
          <w:lang w:val="pt-BR"/>
        </w:rPr>
        <w:t>M</w:t>
      </w:r>
      <w:r w:rsidR="008B1F84">
        <w:rPr>
          <w:rFonts w:ascii="Georgia" w:hAnsi="Georgia" w:cs="Georgia"/>
          <w:sz w:val="21"/>
          <w:szCs w:val="21"/>
          <w:lang w:val="pt-BR"/>
        </w:rPr>
        <w:t>anitowoc e a SSK organizaram um evento para profissionais do mercado de guindastes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para discutir fut</w:t>
      </w:r>
      <w:r w:rsidR="008B1F84">
        <w:rPr>
          <w:rFonts w:ascii="Georgia" w:hAnsi="Georgia" w:cs="Georgia"/>
          <w:sz w:val="21"/>
          <w:szCs w:val="21"/>
          <w:lang w:val="pt-BR"/>
        </w:rPr>
        <w:t xml:space="preserve">uras oportunidades e tendências da 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indústria no Peru. Cerca de 45 empresas </w:t>
      </w:r>
      <w:r w:rsidR="00080A20">
        <w:rPr>
          <w:rFonts w:ascii="Georgia" w:hAnsi="Georgia" w:cs="Georgia"/>
          <w:sz w:val="21"/>
          <w:szCs w:val="21"/>
          <w:lang w:val="pt-BR"/>
        </w:rPr>
        <w:t>foram representadas durante a ocasião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80A20">
        <w:rPr>
          <w:rFonts w:ascii="Georgia" w:hAnsi="Georgia" w:cs="Georgia"/>
          <w:sz w:val="21"/>
          <w:szCs w:val="21"/>
          <w:lang w:val="pt-BR"/>
        </w:rPr>
        <w:t>na capital</w:t>
      </w:r>
      <w:r w:rsidR="00905CDF">
        <w:rPr>
          <w:rFonts w:ascii="Georgia" w:hAnsi="Georgia" w:cs="Georgia"/>
          <w:sz w:val="21"/>
          <w:szCs w:val="21"/>
          <w:lang w:val="pt-BR"/>
        </w:rPr>
        <w:t>,</w:t>
      </w:r>
      <w:r w:rsidR="00080A20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BC23B6">
        <w:rPr>
          <w:rFonts w:ascii="Georgia" w:hAnsi="Georgia" w:cs="Georgia"/>
          <w:sz w:val="21"/>
          <w:szCs w:val="21"/>
          <w:lang w:val="pt-BR"/>
        </w:rPr>
        <w:t>Lima.</w:t>
      </w:r>
    </w:p>
    <w:p w14:paraId="630E67E0" w14:textId="77777777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AB3F59C" w14:textId="1FF1CCEB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BC23B6">
        <w:rPr>
          <w:rFonts w:ascii="Georgia" w:hAnsi="Georgia" w:cs="Georgia"/>
          <w:sz w:val="21"/>
          <w:szCs w:val="21"/>
          <w:lang w:val="pt-BR"/>
        </w:rPr>
        <w:t xml:space="preserve">Gerardo </w:t>
      </w:r>
      <w:proofErr w:type="spellStart"/>
      <w:r w:rsidRPr="00BC23B6">
        <w:rPr>
          <w:rFonts w:ascii="Georgia" w:hAnsi="Georgia" w:cs="Georgia"/>
          <w:sz w:val="21"/>
          <w:szCs w:val="21"/>
          <w:lang w:val="pt-BR"/>
        </w:rPr>
        <w:t>Castillo</w:t>
      </w:r>
      <w:proofErr w:type="spellEnd"/>
      <w:r w:rsidR="00080A20">
        <w:rPr>
          <w:rFonts w:ascii="Georgia" w:hAnsi="Georgia" w:cs="Georgia"/>
          <w:sz w:val="21"/>
          <w:szCs w:val="21"/>
          <w:lang w:val="pt-BR"/>
        </w:rPr>
        <w:t>,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gerente regional de negócios da Manitowoc para o Peru e Argentina, afirmou que o encontro </w:t>
      </w:r>
      <w:r w:rsidR="00905CDF">
        <w:rPr>
          <w:rFonts w:ascii="Georgia" w:hAnsi="Georgia" w:cs="Georgia"/>
          <w:sz w:val="21"/>
          <w:szCs w:val="21"/>
          <w:lang w:val="pt-BR"/>
        </w:rPr>
        <w:t>ofereceu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905CDF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BC23B6">
        <w:rPr>
          <w:rFonts w:ascii="Georgia" w:hAnsi="Georgia" w:cs="Georgia"/>
          <w:sz w:val="21"/>
          <w:szCs w:val="21"/>
          <w:lang w:val="pt-BR"/>
        </w:rPr>
        <w:t>profissionais</w:t>
      </w:r>
      <w:r w:rsidR="00905CDF">
        <w:rPr>
          <w:rFonts w:ascii="Georgia" w:hAnsi="Georgia" w:cs="Georgia"/>
          <w:sz w:val="21"/>
          <w:szCs w:val="21"/>
          <w:lang w:val="pt-BR"/>
        </w:rPr>
        <w:t xml:space="preserve"> da área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C2424">
        <w:rPr>
          <w:rFonts w:ascii="Georgia" w:hAnsi="Georgia" w:cs="Georgia"/>
          <w:sz w:val="21"/>
          <w:szCs w:val="21"/>
          <w:lang w:val="pt-BR"/>
        </w:rPr>
        <w:t>a chance de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compartilhar experiências em meio </w:t>
      </w:r>
      <w:r w:rsidR="00DC2424">
        <w:rPr>
          <w:rFonts w:ascii="Georgia" w:hAnsi="Georgia" w:cs="Georgia"/>
          <w:sz w:val="21"/>
          <w:szCs w:val="21"/>
          <w:lang w:val="pt-BR"/>
        </w:rPr>
        <w:t>a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incerteza</w:t>
      </w:r>
      <w:r w:rsidR="00DC2424">
        <w:rPr>
          <w:rFonts w:ascii="Georgia" w:hAnsi="Georgia" w:cs="Georgia"/>
          <w:sz w:val="21"/>
          <w:szCs w:val="21"/>
          <w:lang w:val="pt-BR"/>
        </w:rPr>
        <w:t>s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econômica</w:t>
      </w:r>
      <w:r w:rsidR="00DC2424">
        <w:rPr>
          <w:rFonts w:ascii="Georgia" w:hAnsi="Georgia" w:cs="Georgia"/>
          <w:sz w:val="21"/>
          <w:szCs w:val="21"/>
          <w:lang w:val="pt-BR"/>
        </w:rPr>
        <w:t>s regionais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e </w:t>
      </w:r>
      <w:r w:rsidR="00DC2424">
        <w:rPr>
          <w:rFonts w:ascii="Georgia" w:hAnsi="Georgia" w:cs="Georgia"/>
          <w:sz w:val="21"/>
          <w:szCs w:val="21"/>
          <w:lang w:val="pt-BR"/>
        </w:rPr>
        <w:t>internacionais</w:t>
      </w:r>
      <w:r w:rsidRPr="00BC23B6">
        <w:rPr>
          <w:rFonts w:ascii="Georgia" w:hAnsi="Georgia" w:cs="Georgia"/>
          <w:sz w:val="21"/>
          <w:szCs w:val="21"/>
          <w:lang w:val="pt-BR"/>
        </w:rPr>
        <w:t>.</w:t>
      </w:r>
    </w:p>
    <w:p w14:paraId="24E23777" w14:textId="77777777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576A940" w14:textId="1A4F22B9" w:rsidR="00BC23B6" w:rsidRPr="00BC23B6" w:rsidRDefault="00DC2424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Esperamos que </w:t>
      </w:r>
      <w:r w:rsidR="0011616E" w:rsidRPr="00BC23B6">
        <w:rPr>
          <w:rFonts w:ascii="Georgia" w:hAnsi="Georgia" w:cs="Georgia"/>
          <w:sz w:val="21"/>
          <w:szCs w:val="21"/>
          <w:lang w:val="pt-BR"/>
        </w:rPr>
        <w:t>os diálogos realizados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1616E">
        <w:rPr>
          <w:rFonts w:ascii="Georgia" w:hAnsi="Georgia" w:cs="Georgia"/>
          <w:sz w:val="21"/>
          <w:szCs w:val="21"/>
          <w:lang w:val="pt-BR"/>
        </w:rPr>
        <w:t>durante o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evento </w:t>
      </w:r>
      <w:r w:rsidR="0011616E">
        <w:rPr>
          <w:rFonts w:ascii="Georgia" w:hAnsi="Georgia" w:cs="Georgia"/>
          <w:sz w:val="21"/>
          <w:szCs w:val="21"/>
          <w:lang w:val="pt-BR"/>
        </w:rPr>
        <w:t>se traduzam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em </w:t>
      </w:r>
      <w:r w:rsidR="0011616E">
        <w:rPr>
          <w:rFonts w:ascii="Georgia" w:hAnsi="Georgia" w:cs="Georgia"/>
          <w:sz w:val="21"/>
          <w:szCs w:val="21"/>
          <w:lang w:val="pt-BR"/>
        </w:rPr>
        <w:t>oportunidades</w:t>
      </w:r>
      <w:r w:rsidR="005C2E52">
        <w:rPr>
          <w:rFonts w:ascii="Georgia" w:hAnsi="Georgia" w:cs="Georgia"/>
          <w:sz w:val="21"/>
          <w:szCs w:val="21"/>
          <w:lang w:val="pt-BR"/>
        </w:rPr>
        <w:t xml:space="preserve"> reais</w:t>
      </w:r>
      <w:r w:rsidR="0011616E">
        <w:rPr>
          <w:rFonts w:ascii="Georgia" w:hAnsi="Georgia" w:cs="Georgia"/>
          <w:sz w:val="21"/>
          <w:szCs w:val="21"/>
          <w:lang w:val="pt-BR"/>
        </w:rPr>
        <w:t xml:space="preserve"> para todos aqueles 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>envolvid</w:t>
      </w:r>
      <w:r w:rsidR="0011616E">
        <w:rPr>
          <w:rFonts w:ascii="Georgia" w:hAnsi="Georgia" w:cs="Georgia"/>
          <w:sz w:val="21"/>
          <w:szCs w:val="21"/>
          <w:lang w:val="pt-BR"/>
        </w:rPr>
        <w:t>os no setor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d</w:t>
      </w:r>
      <w:r w:rsidR="0011616E">
        <w:rPr>
          <w:rFonts w:ascii="Georgia" w:hAnsi="Georgia" w:cs="Georgia"/>
          <w:sz w:val="21"/>
          <w:szCs w:val="21"/>
          <w:lang w:val="pt-BR"/>
        </w:rPr>
        <w:t>e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guindaste</w:t>
      </w:r>
      <w:r w:rsidR="0011616E">
        <w:rPr>
          <w:rFonts w:ascii="Georgia" w:hAnsi="Georgia" w:cs="Georgia"/>
          <w:sz w:val="21"/>
          <w:szCs w:val="21"/>
          <w:lang w:val="pt-BR"/>
        </w:rPr>
        <w:t>s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do </w:t>
      </w:r>
      <w:proofErr w:type="gramStart"/>
      <w:r w:rsidR="00BC23B6" w:rsidRPr="00BC23B6">
        <w:rPr>
          <w:rFonts w:ascii="Georgia" w:hAnsi="Georgia" w:cs="Georgia"/>
          <w:sz w:val="21"/>
          <w:szCs w:val="21"/>
          <w:lang w:val="pt-BR"/>
        </w:rPr>
        <w:t>Peru,</w:t>
      </w:r>
      <w:r w:rsidR="0011616E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disse ele.</w:t>
      </w:r>
    </w:p>
    <w:p w14:paraId="0447A7A3" w14:textId="77777777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BF6D235" w14:textId="38E91173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BC23B6">
        <w:rPr>
          <w:rFonts w:ascii="Georgia" w:hAnsi="Georgia" w:cs="Georgia"/>
          <w:sz w:val="21"/>
          <w:szCs w:val="21"/>
          <w:lang w:val="pt-BR"/>
        </w:rPr>
        <w:t>Gilberto Ferreira, diretor de serviço ao cliente</w:t>
      </w:r>
      <w:r w:rsidR="005C2E52">
        <w:rPr>
          <w:rFonts w:ascii="Georgia" w:hAnsi="Georgia" w:cs="Georgia"/>
          <w:sz w:val="21"/>
          <w:szCs w:val="21"/>
          <w:lang w:val="pt-BR"/>
        </w:rPr>
        <w:t xml:space="preserve"> da Manitowoc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na América Latina, disse que o evento foi uma oportunidade valiosa para avaliar as percepções d</w:t>
      </w:r>
      <w:r w:rsidR="005C2E52">
        <w:rPr>
          <w:rFonts w:ascii="Georgia" w:hAnsi="Georgia" w:cs="Georgia"/>
          <w:sz w:val="21"/>
          <w:szCs w:val="21"/>
          <w:lang w:val="pt-BR"/>
        </w:rPr>
        <w:t>o mercado sobre a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Manitowoc</w:t>
      </w:r>
      <w:r w:rsidR="005C2E52">
        <w:rPr>
          <w:rFonts w:ascii="Georgia" w:hAnsi="Georgia" w:cs="Georgia"/>
          <w:sz w:val="21"/>
          <w:szCs w:val="21"/>
          <w:lang w:val="pt-BR"/>
        </w:rPr>
        <w:t xml:space="preserve"> e para </w:t>
      </w:r>
      <w:r w:rsidR="006116D8">
        <w:rPr>
          <w:rFonts w:ascii="Georgia" w:hAnsi="Georgia" w:cs="Georgia"/>
          <w:sz w:val="21"/>
          <w:szCs w:val="21"/>
          <w:lang w:val="pt-BR"/>
        </w:rPr>
        <w:t>demonstrar</w:t>
      </w:r>
      <w:r w:rsidR="005C2E52">
        <w:rPr>
          <w:rFonts w:ascii="Georgia" w:hAnsi="Georgia" w:cs="Georgia"/>
          <w:sz w:val="21"/>
          <w:szCs w:val="21"/>
          <w:lang w:val="pt-BR"/>
        </w:rPr>
        <w:t xml:space="preserve"> a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vasta experiência e</w:t>
      </w:r>
      <w:r w:rsidR="006116D8">
        <w:rPr>
          <w:rFonts w:ascii="Georgia" w:hAnsi="Georgia" w:cs="Georgia"/>
          <w:sz w:val="21"/>
          <w:szCs w:val="21"/>
          <w:lang w:val="pt-BR"/>
        </w:rPr>
        <w:t xml:space="preserve"> rede de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suporte </w:t>
      </w:r>
      <w:r w:rsidR="005C2E52">
        <w:rPr>
          <w:rFonts w:ascii="Georgia" w:hAnsi="Georgia" w:cs="Georgia"/>
          <w:sz w:val="21"/>
          <w:szCs w:val="21"/>
          <w:lang w:val="pt-BR"/>
        </w:rPr>
        <w:t xml:space="preserve">que o fabricante e a SSK oferecem </w:t>
      </w:r>
      <w:r w:rsidR="006116D8">
        <w:rPr>
          <w:rFonts w:ascii="Georgia" w:hAnsi="Georgia" w:cs="Georgia"/>
          <w:sz w:val="21"/>
          <w:szCs w:val="21"/>
          <w:lang w:val="pt-BR"/>
        </w:rPr>
        <w:t>quanto</w:t>
      </w:r>
      <w:r w:rsidR="005C2E52">
        <w:rPr>
          <w:rFonts w:ascii="Georgia" w:hAnsi="Georgia" w:cs="Georgia"/>
          <w:sz w:val="21"/>
          <w:szCs w:val="21"/>
          <w:lang w:val="pt-BR"/>
        </w:rPr>
        <w:t xml:space="preserve"> a gui</w:t>
      </w:r>
      <w:r w:rsidR="006116D8">
        <w:rPr>
          <w:rFonts w:ascii="Georgia" w:hAnsi="Georgia" w:cs="Georgia"/>
          <w:sz w:val="21"/>
          <w:szCs w:val="21"/>
          <w:lang w:val="pt-BR"/>
        </w:rPr>
        <w:t>n</w:t>
      </w:r>
      <w:r w:rsidR="005C2E52">
        <w:rPr>
          <w:rFonts w:ascii="Georgia" w:hAnsi="Georgia" w:cs="Georgia"/>
          <w:sz w:val="21"/>
          <w:szCs w:val="21"/>
          <w:lang w:val="pt-BR"/>
        </w:rPr>
        <w:t>dastes</w:t>
      </w:r>
      <w:r w:rsidR="004F2937">
        <w:rPr>
          <w:rFonts w:ascii="Georgia" w:hAnsi="Georgia" w:cs="Georgia"/>
          <w:sz w:val="21"/>
          <w:szCs w:val="21"/>
          <w:lang w:val="pt-BR"/>
        </w:rPr>
        <w:t xml:space="preserve"> sobre caminhão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BC23B6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BC23B6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BC23B6">
        <w:rPr>
          <w:rFonts w:ascii="Georgia" w:hAnsi="Georgia" w:cs="Georgia"/>
          <w:sz w:val="21"/>
          <w:szCs w:val="21"/>
          <w:lang w:val="pt-BR"/>
        </w:rPr>
        <w:t>.</w:t>
      </w:r>
    </w:p>
    <w:p w14:paraId="56EB2BB8" w14:textId="77777777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6F92456" w14:textId="0CBE0C62" w:rsidR="00BC23B6" w:rsidRPr="00BC23B6" w:rsidRDefault="006116D8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“A SSK está determinada a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c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ontinuar </w:t>
      </w:r>
      <w:r>
        <w:rPr>
          <w:rFonts w:ascii="Georgia" w:hAnsi="Georgia" w:cs="Georgia"/>
          <w:sz w:val="21"/>
          <w:szCs w:val="21"/>
          <w:lang w:val="pt-BR"/>
        </w:rPr>
        <w:t>trabalhando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com Manitowoc para avançar</w:t>
      </w:r>
      <w:r>
        <w:rPr>
          <w:rFonts w:ascii="Georgia" w:hAnsi="Georgia" w:cs="Georgia"/>
          <w:sz w:val="21"/>
          <w:szCs w:val="21"/>
          <w:lang w:val="pt-BR"/>
        </w:rPr>
        <w:t>mos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ainda mais no mercado </w:t>
      </w:r>
      <w:proofErr w:type="gramStart"/>
      <w:r w:rsidR="00BC23B6" w:rsidRPr="00BC23B6">
        <w:rPr>
          <w:rFonts w:ascii="Georgia" w:hAnsi="Georgia" w:cs="Georgia"/>
          <w:sz w:val="21"/>
          <w:szCs w:val="21"/>
          <w:lang w:val="pt-BR"/>
        </w:rPr>
        <w:t>local,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disse </w:t>
      </w:r>
      <w:r w:rsidR="00CC2BC0">
        <w:rPr>
          <w:rFonts w:ascii="Georgia" w:hAnsi="Georgia" w:cs="Georgia"/>
          <w:sz w:val="21"/>
          <w:szCs w:val="21"/>
          <w:lang w:val="pt-BR"/>
        </w:rPr>
        <w:t>Ferreira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Em 2017 </w:t>
      </w:r>
      <w:r>
        <w:rPr>
          <w:rFonts w:ascii="Georgia" w:hAnsi="Georgia" w:cs="Georgia"/>
          <w:sz w:val="21"/>
          <w:szCs w:val="21"/>
          <w:lang w:val="pt-BR"/>
        </w:rPr>
        <w:t>iremos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aumentar a nossa capacidade de suporte no país e continuar a investir na formação técnica d</w:t>
      </w:r>
      <w:r>
        <w:rPr>
          <w:rFonts w:ascii="Georgia" w:hAnsi="Georgia" w:cs="Georgia"/>
          <w:sz w:val="21"/>
          <w:szCs w:val="21"/>
          <w:lang w:val="pt-BR"/>
        </w:rPr>
        <w:t>e</w:t>
      </w:r>
      <w:r w:rsidR="00BC23B6" w:rsidRPr="00BC23B6">
        <w:rPr>
          <w:rFonts w:ascii="Georgia" w:hAnsi="Georgia" w:cs="Georgia"/>
          <w:sz w:val="21"/>
          <w:szCs w:val="21"/>
          <w:lang w:val="pt-BR"/>
        </w:rPr>
        <w:t xml:space="preserve"> nossos engenheiros de campo. A parceria com a SS</w:t>
      </w:r>
      <w:r>
        <w:rPr>
          <w:rFonts w:ascii="Georgia" w:hAnsi="Georgia" w:cs="Georgia"/>
          <w:sz w:val="21"/>
          <w:szCs w:val="21"/>
          <w:lang w:val="pt-BR"/>
        </w:rPr>
        <w:t xml:space="preserve">K está crescendo forte e já provou ser bem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sucedida.”</w:t>
      </w:r>
      <w:proofErr w:type="gramEnd"/>
    </w:p>
    <w:p w14:paraId="6EF3BFB2" w14:textId="77777777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80E024F" w14:textId="0AF8D3D5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BC23B6">
        <w:rPr>
          <w:rFonts w:ascii="Georgia" w:hAnsi="Georgia" w:cs="Georgia"/>
          <w:sz w:val="21"/>
          <w:szCs w:val="21"/>
          <w:lang w:val="pt-BR"/>
        </w:rPr>
        <w:t>Um</w:t>
      </w:r>
      <w:r w:rsidR="006116D8">
        <w:rPr>
          <w:rFonts w:ascii="Georgia" w:hAnsi="Georgia" w:cs="Georgia"/>
          <w:sz w:val="21"/>
          <w:szCs w:val="21"/>
          <w:lang w:val="pt-BR"/>
        </w:rPr>
        <w:t xml:space="preserve"> guindaste sobre caminhão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BC23B6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BC23B6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BC23B6">
        <w:rPr>
          <w:rFonts w:ascii="Georgia" w:hAnsi="Georgia" w:cs="Georgia"/>
          <w:sz w:val="21"/>
          <w:szCs w:val="21"/>
          <w:lang w:val="pt-BR"/>
        </w:rPr>
        <w:t xml:space="preserve"> 1300A</w:t>
      </w:r>
      <w:r w:rsidR="006116D8">
        <w:rPr>
          <w:rFonts w:ascii="Georgia" w:hAnsi="Georgia" w:cs="Georgia"/>
          <w:sz w:val="21"/>
          <w:szCs w:val="21"/>
          <w:lang w:val="pt-BR"/>
        </w:rPr>
        <w:t xml:space="preserve"> de </w:t>
      </w:r>
      <w:r w:rsidR="006116D8" w:rsidRPr="00BC23B6">
        <w:rPr>
          <w:rFonts w:ascii="Georgia" w:hAnsi="Georgia" w:cs="Georgia"/>
          <w:sz w:val="21"/>
          <w:szCs w:val="21"/>
          <w:lang w:val="pt-BR"/>
        </w:rPr>
        <w:t>27,2 t</w:t>
      </w:r>
      <w:r w:rsidR="006116D8">
        <w:rPr>
          <w:rFonts w:ascii="Georgia" w:hAnsi="Georgia" w:cs="Georgia"/>
          <w:sz w:val="21"/>
          <w:szCs w:val="21"/>
          <w:lang w:val="pt-BR"/>
        </w:rPr>
        <w:t>oneladas de capacidade</w:t>
      </w:r>
      <w:r w:rsidR="006116D8"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estava em exposição durante o evento. O guindaste é popular no Peru e em outros países da América do Sul, em parte devido às suas características líder de classe e de fácil transporte </w:t>
      </w:r>
      <w:r w:rsidR="006116D8">
        <w:rPr>
          <w:rFonts w:ascii="Georgia" w:hAnsi="Georgia" w:cs="Georgia"/>
          <w:sz w:val="21"/>
          <w:szCs w:val="21"/>
          <w:lang w:val="pt-BR"/>
        </w:rPr>
        <w:t>em obras e em estradas.</w:t>
      </w:r>
    </w:p>
    <w:p w14:paraId="6C7B40E0" w14:textId="77777777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F74C9B6" w14:textId="42C3D0C3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BC23B6">
        <w:rPr>
          <w:rFonts w:ascii="Georgia" w:hAnsi="Georgia" w:cs="Georgia"/>
          <w:sz w:val="21"/>
          <w:szCs w:val="21"/>
          <w:lang w:val="pt-BR"/>
        </w:rPr>
        <w:t>SSK, empresa</w:t>
      </w:r>
      <w:r w:rsidR="006116D8">
        <w:rPr>
          <w:rFonts w:ascii="Georgia" w:hAnsi="Georgia" w:cs="Georgia"/>
          <w:sz w:val="21"/>
          <w:szCs w:val="21"/>
          <w:lang w:val="pt-BR"/>
        </w:rPr>
        <w:t xml:space="preserve"> do grupo Sigdo Koppers, é um distribuidor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BC23B6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BC23B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BC23B6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BC23B6">
        <w:rPr>
          <w:rFonts w:ascii="Georgia" w:hAnsi="Georgia" w:cs="Georgia"/>
          <w:sz w:val="21"/>
          <w:szCs w:val="21"/>
          <w:lang w:val="pt-BR"/>
        </w:rPr>
        <w:t xml:space="preserve"> e centro de serviços para</w:t>
      </w:r>
      <w:r w:rsidR="006116D8">
        <w:rPr>
          <w:rFonts w:ascii="Georgia" w:hAnsi="Georgia" w:cs="Georgia"/>
          <w:sz w:val="21"/>
          <w:szCs w:val="21"/>
          <w:lang w:val="pt-BR"/>
        </w:rPr>
        <w:t xml:space="preserve"> as marcas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Grove e Manitowoc no Peru. A empresa foi criada em 1998 </w:t>
      </w:r>
      <w:r w:rsidR="006116D8">
        <w:rPr>
          <w:rFonts w:ascii="Georgia" w:hAnsi="Georgia" w:cs="Georgia"/>
          <w:sz w:val="21"/>
          <w:szCs w:val="21"/>
          <w:lang w:val="pt-BR"/>
        </w:rPr>
        <w:t>e é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especializada em serviços para os setores de mineração, geração de energia e montagem industrial, entre outros. Fundad</w:t>
      </w:r>
      <w:r w:rsidR="006116D8">
        <w:rPr>
          <w:rFonts w:ascii="Georgia" w:hAnsi="Georgia" w:cs="Georgia"/>
          <w:sz w:val="21"/>
          <w:szCs w:val="21"/>
          <w:lang w:val="pt-BR"/>
        </w:rPr>
        <w:t>o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em 1960,</w:t>
      </w:r>
      <w:r w:rsidR="006116D8">
        <w:rPr>
          <w:rFonts w:ascii="Georgia" w:hAnsi="Georgia" w:cs="Georgia"/>
          <w:sz w:val="21"/>
          <w:szCs w:val="21"/>
          <w:lang w:val="pt-BR"/>
        </w:rPr>
        <w:t xml:space="preserve"> o grupo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Sigdo Koppers é basead</w:t>
      </w:r>
      <w:r w:rsidR="006116D8">
        <w:rPr>
          <w:rFonts w:ascii="Georgia" w:hAnsi="Georgia" w:cs="Georgia"/>
          <w:sz w:val="21"/>
          <w:szCs w:val="21"/>
          <w:lang w:val="pt-BR"/>
        </w:rPr>
        <w:t>o</w:t>
      </w:r>
      <w:r w:rsidRPr="00BC23B6">
        <w:rPr>
          <w:rFonts w:ascii="Georgia" w:hAnsi="Georgia" w:cs="Georgia"/>
          <w:sz w:val="21"/>
          <w:szCs w:val="21"/>
          <w:lang w:val="pt-BR"/>
        </w:rPr>
        <w:t xml:space="preserve"> em Santiago, Chile.</w:t>
      </w:r>
    </w:p>
    <w:p w14:paraId="4E6B1A2A" w14:textId="77777777" w:rsidR="00BC23B6" w:rsidRPr="00BC23B6" w:rsidRDefault="00BC23B6" w:rsidP="00BC23B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63A8E13" w14:textId="66B64741" w:rsidR="00061541" w:rsidRPr="0059308B" w:rsidRDefault="00BC23B6" w:rsidP="0059308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1"/>
          <w:szCs w:val="21"/>
          <w:lang w:val="pt-BR"/>
        </w:rPr>
      </w:pPr>
      <w:r w:rsidRPr="0059308B">
        <w:rPr>
          <w:rFonts w:ascii="Georgia" w:hAnsi="Georgia" w:cs="Georgia"/>
          <w:b/>
          <w:i/>
          <w:sz w:val="21"/>
          <w:szCs w:val="21"/>
          <w:lang w:val="pt-BR"/>
        </w:rPr>
        <w:t>Legenda:</w:t>
      </w:r>
      <w:r w:rsidRPr="0059308B">
        <w:rPr>
          <w:rFonts w:ascii="Georgia" w:hAnsi="Georgia" w:cs="Georgia"/>
          <w:i/>
          <w:sz w:val="21"/>
          <w:szCs w:val="21"/>
          <w:lang w:val="pt-BR"/>
        </w:rPr>
        <w:t xml:space="preserve"> Representantes de cerca de 45</w:t>
      </w:r>
      <w:r w:rsidR="006116D8">
        <w:rPr>
          <w:rFonts w:ascii="Georgia" w:hAnsi="Georgia" w:cs="Georgia"/>
          <w:i/>
          <w:sz w:val="21"/>
          <w:szCs w:val="21"/>
          <w:lang w:val="pt-BR"/>
        </w:rPr>
        <w:t xml:space="preserve"> empresas do setor de guindastes</w:t>
      </w:r>
      <w:r w:rsidRPr="0059308B">
        <w:rPr>
          <w:rFonts w:ascii="Georgia" w:hAnsi="Georgia" w:cs="Georgia"/>
          <w:i/>
          <w:sz w:val="21"/>
          <w:szCs w:val="21"/>
          <w:lang w:val="pt-BR"/>
        </w:rPr>
        <w:t xml:space="preserve"> </w:t>
      </w:r>
      <w:r w:rsidR="006116D8">
        <w:rPr>
          <w:rFonts w:ascii="Georgia" w:hAnsi="Georgia" w:cs="Georgia"/>
          <w:i/>
          <w:sz w:val="21"/>
          <w:szCs w:val="21"/>
          <w:lang w:val="pt-BR"/>
        </w:rPr>
        <w:t>reúnem-se com equipes da</w:t>
      </w:r>
      <w:r w:rsidRPr="0059308B">
        <w:rPr>
          <w:rFonts w:ascii="Georgia" w:hAnsi="Georgia" w:cs="Georgia"/>
          <w:i/>
          <w:sz w:val="21"/>
          <w:szCs w:val="21"/>
          <w:lang w:val="pt-BR"/>
        </w:rPr>
        <w:t xml:space="preserve"> Manitowoc e SSK para discutir oportunidades em Lima, Peru.</w:t>
      </w:r>
    </w:p>
    <w:p w14:paraId="726BF9DD" w14:textId="77777777" w:rsidR="00573AAC" w:rsidRDefault="00573AAC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3A41BD" w:rsidRDefault="004D7D5A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3A41BD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3A41BD" w:rsidRDefault="00FF6A7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3A41BD" w:rsidRDefault="004D7D5A" w:rsidP="003E346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3A41BD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3A41BD" w:rsidRDefault="003B0B4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3A41BD">
        <w:rPr>
          <w:sz w:val="18"/>
          <w:szCs w:val="18"/>
          <w:lang w:val="pt-BR"/>
        </w:rPr>
        <w:tab/>
      </w:r>
      <w:r w:rsidR="004818DE" w:rsidRPr="003A41BD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3A41BD" w:rsidRDefault="004818D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lastRenderedPageBreak/>
        <w:t>Manito</w:t>
      </w:r>
      <w:bookmarkStart w:id="0" w:name="_GoBack"/>
      <w:bookmarkEnd w:id="0"/>
      <w:r w:rsidRPr="003A41BD">
        <w:rPr>
          <w:rFonts w:ascii="Verdana" w:hAnsi="Verdana"/>
          <w:color w:val="41525C"/>
          <w:sz w:val="18"/>
          <w:szCs w:val="18"/>
          <w:lang w:val="pt-BR"/>
        </w:rPr>
        <w:t>woc</w:t>
      </w:r>
      <w:r w:rsidRPr="003A41BD">
        <w:rPr>
          <w:sz w:val="18"/>
          <w:szCs w:val="18"/>
          <w:lang w:val="pt-BR"/>
        </w:rPr>
        <w:tab/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SE10</w:t>
      </w:r>
    </w:p>
    <w:p w14:paraId="375036F4" w14:textId="06EAA928" w:rsidR="004818DE" w:rsidRPr="003A41BD" w:rsidRDefault="004818D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T +1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920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683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6345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ab/>
        <w:t>T +1 312 548 8444</w:t>
      </w:r>
    </w:p>
    <w:p w14:paraId="1B58F5E6" w14:textId="7282CDDD" w:rsidR="004818DE" w:rsidRPr="003A41BD" w:rsidRDefault="00EA1CD9" w:rsidP="003E346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hyperlink r:id="rId9" w:history="1">
        <w:r w:rsidR="00C03370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amy.marten</w:t>
        </w:r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 xml:space="preserve">@manitowoc.com </w:t>
        </w:r>
      </w:hyperlink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ab/>
      </w:r>
      <w:hyperlink r:id="rId10" w:history="1"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ricardo.rosa@se10.com</w:t>
        </w:r>
      </w:hyperlink>
    </w:p>
    <w:p w14:paraId="2C37EDC5" w14:textId="77777777" w:rsidR="00D4675D" w:rsidRPr="003A41BD" w:rsidRDefault="00D4675D" w:rsidP="003E3467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5746DAAC" w14:textId="77777777" w:rsidR="004818DE" w:rsidRPr="003A41BD" w:rsidRDefault="004818DE" w:rsidP="003E3467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05EF2D81" w14:textId="19533D86" w:rsidR="00FC79E7" w:rsidRPr="003A41BD" w:rsidRDefault="004D7D5A" w:rsidP="003E346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SOBRE A</w:t>
      </w:r>
      <w:r w:rsidR="00A06DE5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A06DE5" w:rsidRPr="003A41BD">
        <w:rPr>
          <w:rFonts w:ascii="Verdana" w:hAnsi="Verdana"/>
          <w:sz w:val="18"/>
          <w:szCs w:val="18"/>
          <w:lang w:val="pt-BR"/>
        </w:rPr>
        <w:t xml:space="preserve"> </w:t>
      </w:r>
      <w:r w:rsidR="004C12E5" w:rsidRPr="003A41BD">
        <w:rPr>
          <w:rFonts w:ascii="Verdana" w:hAnsi="Verdana"/>
          <w:sz w:val="18"/>
          <w:szCs w:val="18"/>
          <w:lang w:val="pt-BR"/>
        </w:rPr>
        <w:br/>
      </w:r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Fundada em 1902, a The Manitowoc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, Inc. é uma fabricante de guinda</w:t>
      </w:r>
      <w:r w:rsidR="005D3686">
        <w:rPr>
          <w:rFonts w:ascii="Verdana" w:hAnsi="Verdana"/>
          <w:color w:val="41525C"/>
          <w:sz w:val="18"/>
          <w:szCs w:val="18"/>
          <w:lang w:val="pt-BR"/>
        </w:rPr>
        <w:t>stes e soluções de elevação com</w:t>
      </w:r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instalações de produção,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2015, a receita da Manitowoc totalizou US$ 1,9 bilhão, sendo que mais da metade foi gerada fora dos Estados Unidos.</w:t>
      </w:r>
    </w:p>
    <w:p w14:paraId="31116C42" w14:textId="294CE4B8" w:rsidR="00052603" w:rsidRPr="003A41BD" w:rsidRDefault="00052603" w:rsidP="003E346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MANITOWOC CRANES</w:t>
      </w:r>
    </w:p>
    <w:p w14:paraId="31283768" w14:textId="175A0EB8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2401 South 30</w:t>
      </w:r>
      <w:r w:rsidRPr="003A41BD">
        <w:rPr>
          <w:rFonts w:ascii="Verdana" w:hAnsi="Verdana"/>
          <w:color w:val="41525C"/>
          <w:sz w:val="18"/>
          <w:szCs w:val="18"/>
          <w:vertAlign w:val="superscript"/>
          <w:lang w:val="pt-BR"/>
        </w:rPr>
        <w:t>th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Street - PO Box 70</w:t>
      </w:r>
      <w:r w:rsidRPr="003A41BD">
        <w:rPr>
          <w:sz w:val="18"/>
          <w:szCs w:val="18"/>
          <w:lang w:val="pt-BR"/>
        </w:rPr>
        <w:t xml:space="preserve"> - 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Manitowoc, WI 54221-0070</w:t>
      </w:r>
    </w:p>
    <w:p w14:paraId="6EE266F2" w14:textId="77777777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Pr="003A41BD" w:rsidRDefault="00EA1CD9" w:rsidP="003E3467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</w:pPr>
      <w:hyperlink r:id="rId11" w:history="1">
        <w:r w:rsidR="00A678F4" w:rsidRPr="003A41BD">
          <w:rPr>
            <w:rStyle w:val="Hyperlink"/>
            <w:rFonts w:ascii="Verdana" w:hAnsi="Verdana"/>
            <w:b/>
            <w:color w:val="41525C"/>
            <w:sz w:val="18"/>
            <w:szCs w:val="18"/>
            <w:lang w:val="pt-BR"/>
          </w:rPr>
          <w:t>www.manitowoccranes.com</w:t>
        </w:r>
      </w:hyperlink>
      <w:r w:rsidR="00587442" w:rsidRPr="003A41BD"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  <w:softHyphen/>
      </w:r>
    </w:p>
    <w:sectPr w:rsidR="00587442" w:rsidRPr="003A41BD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93146" w14:textId="77777777" w:rsidR="00EA1CD9" w:rsidRDefault="00EA1CD9">
      <w:r>
        <w:separator/>
      </w:r>
    </w:p>
  </w:endnote>
  <w:endnote w:type="continuationSeparator" w:id="0">
    <w:p w14:paraId="7AE4E483" w14:textId="77777777" w:rsidR="00EA1CD9" w:rsidRDefault="00EA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D7B76" w14:textId="77777777" w:rsidR="00EA1CD9" w:rsidRDefault="00EA1CD9">
      <w:r>
        <w:separator/>
      </w:r>
    </w:p>
  </w:footnote>
  <w:footnote w:type="continuationSeparator" w:id="0">
    <w:p w14:paraId="5F7EB377" w14:textId="77777777" w:rsidR="00EA1CD9" w:rsidRDefault="00EA1C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02C3C2C" w14:textId="77777777" w:rsidR="0059308B" w:rsidRDefault="0059308B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59308B">
      <w:rPr>
        <w:rFonts w:ascii="Verdana" w:hAnsi="Verdana"/>
        <w:b/>
        <w:color w:val="41525C"/>
        <w:sz w:val="18"/>
        <w:szCs w:val="18"/>
        <w:lang w:val="pt-BR"/>
      </w:rPr>
      <w:t>Manitowoc e SSK discutem oportunidades com empresários no Peru</w:t>
    </w:r>
  </w:p>
  <w:p w14:paraId="68CFA037" w14:textId="566CE497" w:rsidR="00B631D6" w:rsidRPr="002335CF" w:rsidRDefault="007A65F0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10</w:t>
    </w:r>
    <w:r w:rsidR="0059308B">
      <w:rPr>
        <w:rFonts w:ascii="Verdana" w:hAnsi="Verdana"/>
        <w:color w:val="41525C"/>
        <w:sz w:val="18"/>
        <w:szCs w:val="18"/>
        <w:lang w:val="pt-BR"/>
      </w:rPr>
      <w:t xml:space="preserve"> 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de </w:t>
    </w:r>
    <w:r w:rsidR="0059308B">
      <w:rPr>
        <w:rFonts w:ascii="Verdana" w:hAnsi="Verdana"/>
        <w:color w:val="41525C"/>
        <w:sz w:val="18"/>
        <w:szCs w:val="18"/>
        <w:lang w:val="pt-BR"/>
      </w:rPr>
      <w:t xml:space="preserve">agosto 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de </w:t>
    </w:r>
    <w:r w:rsidR="00B61AB3">
      <w:rPr>
        <w:rFonts w:ascii="Verdana" w:hAnsi="Verdana"/>
        <w:color w:val="41525C"/>
        <w:sz w:val="18"/>
        <w:szCs w:val="18"/>
        <w:lang w:val="pt-BR"/>
      </w:rPr>
      <w:t>2016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14D1"/>
    <w:rsid w:val="00002133"/>
    <w:rsid w:val="00003D82"/>
    <w:rsid w:val="00005F74"/>
    <w:rsid w:val="000079B0"/>
    <w:rsid w:val="00007C28"/>
    <w:rsid w:val="00007FF2"/>
    <w:rsid w:val="00014D0D"/>
    <w:rsid w:val="00015CAE"/>
    <w:rsid w:val="00016B4B"/>
    <w:rsid w:val="000172C9"/>
    <w:rsid w:val="00022E8A"/>
    <w:rsid w:val="000306B2"/>
    <w:rsid w:val="00030BEE"/>
    <w:rsid w:val="00033A4B"/>
    <w:rsid w:val="00034578"/>
    <w:rsid w:val="00035822"/>
    <w:rsid w:val="0003619C"/>
    <w:rsid w:val="00042F47"/>
    <w:rsid w:val="00044945"/>
    <w:rsid w:val="00046012"/>
    <w:rsid w:val="0005150F"/>
    <w:rsid w:val="00051CCE"/>
    <w:rsid w:val="00052603"/>
    <w:rsid w:val="00053C35"/>
    <w:rsid w:val="000549B5"/>
    <w:rsid w:val="00057EB8"/>
    <w:rsid w:val="00061541"/>
    <w:rsid w:val="00061EB0"/>
    <w:rsid w:val="00062831"/>
    <w:rsid w:val="00062F57"/>
    <w:rsid w:val="00065A26"/>
    <w:rsid w:val="000668A8"/>
    <w:rsid w:val="00070802"/>
    <w:rsid w:val="0007116F"/>
    <w:rsid w:val="00071EEB"/>
    <w:rsid w:val="000725FB"/>
    <w:rsid w:val="00075EDE"/>
    <w:rsid w:val="0007667E"/>
    <w:rsid w:val="00080A20"/>
    <w:rsid w:val="0008353F"/>
    <w:rsid w:val="00083F23"/>
    <w:rsid w:val="000844F9"/>
    <w:rsid w:val="00085502"/>
    <w:rsid w:val="00085F09"/>
    <w:rsid w:val="000869EE"/>
    <w:rsid w:val="000871F9"/>
    <w:rsid w:val="000A3E33"/>
    <w:rsid w:val="000A59AC"/>
    <w:rsid w:val="000A75DA"/>
    <w:rsid w:val="000B168F"/>
    <w:rsid w:val="000B374E"/>
    <w:rsid w:val="000B4AA8"/>
    <w:rsid w:val="000B4D86"/>
    <w:rsid w:val="000C0256"/>
    <w:rsid w:val="000C5286"/>
    <w:rsid w:val="000C5C7D"/>
    <w:rsid w:val="000C672F"/>
    <w:rsid w:val="000D1411"/>
    <w:rsid w:val="000D5C73"/>
    <w:rsid w:val="000D6F95"/>
    <w:rsid w:val="000D7310"/>
    <w:rsid w:val="000E0422"/>
    <w:rsid w:val="000E1612"/>
    <w:rsid w:val="000E44DA"/>
    <w:rsid w:val="000E7485"/>
    <w:rsid w:val="000F29AF"/>
    <w:rsid w:val="000F5526"/>
    <w:rsid w:val="000F5D22"/>
    <w:rsid w:val="000F6AC5"/>
    <w:rsid w:val="00107DE6"/>
    <w:rsid w:val="001112E6"/>
    <w:rsid w:val="0011616E"/>
    <w:rsid w:val="001222FA"/>
    <w:rsid w:val="0012268A"/>
    <w:rsid w:val="00127FF4"/>
    <w:rsid w:val="00133817"/>
    <w:rsid w:val="00134E53"/>
    <w:rsid w:val="00137100"/>
    <w:rsid w:val="00137111"/>
    <w:rsid w:val="00137CAB"/>
    <w:rsid w:val="00141124"/>
    <w:rsid w:val="00141C80"/>
    <w:rsid w:val="00145F0F"/>
    <w:rsid w:val="00150A59"/>
    <w:rsid w:val="00150CEC"/>
    <w:rsid w:val="00151D19"/>
    <w:rsid w:val="00151EA8"/>
    <w:rsid w:val="00155AE5"/>
    <w:rsid w:val="0015675F"/>
    <w:rsid w:val="001573D0"/>
    <w:rsid w:val="00163032"/>
    <w:rsid w:val="00164180"/>
    <w:rsid w:val="00164A29"/>
    <w:rsid w:val="00166DA3"/>
    <w:rsid w:val="00167918"/>
    <w:rsid w:val="00171709"/>
    <w:rsid w:val="00172238"/>
    <w:rsid w:val="00174FFA"/>
    <w:rsid w:val="001768CF"/>
    <w:rsid w:val="001769CF"/>
    <w:rsid w:val="00180A02"/>
    <w:rsid w:val="0018133D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56CA"/>
    <w:rsid w:val="001A5D9F"/>
    <w:rsid w:val="001A6571"/>
    <w:rsid w:val="001A6921"/>
    <w:rsid w:val="001A768C"/>
    <w:rsid w:val="001B2EC3"/>
    <w:rsid w:val="001B54D3"/>
    <w:rsid w:val="001C0797"/>
    <w:rsid w:val="001C18C9"/>
    <w:rsid w:val="001C1EAE"/>
    <w:rsid w:val="001C3608"/>
    <w:rsid w:val="001C6DCC"/>
    <w:rsid w:val="001C721A"/>
    <w:rsid w:val="001D22BB"/>
    <w:rsid w:val="001D5B76"/>
    <w:rsid w:val="001D686C"/>
    <w:rsid w:val="001D7658"/>
    <w:rsid w:val="001D7FC6"/>
    <w:rsid w:val="001E23EF"/>
    <w:rsid w:val="001E33A9"/>
    <w:rsid w:val="001E35BC"/>
    <w:rsid w:val="001E49D0"/>
    <w:rsid w:val="001F0832"/>
    <w:rsid w:val="001F1CAC"/>
    <w:rsid w:val="001F2A82"/>
    <w:rsid w:val="001F452D"/>
    <w:rsid w:val="001F544B"/>
    <w:rsid w:val="0020123D"/>
    <w:rsid w:val="00201646"/>
    <w:rsid w:val="0020233A"/>
    <w:rsid w:val="00207B61"/>
    <w:rsid w:val="00211443"/>
    <w:rsid w:val="00211DA7"/>
    <w:rsid w:val="00215395"/>
    <w:rsid w:val="00215824"/>
    <w:rsid w:val="002203CC"/>
    <w:rsid w:val="0022144C"/>
    <w:rsid w:val="00221536"/>
    <w:rsid w:val="00221944"/>
    <w:rsid w:val="00221CB4"/>
    <w:rsid w:val="00222A4F"/>
    <w:rsid w:val="002235B3"/>
    <w:rsid w:val="0022453C"/>
    <w:rsid w:val="002252D3"/>
    <w:rsid w:val="00231F98"/>
    <w:rsid w:val="002335CF"/>
    <w:rsid w:val="002436CE"/>
    <w:rsid w:val="002449C9"/>
    <w:rsid w:val="00245C15"/>
    <w:rsid w:val="00246C58"/>
    <w:rsid w:val="002507C8"/>
    <w:rsid w:val="00250FEB"/>
    <w:rsid w:val="0025349B"/>
    <w:rsid w:val="00254A5B"/>
    <w:rsid w:val="002559DC"/>
    <w:rsid w:val="00256053"/>
    <w:rsid w:val="00261AAD"/>
    <w:rsid w:val="00262088"/>
    <w:rsid w:val="00262FC7"/>
    <w:rsid w:val="00264FB1"/>
    <w:rsid w:val="002753ED"/>
    <w:rsid w:val="0027658A"/>
    <w:rsid w:val="0027668E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665D"/>
    <w:rsid w:val="002D1C44"/>
    <w:rsid w:val="002D305A"/>
    <w:rsid w:val="002E2756"/>
    <w:rsid w:val="002E348F"/>
    <w:rsid w:val="002E41F1"/>
    <w:rsid w:val="002E61D0"/>
    <w:rsid w:val="002E6A88"/>
    <w:rsid w:val="002E793B"/>
    <w:rsid w:val="002F7F9A"/>
    <w:rsid w:val="0030055D"/>
    <w:rsid w:val="0030349B"/>
    <w:rsid w:val="00303BD6"/>
    <w:rsid w:val="0030501A"/>
    <w:rsid w:val="003077F1"/>
    <w:rsid w:val="0031163F"/>
    <w:rsid w:val="00313F92"/>
    <w:rsid w:val="00321599"/>
    <w:rsid w:val="00321E6D"/>
    <w:rsid w:val="00322734"/>
    <w:rsid w:val="00325D9B"/>
    <w:rsid w:val="00327419"/>
    <w:rsid w:val="00331D32"/>
    <w:rsid w:val="00340800"/>
    <w:rsid w:val="003409BB"/>
    <w:rsid w:val="00341A80"/>
    <w:rsid w:val="003421C9"/>
    <w:rsid w:val="00343FEA"/>
    <w:rsid w:val="003506FF"/>
    <w:rsid w:val="00351AF9"/>
    <w:rsid w:val="00352A80"/>
    <w:rsid w:val="00353E16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03D2"/>
    <w:rsid w:val="00371B19"/>
    <w:rsid w:val="00373DC1"/>
    <w:rsid w:val="0038058D"/>
    <w:rsid w:val="00382D56"/>
    <w:rsid w:val="00383DE7"/>
    <w:rsid w:val="00386623"/>
    <w:rsid w:val="0038729D"/>
    <w:rsid w:val="00387943"/>
    <w:rsid w:val="003901BD"/>
    <w:rsid w:val="00390C47"/>
    <w:rsid w:val="00391744"/>
    <w:rsid w:val="003920DF"/>
    <w:rsid w:val="00394B3E"/>
    <w:rsid w:val="00396985"/>
    <w:rsid w:val="003A1CDB"/>
    <w:rsid w:val="003A1EB0"/>
    <w:rsid w:val="003A3E2F"/>
    <w:rsid w:val="003A41BD"/>
    <w:rsid w:val="003A47D9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3C2B"/>
    <w:rsid w:val="003D7129"/>
    <w:rsid w:val="003E31C0"/>
    <w:rsid w:val="003E3467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0CDF"/>
    <w:rsid w:val="00421B87"/>
    <w:rsid w:val="00422497"/>
    <w:rsid w:val="00422FCF"/>
    <w:rsid w:val="00426B72"/>
    <w:rsid w:val="004337D9"/>
    <w:rsid w:val="00435CF7"/>
    <w:rsid w:val="0043640A"/>
    <w:rsid w:val="00441512"/>
    <w:rsid w:val="00441B7D"/>
    <w:rsid w:val="00443756"/>
    <w:rsid w:val="0044404F"/>
    <w:rsid w:val="004442D3"/>
    <w:rsid w:val="00454463"/>
    <w:rsid w:val="004578B3"/>
    <w:rsid w:val="00461F06"/>
    <w:rsid w:val="004625E6"/>
    <w:rsid w:val="004647AF"/>
    <w:rsid w:val="00466A08"/>
    <w:rsid w:val="00474F44"/>
    <w:rsid w:val="004764C8"/>
    <w:rsid w:val="004818DE"/>
    <w:rsid w:val="00484267"/>
    <w:rsid w:val="00484BAD"/>
    <w:rsid w:val="00485E2A"/>
    <w:rsid w:val="00487E15"/>
    <w:rsid w:val="00493A07"/>
    <w:rsid w:val="0049455B"/>
    <w:rsid w:val="00494CDF"/>
    <w:rsid w:val="00494DAF"/>
    <w:rsid w:val="004A02FE"/>
    <w:rsid w:val="004A1E08"/>
    <w:rsid w:val="004A33F8"/>
    <w:rsid w:val="004A36A7"/>
    <w:rsid w:val="004A3BA1"/>
    <w:rsid w:val="004A3DB9"/>
    <w:rsid w:val="004A4AE2"/>
    <w:rsid w:val="004A6360"/>
    <w:rsid w:val="004B04FB"/>
    <w:rsid w:val="004B2A89"/>
    <w:rsid w:val="004B4DC2"/>
    <w:rsid w:val="004B68B6"/>
    <w:rsid w:val="004C09CA"/>
    <w:rsid w:val="004C0F9F"/>
    <w:rsid w:val="004C12E5"/>
    <w:rsid w:val="004C18A1"/>
    <w:rsid w:val="004C19E9"/>
    <w:rsid w:val="004C2385"/>
    <w:rsid w:val="004C5AAF"/>
    <w:rsid w:val="004D25F6"/>
    <w:rsid w:val="004D43B9"/>
    <w:rsid w:val="004D486D"/>
    <w:rsid w:val="004D6751"/>
    <w:rsid w:val="004D7D5A"/>
    <w:rsid w:val="004E3245"/>
    <w:rsid w:val="004F2937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041"/>
    <w:rsid w:val="00523E0B"/>
    <w:rsid w:val="00525E57"/>
    <w:rsid w:val="00531765"/>
    <w:rsid w:val="00533011"/>
    <w:rsid w:val="00534090"/>
    <w:rsid w:val="005404E5"/>
    <w:rsid w:val="00540B89"/>
    <w:rsid w:val="00544E83"/>
    <w:rsid w:val="00545ED3"/>
    <w:rsid w:val="00546C83"/>
    <w:rsid w:val="005513F8"/>
    <w:rsid w:val="00553749"/>
    <w:rsid w:val="005567E5"/>
    <w:rsid w:val="0055782B"/>
    <w:rsid w:val="00557E33"/>
    <w:rsid w:val="005655CC"/>
    <w:rsid w:val="0056789C"/>
    <w:rsid w:val="00573AAC"/>
    <w:rsid w:val="00577FF5"/>
    <w:rsid w:val="00581FA0"/>
    <w:rsid w:val="00583F66"/>
    <w:rsid w:val="00587442"/>
    <w:rsid w:val="0058771D"/>
    <w:rsid w:val="00590F0C"/>
    <w:rsid w:val="00590FC2"/>
    <w:rsid w:val="0059308B"/>
    <w:rsid w:val="00593221"/>
    <w:rsid w:val="0059490C"/>
    <w:rsid w:val="0059736A"/>
    <w:rsid w:val="00597423"/>
    <w:rsid w:val="005974DD"/>
    <w:rsid w:val="00597D82"/>
    <w:rsid w:val="005A55B5"/>
    <w:rsid w:val="005B61A5"/>
    <w:rsid w:val="005C2E52"/>
    <w:rsid w:val="005C65C5"/>
    <w:rsid w:val="005C6A7F"/>
    <w:rsid w:val="005D03F2"/>
    <w:rsid w:val="005D26BF"/>
    <w:rsid w:val="005D3686"/>
    <w:rsid w:val="005D3D0D"/>
    <w:rsid w:val="005D49EE"/>
    <w:rsid w:val="005E0B2A"/>
    <w:rsid w:val="005E160F"/>
    <w:rsid w:val="005E42C1"/>
    <w:rsid w:val="005E45DA"/>
    <w:rsid w:val="005F541E"/>
    <w:rsid w:val="005F69D2"/>
    <w:rsid w:val="005F777B"/>
    <w:rsid w:val="005F7F83"/>
    <w:rsid w:val="00603545"/>
    <w:rsid w:val="00606C10"/>
    <w:rsid w:val="006116D8"/>
    <w:rsid w:val="00613C4F"/>
    <w:rsid w:val="006145DA"/>
    <w:rsid w:val="00621648"/>
    <w:rsid w:val="0062258E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4DB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1634"/>
    <w:rsid w:val="006B4403"/>
    <w:rsid w:val="006B5FDE"/>
    <w:rsid w:val="006C10DB"/>
    <w:rsid w:val="006C1643"/>
    <w:rsid w:val="006C1D81"/>
    <w:rsid w:val="006C78FA"/>
    <w:rsid w:val="006E0B96"/>
    <w:rsid w:val="006E0EBB"/>
    <w:rsid w:val="006E171C"/>
    <w:rsid w:val="006E26BE"/>
    <w:rsid w:val="006F1CCD"/>
    <w:rsid w:val="006F275B"/>
    <w:rsid w:val="006F4D1D"/>
    <w:rsid w:val="006F6F14"/>
    <w:rsid w:val="00702755"/>
    <w:rsid w:val="0070354D"/>
    <w:rsid w:val="00706E74"/>
    <w:rsid w:val="0071175E"/>
    <w:rsid w:val="0071309E"/>
    <w:rsid w:val="007170BE"/>
    <w:rsid w:val="00720BEB"/>
    <w:rsid w:val="007233D8"/>
    <w:rsid w:val="00723AB3"/>
    <w:rsid w:val="007250A1"/>
    <w:rsid w:val="0072560B"/>
    <w:rsid w:val="00727006"/>
    <w:rsid w:val="00727405"/>
    <w:rsid w:val="007347FD"/>
    <w:rsid w:val="00735733"/>
    <w:rsid w:val="00735F41"/>
    <w:rsid w:val="0073638B"/>
    <w:rsid w:val="00742F26"/>
    <w:rsid w:val="00746268"/>
    <w:rsid w:val="00746561"/>
    <w:rsid w:val="00746956"/>
    <w:rsid w:val="00750E31"/>
    <w:rsid w:val="007523FB"/>
    <w:rsid w:val="00753FBE"/>
    <w:rsid w:val="00757120"/>
    <w:rsid w:val="007615C1"/>
    <w:rsid w:val="0076520B"/>
    <w:rsid w:val="00765EB1"/>
    <w:rsid w:val="00771EB4"/>
    <w:rsid w:val="007726E1"/>
    <w:rsid w:val="00772D49"/>
    <w:rsid w:val="00776536"/>
    <w:rsid w:val="00777ABC"/>
    <w:rsid w:val="00785AB3"/>
    <w:rsid w:val="00787627"/>
    <w:rsid w:val="00790FC3"/>
    <w:rsid w:val="00791065"/>
    <w:rsid w:val="0079287B"/>
    <w:rsid w:val="007940A4"/>
    <w:rsid w:val="00794896"/>
    <w:rsid w:val="007959F4"/>
    <w:rsid w:val="0079659E"/>
    <w:rsid w:val="007A083A"/>
    <w:rsid w:val="007A3B5C"/>
    <w:rsid w:val="007A4178"/>
    <w:rsid w:val="007A65F0"/>
    <w:rsid w:val="007A6FDC"/>
    <w:rsid w:val="007B1434"/>
    <w:rsid w:val="007B4BEC"/>
    <w:rsid w:val="007B56F4"/>
    <w:rsid w:val="007B6CB5"/>
    <w:rsid w:val="007B78D3"/>
    <w:rsid w:val="007C0E8F"/>
    <w:rsid w:val="007D09F5"/>
    <w:rsid w:val="007D29F4"/>
    <w:rsid w:val="007D376C"/>
    <w:rsid w:val="007D6854"/>
    <w:rsid w:val="007E03EE"/>
    <w:rsid w:val="007E0859"/>
    <w:rsid w:val="007E2F59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2062"/>
    <w:rsid w:val="00812164"/>
    <w:rsid w:val="00813770"/>
    <w:rsid w:val="008159D1"/>
    <w:rsid w:val="00821058"/>
    <w:rsid w:val="008236BC"/>
    <w:rsid w:val="0082404B"/>
    <w:rsid w:val="00831A87"/>
    <w:rsid w:val="00832086"/>
    <w:rsid w:val="008404FA"/>
    <w:rsid w:val="00842E4F"/>
    <w:rsid w:val="00843B90"/>
    <w:rsid w:val="00843BF2"/>
    <w:rsid w:val="00845647"/>
    <w:rsid w:val="00850D80"/>
    <w:rsid w:val="00853112"/>
    <w:rsid w:val="0085558D"/>
    <w:rsid w:val="00861267"/>
    <w:rsid w:val="008626BA"/>
    <w:rsid w:val="00862F54"/>
    <w:rsid w:val="00865441"/>
    <w:rsid w:val="008775DC"/>
    <w:rsid w:val="00877E0E"/>
    <w:rsid w:val="00880E8D"/>
    <w:rsid w:val="00882D97"/>
    <w:rsid w:val="00886E84"/>
    <w:rsid w:val="008951E1"/>
    <w:rsid w:val="008A2386"/>
    <w:rsid w:val="008A3629"/>
    <w:rsid w:val="008A5E3B"/>
    <w:rsid w:val="008A6CA2"/>
    <w:rsid w:val="008B1DFA"/>
    <w:rsid w:val="008B1F84"/>
    <w:rsid w:val="008B1FF1"/>
    <w:rsid w:val="008B2A65"/>
    <w:rsid w:val="008B33DA"/>
    <w:rsid w:val="008B5701"/>
    <w:rsid w:val="008C3FE2"/>
    <w:rsid w:val="008D0268"/>
    <w:rsid w:val="008D06A9"/>
    <w:rsid w:val="008D070A"/>
    <w:rsid w:val="008D0C53"/>
    <w:rsid w:val="008D0CE5"/>
    <w:rsid w:val="008D4993"/>
    <w:rsid w:val="008D60EA"/>
    <w:rsid w:val="008E09C7"/>
    <w:rsid w:val="008E1D4F"/>
    <w:rsid w:val="008E2F95"/>
    <w:rsid w:val="008E3692"/>
    <w:rsid w:val="008E3D72"/>
    <w:rsid w:val="008E7F60"/>
    <w:rsid w:val="008F2E39"/>
    <w:rsid w:val="008F7999"/>
    <w:rsid w:val="00900B97"/>
    <w:rsid w:val="00903D24"/>
    <w:rsid w:val="00905CDF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041F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42C1"/>
    <w:rsid w:val="009A6E06"/>
    <w:rsid w:val="009A75BC"/>
    <w:rsid w:val="009B0F2D"/>
    <w:rsid w:val="009B5056"/>
    <w:rsid w:val="009B792D"/>
    <w:rsid w:val="009C2054"/>
    <w:rsid w:val="009C79E2"/>
    <w:rsid w:val="009D1C39"/>
    <w:rsid w:val="009D5221"/>
    <w:rsid w:val="009E0C7A"/>
    <w:rsid w:val="009E0FF3"/>
    <w:rsid w:val="009E4B9E"/>
    <w:rsid w:val="009E68A4"/>
    <w:rsid w:val="009E73DE"/>
    <w:rsid w:val="009E7CF8"/>
    <w:rsid w:val="009E7DC0"/>
    <w:rsid w:val="009E7E4A"/>
    <w:rsid w:val="009F0D22"/>
    <w:rsid w:val="009F5677"/>
    <w:rsid w:val="009F5917"/>
    <w:rsid w:val="00A02582"/>
    <w:rsid w:val="00A03441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0A6D"/>
    <w:rsid w:val="00A5119A"/>
    <w:rsid w:val="00A5520C"/>
    <w:rsid w:val="00A5689E"/>
    <w:rsid w:val="00A569E1"/>
    <w:rsid w:val="00A60880"/>
    <w:rsid w:val="00A6160A"/>
    <w:rsid w:val="00A63D49"/>
    <w:rsid w:val="00A64030"/>
    <w:rsid w:val="00A65951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4372"/>
    <w:rsid w:val="00A87A56"/>
    <w:rsid w:val="00A97AE0"/>
    <w:rsid w:val="00AA2E6E"/>
    <w:rsid w:val="00AA392F"/>
    <w:rsid w:val="00AA7D34"/>
    <w:rsid w:val="00AB3B8B"/>
    <w:rsid w:val="00AC04C2"/>
    <w:rsid w:val="00AC16D5"/>
    <w:rsid w:val="00AC287D"/>
    <w:rsid w:val="00AC2CFC"/>
    <w:rsid w:val="00AC302E"/>
    <w:rsid w:val="00AC4C1C"/>
    <w:rsid w:val="00AC5D6A"/>
    <w:rsid w:val="00AC69EE"/>
    <w:rsid w:val="00AD1308"/>
    <w:rsid w:val="00AD24CA"/>
    <w:rsid w:val="00AD2739"/>
    <w:rsid w:val="00AD55FF"/>
    <w:rsid w:val="00AE10DA"/>
    <w:rsid w:val="00AE392A"/>
    <w:rsid w:val="00AE3E34"/>
    <w:rsid w:val="00AE4CD1"/>
    <w:rsid w:val="00AE572F"/>
    <w:rsid w:val="00AE5856"/>
    <w:rsid w:val="00AF17EC"/>
    <w:rsid w:val="00AF21CF"/>
    <w:rsid w:val="00AF488C"/>
    <w:rsid w:val="00B00332"/>
    <w:rsid w:val="00B00588"/>
    <w:rsid w:val="00B00BC1"/>
    <w:rsid w:val="00B027EE"/>
    <w:rsid w:val="00B04E31"/>
    <w:rsid w:val="00B059EE"/>
    <w:rsid w:val="00B10558"/>
    <w:rsid w:val="00B11AC5"/>
    <w:rsid w:val="00B15065"/>
    <w:rsid w:val="00B20864"/>
    <w:rsid w:val="00B21738"/>
    <w:rsid w:val="00B30C5B"/>
    <w:rsid w:val="00B31181"/>
    <w:rsid w:val="00B41A2D"/>
    <w:rsid w:val="00B41C25"/>
    <w:rsid w:val="00B42972"/>
    <w:rsid w:val="00B4482E"/>
    <w:rsid w:val="00B470EE"/>
    <w:rsid w:val="00B4744E"/>
    <w:rsid w:val="00B56D7E"/>
    <w:rsid w:val="00B61AB3"/>
    <w:rsid w:val="00B62726"/>
    <w:rsid w:val="00B631D6"/>
    <w:rsid w:val="00B701ED"/>
    <w:rsid w:val="00B7255B"/>
    <w:rsid w:val="00B747DC"/>
    <w:rsid w:val="00B82785"/>
    <w:rsid w:val="00B83938"/>
    <w:rsid w:val="00B84E34"/>
    <w:rsid w:val="00B86561"/>
    <w:rsid w:val="00B8754B"/>
    <w:rsid w:val="00B87A4A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06C"/>
    <w:rsid w:val="00BC2353"/>
    <w:rsid w:val="00BC23B6"/>
    <w:rsid w:val="00BC7428"/>
    <w:rsid w:val="00BD0B00"/>
    <w:rsid w:val="00BD6DB4"/>
    <w:rsid w:val="00BD7311"/>
    <w:rsid w:val="00BE095D"/>
    <w:rsid w:val="00BE0CA2"/>
    <w:rsid w:val="00BE2BE6"/>
    <w:rsid w:val="00BE2C4C"/>
    <w:rsid w:val="00BE33B0"/>
    <w:rsid w:val="00BE5624"/>
    <w:rsid w:val="00BE6B86"/>
    <w:rsid w:val="00BF3E61"/>
    <w:rsid w:val="00BF4FD6"/>
    <w:rsid w:val="00C03370"/>
    <w:rsid w:val="00C06AD9"/>
    <w:rsid w:val="00C06F98"/>
    <w:rsid w:val="00C07A6C"/>
    <w:rsid w:val="00C118B0"/>
    <w:rsid w:val="00C12428"/>
    <w:rsid w:val="00C16962"/>
    <w:rsid w:val="00C16977"/>
    <w:rsid w:val="00C211D8"/>
    <w:rsid w:val="00C21493"/>
    <w:rsid w:val="00C23092"/>
    <w:rsid w:val="00C239C0"/>
    <w:rsid w:val="00C24216"/>
    <w:rsid w:val="00C247F1"/>
    <w:rsid w:val="00C24C49"/>
    <w:rsid w:val="00C273B0"/>
    <w:rsid w:val="00C3007B"/>
    <w:rsid w:val="00C407AB"/>
    <w:rsid w:val="00C41E90"/>
    <w:rsid w:val="00C4327C"/>
    <w:rsid w:val="00C44AAB"/>
    <w:rsid w:val="00C4508E"/>
    <w:rsid w:val="00C45983"/>
    <w:rsid w:val="00C45BFA"/>
    <w:rsid w:val="00C507E5"/>
    <w:rsid w:val="00C533D6"/>
    <w:rsid w:val="00C6321C"/>
    <w:rsid w:val="00C64C4B"/>
    <w:rsid w:val="00C67253"/>
    <w:rsid w:val="00C726F5"/>
    <w:rsid w:val="00C770AB"/>
    <w:rsid w:val="00C776F5"/>
    <w:rsid w:val="00C7794B"/>
    <w:rsid w:val="00C80692"/>
    <w:rsid w:val="00C80E25"/>
    <w:rsid w:val="00C82C60"/>
    <w:rsid w:val="00C83667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5F67"/>
    <w:rsid w:val="00CA72F1"/>
    <w:rsid w:val="00CB2D45"/>
    <w:rsid w:val="00CB75D6"/>
    <w:rsid w:val="00CC06CB"/>
    <w:rsid w:val="00CC1C20"/>
    <w:rsid w:val="00CC2BC0"/>
    <w:rsid w:val="00CC2CBB"/>
    <w:rsid w:val="00CC2FF5"/>
    <w:rsid w:val="00CC3FEF"/>
    <w:rsid w:val="00CC730E"/>
    <w:rsid w:val="00CC789C"/>
    <w:rsid w:val="00CD1839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1323"/>
    <w:rsid w:val="00D02221"/>
    <w:rsid w:val="00D02798"/>
    <w:rsid w:val="00D040E0"/>
    <w:rsid w:val="00D06524"/>
    <w:rsid w:val="00D06590"/>
    <w:rsid w:val="00D1151E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10F8"/>
    <w:rsid w:val="00D41B8D"/>
    <w:rsid w:val="00D4675D"/>
    <w:rsid w:val="00D60BB2"/>
    <w:rsid w:val="00D611DB"/>
    <w:rsid w:val="00D6323E"/>
    <w:rsid w:val="00D70AE7"/>
    <w:rsid w:val="00D71018"/>
    <w:rsid w:val="00D711AF"/>
    <w:rsid w:val="00D73713"/>
    <w:rsid w:val="00D90398"/>
    <w:rsid w:val="00D92D35"/>
    <w:rsid w:val="00D936B8"/>
    <w:rsid w:val="00D9635A"/>
    <w:rsid w:val="00DA23E0"/>
    <w:rsid w:val="00DA307D"/>
    <w:rsid w:val="00DA7126"/>
    <w:rsid w:val="00DB017D"/>
    <w:rsid w:val="00DB0203"/>
    <w:rsid w:val="00DB0C19"/>
    <w:rsid w:val="00DB3B04"/>
    <w:rsid w:val="00DB7E93"/>
    <w:rsid w:val="00DC055F"/>
    <w:rsid w:val="00DC0673"/>
    <w:rsid w:val="00DC21A5"/>
    <w:rsid w:val="00DC2424"/>
    <w:rsid w:val="00DC2E6A"/>
    <w:rsid w:val="00DC35C5"/>
    <w:rsid w:val="00DC3691"/>
    <w:rsid w:val="00DD107F"/>
    <w:rsid w:val="00DD1469"/>
    <w:rsid w:val="00DD1D2B"/>
    <w:rsid w:val="00DD23D4"/>
    <w:rsid w:val="00DD32F5"/>
    <w:rsid w:val="00DD480F"/>
    <w:rsid w:val="00DD5CD4"/>
    <w:rsid w:val="00DD6AC7"/>
    <w:rsid w:val="00DE2459"/>
    <w:rsid w:val="00DE3FE8"/>
    <w:rsid w:val="00DF08B4"/>
    <w:rsid w:val="00DF0E38"/>
    <w:rsid w:val="00DF15A4"/>
    <w:rsid w:val="00DF2E0A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43CC"/>
    <w:rsid w:val="00E267FA"/>
    <w:rsid w:val="00E274B0"/>
    <w:rsid w:val="00E32DFA"/>
    <w:rsid w:val="00E34A3C"/>
    <w:rsid w:val="00E358EC"/>
    <w:rsid w:val="00E359C4"/>
    <w:rsid w:val="00E41A62"/>
    <w:rsid w:val="00E42F3F"/>
    <w:rsid w:val="00E4361E"/>
    <w:rsid w:val="00E539AB"/>
    <w:rsid w:val="00E54762"/>
    <w:rsid w:val="00E55DD7"/>
    <w:rsid w:val="00E568DB"/>
    <w:rsid w:val="00E56AAD"/>
    <w:rsid w:val="00E604D5"/>
    <w:rsid w:val="00E64425"/>
    <w:rsid w:val="00E6575C"/>
    <w:rsid w:val="00E74F3B"/>
    <w:rsid w:val="00E77F3D"/>
    <w:rsid w:val="00E81989"/>
    <w:rsid w:val="00E82CB6"/>
    <w:rsid w:val="00E83369"/>
    <w:rsid w:val="00E83C93"/>
    <w:rsid w:val="00E84969"/>
    <w:rsid w:val="00E85463"/>
    <w:rsid w:val="00E85B02"/>
    <w:rsid w:val="00E8621B"/>
    <w:rsid w:val="00E926B9"/>
    <w:rsid w:val="00E929CA"/>
    <w:rsid w:val="00E94A5D"/>
    <w:rsid w:val="00E95A66"/>
    <w:rsid w:val="00E96C1D"/>
    <w:rsid w:val="00EA0678"/>
    <w:rsid w:val="00EA0C33"/>
    <w:rsid w:val="00EA160C"/>
    <w:rsid w:val="00EA1CD9"/>
    <w:rsid w:val="00EA2CEB"/>
    <w:rsid w:val="00EA47EA"/>
    <w:rsid w:val="00EA71DE"/>
    <w:rsid w:val="00EB0037"/>
    <w:rsid w:val="00EB048A"/>
    <w:rsid w:val="00EB36D2"/>
    <w:rsid w:val="00EB3CB2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4E92"/>
    <w:rsid w:val="00ED7CE3"/>
    <w:rsid w:val="00EE00D4"/>
    <w:rsid w:val="00EE0110"/>
    <w:rsid w:val="00EE09B9"/>
    <w:rsid w:val="00EE3D7D"/>
    <w:rsid w:val="00EF0120"/>
    <w:rsid w:val="00EF7089"/>
    <w:rsid w:val="00F05F33"/>
    <w:rsid w:val="00F1425A"/>
    <w:rsid w:val="00F1702B"/>
    <w:rsid w:val="00F179B3"/>
    <w:rsid w:val="00F17E27"/>
    <w:rsid w:val="00F2009E"/>
    <w:rsid w:val="00F21D82"/>
    <w:rsid w:val="00F24CBA"/>
    <w:rsid w:val="00F303BD"/>
    <w:rsid w:val="00F35F05"/>
    <w:rsid w:val="00F36436"/>
    <w:rsid w:val="00F36F93"/>
    <w:rsid w:val="00F3708C"/>
    <w:rsid w:val="00F41C55"/>
    <w:rsid w:val="00F527A5"/>
    <w:rsid w:val="00F55D21"/>
    <w:rsid w:val="00F56577"/>
    <w:rsid w:val="00F56C2B"/>
    <w:rsid w:val="00F63FE1"/>
    <w:rsid w:val="00F653E0"/>
    <w:rsid w:val="00F728FC"/>
    <w:rsid w:val="00F74794"/>
    <w:rsid w:val="00F74D7C"/>
    <w:rsid w:val="00F77B41"/>
    <w:rsid w:val="00F82331"/>
    <w:rsid w:val="00F824E1"/>
    <w:rsid w:val="00F82E1C"/>
    <w:rsid w:val="00F96ECD"/>
    <w:rsid w:val="00FA2FB8"/>
    <w:rsid w:val="00FA38FE"/>
    <w:rsid w:val="00FA47C2"/>
    <w:rsid w:val="00FA4C7F"/>
    <w:rsid w:val="00FA5AE0"/>
    <w:rsid w:val="00FB5493"/>
    <w:rsid w:val="00FB6302"/>
    <w:rsid w:val="00FB7791"/>
    <w:rsid w:val="00FC19BC"/>
    <w:rsid w:val="00FC3131"/>
    <w:rsid w:val="00FC31B1"/>
    <w:rsid w:val="00FC64B5"/>
    <w:rsid w:val="00FC79E7"/>
    <w:rsid w:val="00FD1A2F"/>
    <w:rsid w:val="00FD400F"/>
    <w:rsid w:val="00FE4B51"/>
    <w:rsid w:val="00FE4B5A"/>
    <w:rsid w:val="00FE6EA0"/>
    <w:rsid w:val="00FF1C6B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E1F121-3693-2949-93B6-37C97A35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480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17</cp:revision>
  <cp:lastPrinted>2014-03-31T14:21:00Z</cp:lastPrinted>
  <dcterms:created xsi:type="dcterms:W3CDTF">2016-08-04T16:29:00Z</dcterms:created>
  <dcterms:modified xsi:type="dcterms:W3CDTF">2016-08-09T18:50:00Z</dcterms:modified>
</cp:coreProperties>
</file>