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E3C00" w14:textId="77777777" w:rsidR="0092578F" w:rsidRDefault="00450286" w:rsidP="00B23050">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63759FB9" wp14:editId="327D631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50509FFF" w14:textId="6C8B60BE" w:rsidR="0092578F" w:rsidRPr="00164A29" w:rsidRDefault="000B381B" w:rsidP="00B23050">
      <w:pPr>
        <w:spacing w:line="276" w:lineRule="auto"/>
        <w:jc w:val="right"/>
        <w:rPr>
          <w:rFonts w:ascii="Verdana" w:hAnsi="Verdana"/>
          <w:color w:val="ED1C2A"/>
          <w:sz w:val="18"/>
          <w:szCs w:val="18"/>
        </w:rPr>
      </w:pPr>
      <w:r>
        <w:rPr>
          <w:rFonts w:ascii="Verdana" w:hAnsi="Verdana"/>
          <w:color w:val="41525C"/>
          <w:sz w:val="18"/>
          <w:szCs w:val="18"/>
        </w:rPr>
        <w:t>October 19, 2016</w:t>
      </w:r>
    </w:p>
    <w:p w14:paraId="4016D054" w14:textId="77777777" w:rsidR="00164A29" w:rsidRDefault="00164A29" w:rsidP="00A06DE5">
      <w:pPr>
        <w:spacing w:line="276" w:lineRule="auto"/>
        <w:rPr>
          <w:rFonts w:ascii="Verdana" w:hAnsi="Verdana"/>
          <w:color w:val="ED1C2A"/>
          <w:sz w:val="30"/>
          <w:szCs w:val="30"/>
        </w:rPr>
      </w:pPr>
    </w:p>
    <w:p w14:paraId="4643066C"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145A4A42" w14:textId="77777777" w:rsidR="00506C1D" w:rsidRDefault="00506C1D" w:rsidP="00163032">
      <w:pPr>
        <w:tabs>
          <w:tab w:val="left" w:pos="6096"/>
        </w:tabs>
        <w:spacing w:line="276" w:lineRule="auto"/>
        <w:rPr>
          <w:rFonts w:ascii="Verdana" w:hAnsi="Verdana"/>
          <w:color w:val="ED1C2A"/>
          <w:sz w:val="30"/>
          <w:szCs w:val="30"/>
        </w:rPr>
      </w:pPr>
    </w:p>
    <w:p w14:paraId="66DF8477" w14:textId="77777777" w:rsidR="00F86215" w:rsidRPr="001D046B" w:rsidRDefault="00656747" w:rsidP="00F86215">
      <w:pPr>
        <w:rPr>
          <w:rFonts w:ascii="Georgia" w:hAnsi="Georgia"/>
          <w:b/>
          <w:sz w:val="28"/>
          <w:szCs w:val="28"/>
        </w:rPr>
      </w:pPr>
      <w:r>
        <w:rPr>
          <w:rFonts w:ascii="Georgia" w:hAnsi="Georgia"/>
          <w:b/>
          <w:sz w:val="28"/>
          <w:szCs w:val="28"/>
        </w:rPr>
        <w:t xml:space="preserve">Manitowoc Cranes </w:t>
      </w:r>
      <w:r w:rsidR="001A1AFB">
        <w:rPr>
          <w:rFonts w:ascii="Georgia" w:hAnsi="Georgia"/>
          <w:b/>
          <w:sz w:val="28"/>
          <w:szCs w:val="28"/>
        </w:rPr>
        <w:t>highlights Grove</w:t>
      </w:r>
      <w:r w:rsidR="008626AB">
        <w:rPr>
          <w:rFonts w:ascii="Georgia" w:hAnsi="Georgia"/>
          <w:b/>
          <w:sz w:val="28"/>
          <w:szCs w:val="28"/>
        </w:rPr>
        <w:t xml:space="preserve"> and Potain</w:t>
      </w:r>
      <w:r w:rsidR="00424F25">
        <w:rPr>
          <w:rFonts w:ascii="Georgia" w:hAnsi="Georgia"/>
          <w:b/>
          <w:sz w:val="28"/>
          <w:szCs w:val="28"/>
        </w:rPr>
        <w:t xml:space="preserve"> </w:t>
      </w:r>
      <w:r w:rsidR="001A1AFB">
        <w:rPr>
          <w:rFonts w:ascii="Georgia" w:hAnsi="Georgia"/>
          <w:b/>
          <w:sz w:val="28"/>
          <w:szCs w:val="28"/>
        </w:rPr>
        <w:t>breakthroughs at</w:t>
      </w:r>
      <w:r>
        <w:rPr>
          <w:rFonts w:ascii="Georgia" w:hAnsi="Georgia"/>
          <w:b/>
          <w:sz w:val="28"/>
          <w:szCs w:val="28"/>
        </w:rPr>
        <w:t xml:space="preserve"> </w:t>
      </w:r>
      <w:r w:rsidR="007D3B82">
        <w:rPr>
          <w:rFonts w:ascii="Georgia" w:hAnsi="Georgia"/>
          <w:b/>
          <w:sz w:val="28"/>
          <w:szCs w:val="28"/>
        </w:rPr>
        <w:t>JDL Med 2016</w:t>
      </w:r>
    </w:p>
    <w:p w14:paraId="27E9B5CE" w14:textId="77777777" w:rsidR="00F86215" w:rsidRPr="001D046B" w:rsidRDefault="00F86215" w:rsidP="00F86215">
      <w:pPr>
        <w:rPr>
          <w:rFonts w:ascii="Georgia" w:hAnsi="Georgia"/>
          <w:sz w:val="21"/>
          <w:szCs w:val="21"/>
        </w:rPr>
      </w:pPr>
    </w:p>
    <w:p w14:paraId="4BF05AE1" w14:textId="77777777" w:rsidR="00656747" w:rsidRDefault="00656747" w:rsidP="00F86215">
      <w:pPr>
        <w:rPr>
          <w:rFonts w:ascii="Georgia" w:hAnsi="Georgia"/>
          <w:sz w:val="21"/>
          <w:szCs w:val="21"/>
        </w:rPr>
      </w:pPr>
      <w:r>
        <w:rPr>
          <w:rFonts w:ascii="Georgia" w:hAnsi="Georgia"/>
          <w:sz w:val="21"/>
          <w:szCs w:val="21"/>
        </w:rPr>
        <w:t xml:space="preserve">Manitowoc Cranes </w:t>
      </w:r>
      <w:r w:rsidR="009450CB">
        <w:rPr>
          <w:rFonts w:ascii="Georgia" w:hAnsi="Georgia"/>
          <w:sz w:val="21"/>
          <w:szCs w:val="21"/>
        </w:rPr>
        <w:t>had</w:t>
      </w:r>
      <w:r>
        <w:rPr>
          <w:rFonts w:ascii="Georgia" w:hAnsi="Georgia"/>
          <w:sz w:val="21"/>
          <w:szCs w:val="21"/>
        </w:rPr>
        <w:t xml:space="preserve"> a strong showing at </w:t>
      </w:r>
      <w:r w:rsidR="00F83755">
        <w:rPr>
          <w:rFonts w:ascii="Georgia" w:hAnsi="Georgia"/>
          <w:sz w:val="21"/>
          <w:szCs w:val="21"/>
        </w:rPr>
        <w:t>t</w:t>
      </w:r>
      <w:r>
        <w:rPr>
          <w:rFonts w:ascii="Georgia" w:hAnsi="Georgia"/>
          <w:sz w:val="21"/>
          <w:szCs w:val="21"/>
        </w:rPr>
        <w:t>he JDL Med 2016, featuring a range of Grove</w:t>
      </w:r>
      <w:r w:rsidR="00674D79">
        <w:rPr>
          <w:rFonts w:ascii="Georgia" w:hAnsi="Georgia"/>
          <w:sz w:val="21"/>
          <w:szCs w:val="21"/>
        </w:rPr>
        <w:t xml:space="preserve"> </w:t>
      </w:r>
      <w:r>
        <w:rPr>
          <w:rFonts w:ascii="Georgia" w:hAnsi="Georgia"/>
          <w:sz w:val="21"/>
          <w:szCs w:val="21"/>
        </w:rPr>
        <w:t xml:space="preserve">cranes </w:t>
      </w:r>
      <w:r w:rsidR="008626AB">
        <w:rPr>
          <w:rFonts w:ascii="Georgia" w:hAnsi="Georgia"/>
          <w:sz w:val="21"/>
          <w:szCs w:val="21"/>
        </w:rPr>
        <w:t xml:space="preserve">and the pioneering Potain </w:t>
      </w:r>
      <w:proofErr w:type="spellStart"/>
      <w:r w:rsidR="008626AB">
        <w:rPr>
          <w:rFonts w:ascii="Georgia" w:hAnsi="Georgia"/>
          <w:sz w:val="21"/>
          <w:szCs w:val="21"/>
        </w:rPr>
        <w:t>Hup</w:t>
      </w:r>
      <w:proofErr w:type="spellEnd"/>
      <w:r w:rsidR="008626AB">
        <w:rPr>
          <w:rFonts w:ascii="Georgia" w:hAnsi="Georgia"/>
          <w:sz w:val="21"/>
          <w:szCs w:val="21"/>
        </w:rPr>
        <w:t xml:space="preserve"> 32-27 </w:t>
      </w:r>
      <w:r>
        <w:rPr>
          <w:rFonts w:ascii="Georgia" w:hAnsi="Georgia"/>
          <w:sz w:val="21"/>
          <w:szCs w:val="21"/>
        </w:rPr>
        <w:t xml:space="preserve">for the tradeshow’s attendees. The event was held October 12 – 14 in Marseille, France, and saw more than 15,000 visitors enter the gates of </w:t>
      </w:r>
      <w:proofErr w:type="spellStart"/>
      <w:r>
        <w:rPr>
          <w:rFonts w:ascii="Georgia" w:hAnsi="Georgia"/>
          <w:sz w:val="21"/>
          <w:szCs w:val="21"/>
        </w:rPr>
        <w:t>Parc</w:t>
      </w:r>
      <w:proofErr w:type="spellEnd"/>
      <w:r>
        <w:rPr>
          <w:rFonts w:ascii="Georgia" w:hAnsi="Georgia"/>
          <w:sz w:val="21"/>
          <w:szCs w:val="21"/>
        </w:rPr>
        <w:t xml:space="preserve"> </w:t>
      </w:r>
      <w:proofErr w:type="spellStart"/>
      <w:r>
        <w:rPr>
          <w:rFonts w:ascii="Georgia" w:hAnsi="Georgia"/>
          <w:sz w:val="21"/>
          <w:szCs w:val="21"/>
        </w:rPr>
        <w:t>Chanot</w:t>
      </w:r>
      <w:proofErr w:type="spellEnd"/>
      <w:r>
        <w:rPr>
          <w:rFonts w:ascii="Georgia" w:hAnsi="Georgia"/>
          <w:sz w:val="21"/>
          <w:szCs w:val="21"/>
        </w:rPr>
        <w:t xml:space="preserve"> to view the latest advancements from across the lifting, handling, elevation, transportation and packaging industries.</w:t>
      </w:r>
    </w:p>
    <w:p w14:paraId="5EDB48AC" w14:textId="77777777" w:rsidR="00656747" w:rsidRDefault="00656747" w:rsidP="00F86215">
      <w:pPr>
        <w:rPr>
          <w:rFonts w:ascii="Georgia" w:hAnsi="Georgia"/>
          <w:sz w:val="21"/>
          <w:szCs w:val="21"/>
        </w:rPr>
      </w:pPr>
    </w:p>
    <w:p w14:paraId="1D7FCDA5" w14:textId="77777777" w:rsidR="00656747" w:rsidRDefault="00656747" w:rsidP="00F86215">
      <w:pPr>
        <w:rPr>
          <w:rFonts w:ascii="Georgia" w:hAnsi="Georgia"/>
          <w:sz w:val="21"/>
          <w:szCs w:val="21"/>
        </w:rPr>
      </w:pPr>
      <w:r>
        <w:rPr>
          <w:rFonts w:ascii="Georgia" w:hAnsi="Georgia"/>
          <w:sz w:val="21"/>
          <w:szCs w:val="21"/>
        </w:rPr>
        <w:t>With a heavy emphasis on cranes that are ideal for the rental industry, particularly in improving return on investment for rental companies, Manitowoc displayed several Grove crane models</w:t>
      </w:r>
      <w:r w:rsidR="008626AB">
        <w:rPr>
          <w:rFonts w:ascii="Georgia" w:hAnsi="Georgia"/>
          <w:sz w:val="21"/>
          <w:szCs w:val="21"/>
        </w:rPr>
        <w:t xml:space="preserve"> and one Potain crane</w:t>
      </w:r>
      <w:r>
        <w:rPr>
          <w:rFonts w:ascii="Georgia" w:hAnsi="Georgia"/>
          <w:sz w:val="21"/>
          <w:szCs w:val="21"/>
        </w:rPr>
        <w:t xml:space="preserve"> that are easy to transport to the job site and provide superior lifting capacities from economical footprints.</w:t>
      </w:r>
    </w:p>
    <w:p w14:paraId="4B0100A4" w14:textId="77777777" w:rsidR="00311308" w:rsidRDefault="00311308" w:rsidP="00F86215">
      <w:pPr>
        <w:rPr>
          <w:rFonts w:ascii="Georgia" w:hAnsi="Georgia"/>
          <w:sz w:val="21"/>
          <w:szCs w:val="21"/>
        </w:rPr>
      </w:pPr>
    </w:p>
    <w:p w14:paraId="00827B48" w14:textId="77777777" w:rsidR="00311308" w:rsidRDefault="00311308" w:rsidP="00F86215">
      <w:pPr>
        <w:rPr>
          <w:rFonts w:ascii="Georgia" w:hAnsi="Georgia"/>
          <w:sz w:val="21"/>
          <w:szCs w:val="21"/>
        </w:rPr>
      </w:pPr>
      <w:r>
        <w:rPr>
          <w:rFonts w:ascii="Georgia" w:hAnsi="Georgia"/>
          <w:sz w:val="21"/>
          <w:szCs w:val="21"/>
        </w:rPr>
        <w:t>The range of cranes exhibited included:</w:t>
      </w:r>
      <w:r w:rsidR="009450CB">
        <w:rPr>
          <w:rFonts w:ascii="Georgia" w:hAnsi="Georgia"/>
          <w:sz w:val="21"/>
          <w:szCs w:val="21"/>
        </w:rPr>
        <w:br/>
      </w:r>
    </w:p>
    <w:p w14:paraId="28C03B9F" w14:textId="77777777" w:rsidR="00311308" w:rsidRDefault="00191D40" w:rsidP="00311308">
      <w:pPr>
        <w:pStyle w:val="ListParagraph"/>
        <w:numPr>
          <w:ilvl w:val="0"/>
          <w:numId w:val="3"/>
        </w:numPr>
        <w:rPr>
          <w:rFonts w:ascii="Georgia" w:hAnsi="Georgia"/>
          <w:sz w:val="21"/>
          <w:szCs w:val="21"/>
        </w:rPr>
      </w:pPr>
      <w:r>
        <w:rPr>
          <w:rFonts w:ascii="Georgia" w:hAnsi="Georgia"/>
          <w:b/>
          <w:sz w:val="21"/>
          <w:szCs w:val="21"/>
        </w:rPr>
        <w:t>GMK4100L-1</w:t>
      </w:r>
      <w:r w:rsidR="00176EF2">
        <w:rPr>
          <w:rFonts w:ascii="Georgia" w:hAnsi="Georgia"/>
          <w:sz w:val="21"/>
          <w:szCs w:val="21"/>
        </w:rPr>
        <w:t xml:space="preserve"> – A n</w:t>
      </w:r>
      <w:r w:rsidR="00AC4A75">
        <w:rPr>
          <w:rFonts w:ascii="Georgia" w:hAnsi="Georgia"/>
          <w:sz w:val="21"/>
          <w:szCs w:val="21"/>
        </w:rPr>
        <w:t xml:space="preserve">ew 100 t, four-axle all-terrain; </w:t>
      </w:r>
      <w:r w:rsidR="00176EF2">
        <w:rPr>
          <w:rFonts w:ascii="Georgia" w:hAnsi="Georgia"/>
          <w:sz w:val="21"/>
          <w:szCs w:val="21"/>
        </w:rPr>
        <w:t xml:space="preserve">features </w:t>
      </w:r>
      <w:r w:rsidR="009D3652">
        <w:rPr>
          <w:rFonts w:ascii="Georgia" w:hAnsi="Georgia"/>
          <w:sz w:val="21"/>
          <w:szCs w:val="21"/>
        </w:rPr>
        <w:t xml:space="preserve">a </w:t>
      </w:r>
      <w:r w:rsidR="00176EF2">
        <w:rPr>
          <w:rFonts w:ascii="Georgia" w:hAnsi="Georgia"/>
          <w:sz w:val="21"/>
          <w:szCs w:val="21"/>
        </w:rPr>
        <w:t xml:space="preserve">dynamic taxi configuration and was debuted at </w:t>
      </w:r>
      <w:proofErr w:type="spellStart"/>
      <w:r w:rsidR="00176EF2">
        <w:rPr>
          <w:rFonts w:ascii="Georgia" w:hAnsi="Georgia"/>
          <w:sz w:val="21"/>
          <w:szCs w:val="21"/>
        </w:rPr>
        <w:t>bauma</w:t>
      </w:r>
      <w:proofErr w:type="spellEnd"/>
      <w:r w:rsidR="00176EF2">
        <w:rPr>
          <w:rFonts w:ascii="Georgia" w:hAnsi="Georgia"/>
          <w:sz w:val="21"/>
          <w:szCs w:val="21"/>
        </w:rPr>
        <w:t xml:space="preserve"> 2016.</w:t>
      </w:r>
    </w:p>
    <w:p w14:paraId="538BF7B4" w14:textId="77777777" w:rsidR="00311308" w:rsidRDefault="0068079A" w:rsidP="00311308">
      <w:pPr>
        <w:pStyle w:val="ListParagraph"/>
        <w:numPr>
          <w:ilvl w:val="0"/>
          <w:numId w:val="3"/>
        </w:numPr>
        <w:rPr>
          <w:rFonts w:ascii="Georgia" w:hAnsi="Georgia"/>
          <w:sz w:val="21"/>
          <w:szCs w:val="21"/>
        </w:rPr>
      </w:pPr>
      <w:r w:rsidRPr="009D3652">
        <w:rPr>
          <w:rFonts w:ascii="Georgia" w:hAnsi="Georgia"/>
          <w:b/>
          <w:sz w:val="21"/>
          <w:szCs w:val="21"/>
        </w:rPr>
        <w:t>GMK6</w:t>
      </w:r>
      <w:r>
        <w:rPr>
          <w:rFonts w:ascii="Georgia" w:hAnsi="Georgia"/>
          <w:b/>
          <w:sz w:val="21"/>
          <w:szCs w:val="21"/>
        </w:rPr>
        <w:t>3</w:t>
      </w:r>
      <w:r w:rsidRPr="009D3652">
        <w:rPr>
          <w:rFonts w:ascii="Georgia" w:hAnsi="Georgia"/>
          <w:b/>
          <w:sz w:val="21"/>
          <w:szCs w:val="21"/>
        </w:rPr>
        <w:t>00</w:t>
      </w:r>
      <w:r>
        <w:rPr>
          <w:rFonts w:ascii="Georgia" w:hAnsi="Georgia"/>
          <w:b/>
          <w:sz w:val="21"/>
          <w:szCs w:val="21"/>
        </w:rPr>
        <w:t>L</w:t>
      </w:r>
      <w:r w:rsidRPr="009D3652">
        <w:rPr>
          <w:rFonts w:ascii="Georgia" w:hAnsi="Georgia"/>
          <w:b/>
          <w:sz w:val="21"/>
          <w:szCs w:val="21"/>
        </w:rPr>
        <w:t xml:space="preserve"> </w:t>
      </w:r>
      <w:r w:rsidR="00176EF2">
        <w:rPr>
          <w:rFonts w:ascii="Georgia" w:hAnsi="Georgia"/>
          <w:sz w:val="21"/>
          <w:szCs w:val="21"/>
        </w:rPr>
        <w:t xml:space="preserve">– A </w:t>
      </w:r>
      <w:r>
        <w:rPr>
          <w:rFonts w:ascii="Georgia" w:hAnsi="Georgia"/>
          <w:sz w:val="21"/>
          <w:szCs w:val="21"/>
        </w:rPr>
        <w:t xml:space="preserve">300 </w:t>
      </w:r>
      <w:r w:rsidR="00176EF2">
        <w:rPr>
          <w:rFonts w:ascii="Georgia" w:hAnsi="Georgia"/>
          <w:sz w:val="21"/>
          <w:szCs w:val="21"/>
        </w:rPr>
        <w:t xml:space="preserve">t all-terrain; </w:t>
      </w:r>
      <w:r w:rsidR="00191D40">
        <w:rPr>
          <w:rFonts w:ascii="Georgia" w:hAnsi="Georgia"/>
          <w:sz w:val="21"/>
          <w:szCs w:val="21"/>
        </w:rPr>
        <w:t>with 80</w:t>
      </w:r>
      <w:r w:rsidR="00424F25">
        <w:rPr>
          <w:rFonts w:ascii="Georgia" w:hAnsi="Georgia"/>
          <w:sz w:val="21"/>
          <w:szCs w:val="21"/>
        </w:rPr>
        <w:t xml:space="preserve"> </w:t>
      </w:r>
      <w:r w:rsidR="00191D40">
        <w:rPr>
          <w:rFonts w:ascii="Georgia" w:hAnsi="Georgia"/>
          <w:sz w:val="21"/>
          <w:szCs w:val="21"/>
        </w:rPr>
        <w:t>m boom and</w:t>
      </w:r>
      <w:r>
        <w:rPr>
          <w:rFonts w:ascii="Georgia" w:hAnsi="Georgia"/>
          <w:sz w:val="21"/>
          <w:szCs w:val="21"/>
        </w:rPr>
        <w:t xml:space="preserve"> impressive load charts </w:t>
      </w:r>
      <w:r w:rsidR="00191D40">
        <w:rPr>
          <w:rFonts w:ascii="Georgia" w:hAnsi="Georgia"/>
          <w:sz w:val="21"/>
          <w:szCs w:val="21"/>
        </w:rPr>
        <w:t>at</w:t>
      </w:r>
      <w:r>
        <w:rPr>
          <w:rFonts w:ascii="Georgia" w:hAnsi="Georgia"/>
          <w:sz w:val="21"/>
          <w:szCs w:val="21"/>
        </w:rPr>
        <w:t xml:space="preserve"> </w:t>
      </w:r>
      <w:r w:rsidR="00424F25">
        <w:rPr>
          <w:rFonts w:ascii="Georgia" w:hAnsi="Georgia"/>
          <w:sz w:val="21"/>
          <w:szCs w:val="21"/>
        </w:rPr>
        <w:t xml:space="preserve">all </w:t>
      </w:r>
      <w:r>
        <w:rPr>
          <w:rFonts w:ascii="Georgia" w:hAnsi="Georgia"/>
          <w:sz w:val="21"/>
          <w:szCs w:val="21"/>
        </w:rPr>
        <w:t>h</w:t>
      </w:r>
      <w:r w:rsidR="00191D40">
        <w:rPr>
          <w:rFonts w:ascii="Georgia" w:hAnsi="Georgia"/>
          <w:sz w:val="21"/>
          <w:szCs w:val="21"/>
        </w:rPr>
        <w:t>e</w:t>
      </w:r>
      <w:r>
        <w:rPr>
          <w:rFonts w:ascii="Georgia" w:hAnsi="Georgia"/>
          <w:sz w:val="21"/>
          <w:szCs w:val="21"/>
        </w:rPr>
        <w:t>ights</w:t>
      </w:r>
      <w:r w:rsidR="00424F25">
        <w:rPr>
          <w:rFonts w:ascii="Georgia" w:hAnsi="Georgia"/>
          <w:sz w:val="21"/>
          <w:szCs w:val="21"/>
        </w:rPr>
        <w:t>.</w:t>
      </w:r>
    </w:p>
    <w:p w14:paraId="3BAA8F94" w14:textId="77777777" w:rsidR="00176EF2" w:rsidRPr="00176EF2" w:rsidRDefault="00176EF2" w:rsidP="00176EF2">
      <w:pPr>
        <w:pStyle w:val="ListParagraph"/>
        <w:numPr>
          <w:ilvl w:val="0"/>
          <w:numId w:val="3"/>
        </w:numPr>
        <w:rPr>
          <w:rFonts w:ascii="Georgia" w:hAnsi="Georgia"/>
          <w:sz w:val="21"/>
          <w:szCs w:val="21"/>
        </w:rPr>
      </w:pPr>
      <w:r w:rsidRPr="009D3652">
        <w:rPr>
          <w:rFonts w:ascii="Georgia" w:hAnsi="Georgia"/>
          <w:b/>
          <w:sz w:val="21"/>
          <w:szCs w:val="21"/>
        </w:rPr>
        <w:t>GMK3060</w:t>
      </w:r>
      <w:r w:rsidRPr="00176EF2">
        <w:rPr>
          <w:rFonts w:ascii="Georgia" w:hAnsi="Georgia"/>
          <w:sz w:val="21"/>
          <w:szCs w:val="21"/>
        </w:rPr>
        <w:t xml:space="preserve"> – A 60 t all-terrain crane that is one of Grove’s most popular models; it was the first GMK to feature CCS</w:t>
      </w:r>
      <w:r w:rsidR="0068079A">
        <w:rPr>
          <w:rFonts w:ascii="Georgia" w:hAnsi="Georgia"/>
          <w:sz w:val="21"/>
          <w:szCs w:val="21"/>
        </w:rPr>
        <w:t xml:space="preserve"> and is also the best taxi crane</w:t>
      </w:r>
      <w:r w:rsidR="00191D40">
        <w:rPr>
          <w:rFonts w:ascii="Georgia" w:hAnsi="Georgia"/>
          <w:sz w:val="21"/>
          <w:szCs w:val="21"/>
        </w:rPr>
        <w:t xml:space="preserve"> </w:t>
      </w:r>
      <w:r w:rsidR="00424F25">
        <w:rPr>
          <w:rFonts w:ascii="Georgia" w:hAnsi="Georgia"/>
          <w:sz w:val="21"/>
          <w:szCs w:val="21"/>
        </w:rPr>
        <w:t xml:space="preserve">in its class, </w:t>
      </w:r>
      <w:r w:rsidR="00191D40">
        <w:rPr>
          <w:rFonts w:ascii="Georgia" w:hAnsi="Georgia"/>
          <w:sz w:val="21"/>
          <w:szCs w:val="21"/>
        </w:rPr>
        <w:t xml:space="preserve">with very </w:t>
      </w:r>
      <w:r w:rsidR="00424F25">
        <w:rPr>
          <w:rFonts w:ascii="Georgia" w:hAnsi="Georgia"/>
          <w:sz w:val="21"/>
          <w:szCs w:val="21"/>
        </w:rPr>
        <w:t>compact dimensions</w:t>
      </w:r>
      <w:r w:rsidRPr="00176EF2">
        <w:rPr>
          <w:rFonts w:ascii="Georgia" w:hAnsi="Georgia"/>
          <w:sz w:val="21"/>
          <w:szCs w:val="21"/>
        </w:rPr>
        <w:t>.</w:t>
      </w:r>
      <w:r w:rsidR="004A752E">
        <w:rPr>
          <w:rFonts w:ascii="Georgia" w:hAnsi="Georgia"/>
          <w:sz w:val="21"/>
          <w:szCs w:val="21"/>
        </w:rPr>
        <w:t xml:space="preserve"> Group</w:t>
      </w:r>
      <w:r w:rsidR="00101C1A">
        <w:rPr>
          <w:rFonts w:ascii="Georgia" w:hAnsi="Georgia"/>
          <w:sz w:val="21"/>
          <w:szCs w:val="21"/>
        </w:rPr>
        <w:t>e</w:t>
      </w:r>
      <w:r w:rsidR="004A752E">
        <w:rPr>
          <w:rFonts w:ascii="Georgia" w:hAnsi="Georgia"/>
          <w:sz w:val="21"/>
          <w:szCs w:val="21"/>
        </w:rPr>
        <w:t xml:space="preserve"> CAYON</w:t>
      </w:r>
      <w:r w:rsidR="00101C1A">
        <w:rPr>
          <w:rFonts w:ascii="Georgia" w:hAnsi="Georgia"/>
          <w:sz w:val="21"/>
          <w:szCs w:val="21"/>
        </w:rPr>
        <w:t xml:space="preserve"> purchased three of this model during the show.</w:t>
      </w:r>
    </w:p>
    <w:p w14:paraId="1952FCC8" w14:textId="77777777" w:rsidR="00176EF2" w:rsidRDefault="00176EF2" w:rsidP="00176EF2">
      <w:pPr>
        <w:pStyle w:val="ListParagraph"/>
        <w:numPr>
          <w:ilvl w:val="0"/>
          <w:numId w:val="3"/>
        </w:numPr>
        <w:rPr>
          <w:rFonts w:ascii="Georgia" w:hAnsi="Georgia"/>
          <w:sz w:val="21"/>
          <w:szCs w:val="21"/>
        </w:rPr>
      </w:pPr>
      <w:r w:rsidRPr="009D3652">
        <w:rPr>
          <w:rFonts w:ascii="Georgia" w:hAnsi="Georgia"/>
          <w:b/>
          <w:sz w:val="21"/>
          <w:szCs w:val="21"/>
        </w:rPr>
        <w:t xml:space="preserve">RT550E </w:t>
      </w:r>
      <w:r>
        <w:rPr>
          <w:rFonts w:ascii="Georgia" w:hAnsi="Georgia"/>
          <w:sz w:val="21"/>
          <w:szCs w:val="21"/>
        </w:rPr>
        <w:t xml:space="preserve">– A 45 t rough-terrain crane featuring Crane Control System (CCS). </w:t>
      </w:r>
      <w:r w:rsidR="00101C1A">
        <w:rPr>
          <w:rFonts w:ascii="Georgia" w:hAnsi="Georgia"/>
          <w:sz w:val="21"/>
          <w:szCs w:val="21"/>
        </w:rPr>
        <w:t>French company</w:t>
      </w:r>
      <w:r w:rsidR="004A752E">
        <w:rPr>
          <w:rFonts w:ascii="Georgia" w:hAnsi="Georgia"/>
          <w:sz w:val="21"/>
          <w:szCs w:val="21"/>
        </w:rPr>
        <w:t xml:space="preserve"> GIE </w:t>
      </w:r>
      <w:proofErr w:type="spellStart"/>
      <w:r w:rsidR="004A752E">
        <w:rPr>
          <w:rFonts w:ascii="Georgia" w:hAnsi="Georgia"/>
          <w:sz w:val="21"/>
          <w:szCs w:val="21"/>
        </w:rPr>
        <w:t>Prefa</w:t>
      </w:r>
      <w:proofErr w:type="spellEnd"/>
      <w:r w:rsidR="004A752E">
        <w:rPr>
          <w:rFonts w:ascii="Georgia" w:hAnsi="Georgia"/>
          <w:sz w:val="21"/>
          <w:szCs w:val="21"/>
        </w:rPr>
        <w:t xml:space="preserve"> Reunion</w:t>
      </w:r>
      <w:r w:rsidR="00101C1A">
        <w:rPr>
          <w:rFonts w:ascii="Georgia" w:hAnsi="Georgia"/>
          <w:sz w:val="21"/>
          <w:szCs w:val="21"/>
        </w:rPr>
        <w:t xml:space="preserve"> </w:t>
      </w:r>
      <w:r>
        <w:rPr>
          <w:rFonts w:ascii="Georgia" w:hAnsi="Georgia"/>
          <w:sz w:val="21"/>
          <w:szCs w:val="21"/>
        </w:rPr>
        <w:t>purchased the show model.</w:t>
      </w:r>
    </w:p>
    <w:p w14:paraId="1FB83A3B" w14:textId="77777777" w:rsidR="008626AB" w:rsidRPr="00176EF2" w:rsidRDefault="008626AB" w:rsidP="00176EF2">
      <w:pPr>
        <w:pStyle w:val="ListParagraph"/>
        <w:numPr>
          <w:ilvl w:val="0"/>
          <w:numId w:val="3"/>
        </w:numPr>
        <w:rPr>
          <w:rFonts w:ascii="Georgia" w:hAnsi="Georgia"/>
          <w:sz w:val="21"/>
          <w:szCs w:val="21"/>
        </w:rPr>
      </w:pPr>
      <w:proofErr w:type="spellStart"/>
      <w:r>
        <w:rPr>
          <w:rFonts w:ascii="Georgia" w:hAnsi="Georgia"/>
          <w:b/>
          <w:sz w:val="21"/>
          <w:szCs w:val="21"/>
        </w:rPr>
        <w:t>Potain</w:t>
      </w:r>
      <w:proofErr w:type="spellEnd"/>
      <w:r>
        <w:rPr>
          <w:rFonts w:ascii="Georgia" w:hAnsi="Georgia"/>
          <w:b/>
          <w:sz w:val="21"/>
          <w:szCs w:val="21"/>
        </w:rPr>
        <w:t xml:space="preserve"> </w:t>
      </w:r>
      <w:proofErr w:type="spellStart"/>
      <w:r>
        <w:rPr>
          <w:rFonts w:ascii="Georgia" w:hAnsi="Georgia"/>
          <w:b/>
          <w:sz w:val="21"/>
          <w:szCs w:val="21"/>
        </w:rPr>
        <w:t>Hup</w:t>
      </w:r>
      <w:proofErr w:type="spellEnd"/>
      <w:r>
        <w:rPr>
          <w:rFonts w:ascii="Georgia" w:hAnsi="Georgia"/>
          <w:b/>
          <w:sz w:val="21"/>
          <w:szCs w:val="21"/>
        </w:rPr>
        <w:t xml:space="preserve"> 32-27</w:t>
      </w:r>
      <w:r>
        <w:rPr>
          <w:rFonts w:ascii="Georgia" w:hAnsi="Georgia"/>
          <w:sz w:val="21"/>
          <w:szCs w:val="21"/>
        </w:rPr>
        <w:t xml:space="preserve"> – A new 4 t self-erecting tower crane that is a generational update to the company’s popular </w:t>
      </w:r>
      <w:proofErr w:type="spellStart"/>
      <w:r>
        <w:rPr>
          <w:rFonts w:ascii="Georgia" w:hAnsi="Georgia"/>
          <w:sz w:val="21"/>
          <w:szCs w:val="21"/>
        </w:rPr>
        <w:t>Igo</w:t>
      </w:r>
      <w:proofErr w:type="spellEnd"/>
      <w:r>
        <w:rPr>
          <w:rFonts w:ascii="Georgia" w:hAnsi="Georgia"/>
          <w:sz w:val="21"/>
          <w:szCs w:val="21"/>
        </w:rPr>
        <w:t xml:space="preserve"> range that features several new technologies and advances.</w:t>
      </w:r>
    </w:p>
    <w:p w14:paraId="799EBE66" w14:textId="77777777" w:rsidR="00176EF2" w:rsidRDefault="00176EF2" w:rsidP="00311308">
      <w:pPr>
        <w:rPr>
          <w:rFonts w:ascii="Georgia" w:hAnsi="Georgia"/>
          <w:sz w:val="21"/>
          <w:szCs w:val="21"/>
        </w:rPr>
      </w:pPr>
    </w:p>
    <w:p w14:paraId="59FB4E82" w14:textId="0B9210E2" w:rsidR="00311308" w:rsidRDefault="00B824A5" w:rsidP="00311308">
      <w:pPr>
        <w:rPr>
          <w:rFonts w:ascii="Georgia" w:hAnsi="Georgia"/>
          <w:sz w:val="21"/>
          <w:szCs w:val="21"/>
        </w:rPr>
      </w:pPr>
      <w:r>
        <w:rPr>
          <w:rFonts w:ascii="Georgia" w:hAnsi="Georgia"/>
          <w:sz w:val="21"/>
          <w:szCs w:val="21"/>
        </w:rPr>
        <w:t>Philippe Dumas</w:t>
      </w:r>
      <w:r w:rsidR="00311308">
        <w:rPr>
          <w:rFonts w:ascii="Georgia" w:hAnsi="Georgia"/>
          <w:sz w:val="21"/>
          <w:szCs w:val="21"/>
        </w:rPr>
        <w:t xml:space="preserve">, </w:t>
      </w:r>
      <w:r>
        <w:rPr>
          <w:rFonts w:ascii="Georgia" w:hAnsi="Georgia"/>
          <w:sz w:val="21"/>
          <w:szCs w:val="21"/>
        </w:rPr>
        <w:t>sales director for France and Dom-Tom for mobile cranes</w:t>
      </w:r>
      <w:r w:rsidR="00311308">
        <w:rPr>
          <w:rFonts w:ascii="Georgia" w:hAnsi="Georgia"/>
          <w:sz w:val="21"/>
          <w:szCs w:val="21"/>
        </w:rPr>
        <w:t>, said the JDL Med exhibition was a great success, and</w:t>
      </w:r>
      <w:r w:rsidR="000A019E">
        <w:rPr>
          <w:rFonts w:ascii="Georgia" w:hAnsi="Georgia"/>
          <w:sz w:val="21"/>
          <w:szCs w:val="21"/>
        </w:rPr>
        <w:t xml:space="preserve"> in keeping with </w:t>
      </w:r>
      <w:r w:rsidR="000A019E">
        <w:rPr>
          <w:rFonts w:ascii="Georgia" w:hAnsi="Georgia"/>
          <w:i/>
          <w:sz w:val="21"/>
          <w:szCs w:val="21"/>
        </w:rPr>
        <w:t>The Manitowoc Way</w:t>
      </w:r>
      <w:r w:rsidR="000A019E">
        <w:rPr>
          <w:rFonts w:ascii="Georgia" w:hAnsi="Georgia"/>
          <w:sz w:val="21"/>
          <w:szCs w:val="21"/>
        </w:rPr>
        <w:t>,</w:t>
      </w:r>
      <w:r w:rsidR="00311308">
        <w:rPr>
          <w:rFonts w:ascii="Georgia" w:hAnsi="Georgia"/>
          <w:sz w:val="21"/>
          <w:szCs w:val="21"/>
        </w:rPr>
        <w:t xml:space="preserve"> gave the company a great opportunity to connect directly with customers and hear about their specific needs, especially for those in the rental market.</w:t>
      </w:r>
    </w:p>
    <w:p w14:paraId="18FFAA05" w14:textId="77777777" w:rsidR="000A019E" w:rsidRDefault="000A019E" w:rsidP="00311308">
      <w:pPr>
        <w:rPr>
          <w:rFonts w:ascii="Georgia" w:hAnsi="Georgia"/>
          <w:sz w:val="21"/>
          <w:szCs w:val="21"/>
        </w:rPr>
      </w:pPr>
    </w:p>
    <w:p w14:paraId="26B29FC1" w14:textId="72E9A679" w:rsidR="00E4724E" w:rsidRDefault="006B6FA4" w:rsidP="00311308">
      <w:pPr>
        <w:rPr>
          <w:rFonts w:ascii="Georgia" w:hAnsi="Georgia"/>
          <w:sz w:val="21"/>
          <w:szCs w:val="21"/>
        </w:rPr>
      </w:pPr>
      <w:r>
        <w:rPr>
          <w:rFonts w:ascii="Georgia" w:hAnsi="Georgia"/>
          <w:sz w:val="21"/>
          <w:szCs w:val="21"/>
        </w:rPr>
        <w:t>“</w:t>
      </w:r>
      <w:r w:rsidR="00E4724E">
        <w:rPr>
          <w:rFonts w:ascii="Georgia" w:hAnsi="Georgia"/>
          <w:sz w:val="21"/>
          <w:szCs w:val="21"/>
        </w:rPr>
        <w:t>At Manitowoc we understand that</w:t>
      </w:r>
      <w:r w:rsidR="00E4724E" w:rsidRPr="00E4724E">
        <w:rPr>
          <w:rFonts w:ascii="Georgia" w:hAnsi="Georgia"/>
          <w:sz w:val="21"/>
          <w:szCs w:val="21"/>
        </w:rPr>
        <w:t xml:space="preserve"> </w:t>
      </w:r>
      <w:r w:rsidR="00E4724E">
        <w:rPr>
          <w:rFonts w:ascii="Georgia" w:hAnsi="Georgia"/>
          <w:sz w:val="21"/>
          <w:szCs w:val="21"/>
        </w:rPr>
        <w:t>margins can be tight in the rental market, and often, that means saving money through features that improve efficiency and reduce costs,” he explained. “</w:t>
      </w:r>
      <w:r w:rsidR="0056109B">
        <w:rPr>
          <w:rFonts w:ascii="Georgia" w:hAnsi="Georgia"/>
          <w:sz w:val="21"/>
          <w:szCs w:val="21"/>
        </w:rPr>
        <w:t>T</w:t>
      </w:r>
      <w:r>
        <w:rPr>
          <w:rFonts w:ascii="Georgia" w:hAnsi="Georgia"/>
          <w:sz w:val="21"/>
          <w:szCs w:val="21"/>
        </w:rPr>
        <w:t>he cranes we displayed at JDL Med feature</w:t>
      </w:r>
      <w:r w:rsidR="00E4724E">
        <w:rPr>
          <w:rFonts w:ascii="Georgia" w:hAnsi="Georgia"/>
          <w:sz w:val="21"/>
          <w:szCs w:val="21"/>
        </w:rPr>
        <w:t xml:space="preserve"> technical breakthroughs and</w:t>
      </w:r>
      <w:r>
        <w:rPr>
          <w:rFonts w:ascii="Georgia" w:hAnsi="Georgia"/>
          <w:sz w:val="21"/>
          <w:szCs w:val="21"/>
        </w:rPr>
        <w:t xml:space="preserve"> best-in-class capabilities, and for </w:t>
      </w:r>
      <w:r w:rsidR="00E12834">
        <w:rPr>
          <w:rFonts w:ascii="Georgia" w:hAnsi="Georgia"/>
          <w:sz w:val="21"/>
          <w:szCs w:val="21"/>
        </w:rPr>
        <w:t>most</w:t>
      </w:r>
      <w:r>
        <w:rPr>
          <w:rFonts w:ascii="Georgia" w:hAnsi="Georgia"/>
          <w:sz w:val="21"/>
          <w:szCs w:val="21"/>
        </w:rPr>
        <w:t xml:space="preserve"> customers, that means </w:t>
      </w:r>
      <w:r w:rsidR="00E12834">
        <w:rPr>
          <w:rFonts w:ascii="Georgia" w:hAnsi="Georgia"/>
          <w:sz w:val="21"/>
          <w:szCs w:val="21"/>
        </w:rPr>
        <w:t xml:space="preserve">an </w:t>
      </w:r>
      <w:r>
        <w:rPr>
          <w:rFonts w:ascii="Georgia" w:hAnsi="Georgia"/>
          <w:sz w:val="21"/>
          <w:szCs w:val="21"/>
        </w:rPr>
        <w:t>improved return on investment</w:t>
      </w:r>
      <w:r w:rsidR="00E4724E">
        <w:rPr>
          <w:rFonts w:ascii="Georgia" w:hAnsi="Georgia"/>
          <w:sz w:val="21"/>
          <w:szCs w:val="21"/>
        </w:rPr>
        <w:t>.”</w:t>
      </w:r>
      <w:r>
        <w:rPr>
          <w:rFonts w:ascii="Georgia" w:hAnsi="Georgia"/>
          <w:sz w:val="21"/>
          <w:szCs w:val="21"/>
        </w:rPr>
        <w:t xml:space="preserve"> </w:t>
      </w:r>
    </w:p>
    <w:p w14:paraId="0CB7076A" w14:textId="77777777" w:rsidR="00424F25" w:rsidRDefault="00424F25" w:rsidP="00311308">
      <w:pPr>
        <w:rPr>
          <w:rFonts w:ascii="Georgia" w:hAnsi="Georgia"/>
          <w:sz w:val="21"/>
          <w:szCs w:val="21"/>
        </w:rPr>
      </w:pPr>
    </w:p>
    <w:p w14:paraId="64A4270D" w14:textId="77777777" w:rsidR="00311308" w:rsidRDefault="00424F25" w:rsidP="00311308">
      <w:pPr>
        <w:rPr>
          <w:rFonts w:ascii="Georgia" w:hAnsi="Georgia"/>
          <w:sz w:val="21"/>
          <w:szCs w:val="21"/>
        </w:rPr>
      </w:pPr>
      <w:r>
        <w:rPr>
          <w:rFonts w:ascii="Georgia" w:hAnsi="Georgia"/>
          <w:sz w:val="21"/>
          <w:szCs w:val="21"/>
        </w:rPr>
        <w:t>T</w:t>
      </w:r>
      <w:r w:rsidR="0068079A">
        <w:rPr>
          <w:rFonts w:ascii="Georgia" w:hAnsi="Georgia"/>
          <w:sz w:val="21"/>
          <w:szCs w:val="21"/>
        </w:rPr>
        <w:t xml:space="preserve">he GMK4100L-1 </w:t>
      </w:r>
      <w:r>
        <w:rPr>
          <w:rFonts w:ascii="Georgia" w:hAnsi="Georgia"/>
          <w:sz w:val="21"/>
          <w:szCs w:val="21"/>
        </w:rPr>
        <w:t>especially impressed</w:t>
      </w:r>
      <w:r w:rsidR="0068079A">
        <w:rPr>
          <w:rFonts w:ascii="Georgia" w:hAnsi="Georgia"/>
          <w:sz w:val="21"/>
          <w:szCs w:val="21"/>
        </w:rPr>
        <w:t xml:space="preserve"> visitors</w:t>
      </w:r>
      <w:r w:rsidR="001A0912">
        <w:rPr>
          <w:rFonts w:ascii="Georgia" w:hAnsi="Georgia"/>
          <w:sz w:val="21"/>
          <w:szCs w:val="21"/>
        </w:rPr>
        <w:t xml:space="preserve"> with </w:t>
      </w:r>
      <w:r>
        <w:rPr>
          <w:rFonts w:ascii="Georgia" w:hAnsi="Georgia"/>
          <w:sz w:val="21"/>
          <w:szCs w:val="21"/>
        </w:rPr>
        <w:t xml:space="preserve">its </w:t>
      </w:r>
      <w:r w:rsidR="001A0912">
        <w:rPr>
          <w:rFonts w:ascii="Georgia" w:hAnsi="Georgia"/>
          <w:sz w:val="21"/>
          <w:szCs w:val="21"/>
        </w:rPr>
        <w:t>taxi confi</w:t>
      </w:r>
      <w:r w:rsidR="0068079A">
        <w:rPr>
          <w:rFonts w:ascii="Georgia" w:hAnsi="Georgia"/>
          <w:sz w:val="21"/>
          <w:szCs w:val="21"/>
        </w:rPr>
        <w:t>g</w:t>
      </w:r>
      <w:r w:rsidR="001A0912">
        <w:rPr>
          <w:rFonts w:ascii="Georgia" w:hAnsi="Georgia"/>
          <w:sz w:val="21"/>
          <w:szCs w:val="21"/>
        </w:rPr>
        <w:t>u</w:t>
      </w:r>
      <w:r w:rsidR="0068079A">
        <w:rPr>
          <w:rFonts w:ascii="Georgia" w:hAnsi="Georgia"/>
          <w:sz w:val="21"/>
          <w:szCs w:val="21"/>
        </w:rPr>
        <w:t>ration</w:t>
      </w:r>
      <w:r>
        <w:rPr>
          <w:rFonts w:ascii="Georgia" w:hAnsi="Georgia"/>
          <w:sz w:val="21"/>
          <w:szCs w:val="21"/>
        </w:rPr>
        <w:t>, possessing a</w:t>
      </w:r>
      <w:r w:rsidR="0068079A">
        <w:rPr>
          <w:rFonts w:ascii="Georgia" w:hAnsi="Georgia"/>
          <w:sz w:val="21"/>
          <w:szCs w:val="21"/>
        </w:rPr>
        <w:t xml:space="preserve"> roadable </w:t>
      </w:r>
      <w:r w:rsidR="001A0912">
        <w:rPr>
          <w:rFonts w:ascii="Georgia" w:hAnsi="Georgia"/>
          <w:sz w:val="21"/>
          <w:szCs w:val="21"/>
        </w:rPr>
        <w:t>6</w:t>
      </w:r>
      <w:r>
        <w:rPr>
          <w:rFonts w:ascii="Georgia" w:hAnsi="Georgia"/>
          <w:sz w:val="21"/>
          <w:szCs w:val="21"/>
        </w:rPr>
        <w:t>.</w:t>
      </w:r>
      <w:r w:rsidR="001A0912">
        <w:rPr>
          <w:rFonts w:ascii="Georgia" w:hAnsi="Georgia"/>
          <w:sz w:val="21"/>
          <w:szCs w:val="21"/>
        </w:rPr>
        <w:t xml:space="preserve">7 t counterweight </w:t>
      </w:r>
      <w:r>
        <w:rPr>
          <w:rFonts w:ascii="Georgia" w:hAnsi="Georgia"/>
          <w:sz w:val="21"/>
          <w:szCs w:val="21"/>
        </w:rPr>
        <w:t>on just</w:t>
      </w:r>
      <w:r w:rsidR="00191D40">
        <w:rPr>
          <w:rFonts w:ascii="Georgia" w:hAnsi="Georgia"/>
          <w:sz w:val="21"/>
          <w:szCs w:val="21"/>
        </w:rPr>
        <w:t xml:space="preserve"> 12</w:t>
      </w:r>
      <w:r>
        <w:rPr>
          <w:rFonts w:ascii="Georgia" w:hAnsi="Georgia"/>
          <w:sz w:val="21"/>
          <w:szCs w:val="21"/>
        </w:rPr>
        <w:t xml:space="preserve"> </w:t>
      </w:r>
      <w:r w:rsidR="00191D40">
        <w:rPr>
          <w:rFonts w:ascii="Georgia" w:hAnsi="Georgia"/>
          <w:sz w:val="21"/>
          <w:szCs w:val="21"/>
        </w:rPr>
        <w:t xml:space="preserve">t per axle </w:t>
      </w:r>
      <w:r w:rsidR="001A0912">
        <w:rPr>
          <w:rFonts w:ascii="Georgia" w:hAnsi="Georgia"/>
          <w:sz w:val="21"/>
          <w:szCs w:val="21"/>
        </w:rPr>
        <w:t>for unbeatable load charts. The logistical benefit</w:t>
      </w:r>
      <w:r>
        <w:rPr>
          <w:rFonts w:ascii="Georgia" w:hAnsi="Georgia"/>
          <w:sz w:val="21"/>
          <w:szCs w:val="21"/>
        </w:rPr>
        <w:t xml:space="preserve"> of this crane</w:t>
      </w:r>
      <w:r w:rsidR="001A0912">
        <w:rPr>
          <w:rFonts w:ascii="Georgia" w:hAnsi="Georgia"/>
          <w:sz w:val="21"/>
          <w:szCs w:val="21"/>
        </w:rPr>
        <w:t xml:space="preserve"> saves customer</w:t>
      </w:r>
      <w:r>
        <w:rPr>
          <w:rFonts w:ascii="Georgia" w:hAnsi="Georgia"/>
          <w:sz w:val="21"/>
          <w:szCs w:val="21"/>
        </w:rPr>
        <w:t>s both</w:t>
      </w:r>
      <w:r w:rsidR="001A0912">
        <w:rPr>
          <w:rFonts w:ascii="Georgia" w:hAnsi="Georgia"/>
          <w:sz w:val="21"/>
          <w:szCs w:val="21"/>
        </w:rPr>
        <w:t xml:space="preserve"> time and money</w:t>
      </w:r>
      <w:r>
        <w:rPr>
          <w:rFonts w:ascii="Georgia" w:hAnsi="Georgia"/>
          <w:sz w:val="21"/>
          <w:szCs w:val="21"/>
        </w:rPr>
        <w:t>, especially when travelling f</w:t>
      </w:r>
      <w:r w:rsidR="001A0912">
        <w:rPr>
          <w:rFonts w:ascii="Georgia" w:hAnsi="Georgia"/>
          <w:sz w:val="21"/>
          <w:szCs w:val="21"/>
        </w:rPr>
        <w:t>rom job</w:t>
      </w:r>
      <w:r>
        <w:rPr>
          <w:rFonts w:ascii="Georgia" w:hAnsi="Georgia"/>
          <w:sz w:val="21"/>
          <w:szCs w:val="21"/>
        </w:rPr>
        <w:t xml:space="preserve"> </w:t>
      </w:r>
      <w:r w:rsidR="001A0912">
        <w:rPr>
          <w:rFonts w:ascii="Georgia" w:hAnsi="Georgia"/>
          <w:sz w:val="21"/>
          <w:szCs w:val="21"/>
        </w:rPr>
        <w:t>site to job</w:t>
      </w:r>
      <w:r>
        <w:rPr>
          <w:rFonts w:ascii="Georgia" w:hAnsi="Georgia"/>
          <w:sz w:val="21"/>
          <w:szCs w:val="21"/>
        </w:rPr>
        <w:t xml:space="preserve"> </w:t>
      </w:r>
      <w:r w:rsidR="001A0912">
        <w:rPr>
          <w:rFonts w:ascii="Georgia" w:hAnsi="Georgia"/>
          <w:sz w:val="21"/>
          <w:szCs w:val="21"/>
        </w:rPr>
        <w:t xml:space="preserve">site.   </w:t>
      </w:r>
    </w:p>
    <w:p w14:paraId="087B0ABF" w14:textId="77777777" w:rsidR="008626AB" w:rsidRDefault="008626AB" w:rsidP="00311308">
      <w:pPr>
        <w:rPr>
          <w:rFonts w:ascii="Georgia" w:hAnsi="Georgia"/>
          <w:sz w:val="21"/>
          <w:szCs w:val="21"/>
        </w:rPr>
      </w:pPr>
    </w:p>
    <w:p w14:paraId="7357FFE0" w14:textId="715C099C" w:rsidR="008626AB" w:rsidRDefault="008626AB" w:rsidP="00311308">
      <w:pPr>
        <w:rPr>
          <w:rFonts w:ascii="Georgia" w:hAnsi="Georgia"/>
          <w:sz w:val="21"/>
          <w:szCs w:val="21"/>
        </w:rPr>
      </w:pPr>
      <w:r w:rsidRPr="00E24676">
        <w:rPr>
          <w:rFonts w:ascii="Georgia" w:hAnsi="Georgia"/>
          <w:sz w:val="21"/>
          <w:szCs w:val="21"/>
        </w:rPr>
        <w:t xml:space="preserve">The </w:t>
      </w:r>
      <w:proofErr w:type="spellStart"/>
      <w:r w:rsidRPr="00E24676">
        <w:rPr>
          <w:rFonts w:ascii="Georgia" w:hAnsi="Georgia"/>
          <w:sz w:val="21"/>
          <w:szCs w:val="21"/>
        </w:rPr>
        <w:t>Hup</w:t>
      </w:r>
      <w:proofErr w:type="spellEnd"/>
      <w:r w:rsidRPr="00E24676">
        <w:rPr>
          <w:rFonts w:ascii="Georgia" w:hAnsi="Georgia"/>
          <w:sz w:val="21"/>
          <w:szCs w:val="21"/>
        </w:rPr>
        <w:t xml:space="preserve"> 32-27 is </w:t>
      </w:r>
      <w:r w:rsidR="00A77E1C" w:rsidRPr="00E24676">
        <w:rPr>
          <w:rFonts w:ascii="Georgia" w:hAnsi="Georgia"/>
          <w:sz w:val="21"/>
          <w:szCs w:val="21"/>
        </w:rPr>
        <w:t xml:space="preserve">the first model of the new generation of Potain self-erecting cranes, launched in 2016. With 20 potential configurations, this model is </w:t>
      </w:r>
      <w:r w:rsidRPr="00E24676">
        <w:rPr>
          <w:rFonts w:ascii="Georgia" w:hAnsi="Georgia"/>
          <w:sz w:val="21"/>
          <w:szCs w:val="21"/>
        </w:rPr>
        <w:t xml:space="preserve">a great tool for lifters looking to increase their efficiency. </w:t>
      </w:r>
      <w:r w:rsidR="00A77E1C" w:rsidRPr="00E24676">
        <w:rPr>
          <w:rFonts w:ascii="Georgia" w:hAnsi="Georgia"/>
          <w:sz w:val="21"/>
          <w:szCs w:val="21"/>
        </w:rPr>
        <w:t xml:space="preserve">The </w:t>
      </w:r>
      <w:proofErr w:type="spellStart"/>
      <w:r w:rsidR="00A77E1C" w:rsidRPr="00E24676">
        <w:rPr>
          <w:rFonts w:ascii="Georgia" w:hAnsi="Georgia"/>
          <w:sz w:val="21"/>
          <w:szCs w:val="21"/>
        </w:rPr>
        <w:t>Hup</w:t>
      </w:r>
      <w:proofErr w:type="spellEnd"/>
      <w:r w:rsidR="00A77E1C" w:rsidRPr="00E24676">
        <w:rPr>
          <w:rFonts w:ascii="Georgia" w:hAnsi="Georgia"/>
          <w:sz w:val="21"/>
          <w:szCs w:val="21"/>
        </w:rPr>
        <w:t xml:space="preserve"> 40-30 benefit</w:t>
      </w:r>
      <w:r w:rsidR="00E24676" w:rsidRPr="00E24676">
        <w:rPr>
          <w:rFonts w:ascii="Georgia" w:hAnsi="Georgia"/>
          <w:sz w:val="21"/>
          <w:szCs w:val="21"/>
        </w:rPr>
        <w:t>s</w:t>
      </w:r>
      <w:r w:rsidR="00A77E1C" w:rsidRPr="00E24676">
        <w:rPr>
          <w:rFonts w:ascii="Georgia" w:hAnsi="Georgia"/>
          <w:sz w:val="21"/>
          <w:szCs w:val="21"/>
        </w:rPr>
        <w:t xml:space="preserve"> from a telescopic mast and </w:t>
      </w:r>
      <w:r w:rsidR="00E24676" w:rsidRPr="00E24676">
        <w:rPr>
          <w:rFonts w:ascii="Georgia" w:hAnsi="Georgia"/>
          <w:sz w:val="21"/>
          <w:szCs w:val="21"/>
        </w:rPr>
        <w:t xml:space="preserve">raised </w:t>
      </w:r>
      <w:r w:rsidR="00A77E1C" w:rsidRPr="00E24676">
        <w:rPr>
          <w:rFonts w:ascii="Georgia" w:hAnsi="Georgia"/>
          <w:sz w:val="21"/>
          <w:szCs w:val="21"/>
        </w:rPr>
        <w:t xml:space="preserve">3 jib positions. </w:t>
      </w:r>
      <w:r w:rsidRPr="00E24676">
        <w:rPr>
          <w:rFonts w:ascii="Georgia" w:hAnsi="Georgia"/>
          <w:sz w:val="21"/>
          <w:szCs w:val="21"/>
        </w:rPr>
        <w:t xml:space="preserve">The </w:t>
      </w:r>
      <w:r w:rsidR="00A77E1C" w:rsidRPr="00E24676">
        <w:rPr>
          <w:rFonts w:ascii="Georgia" w:hAnsi="Georgia"/>
          <w:sz w:val="21"/>
          <w:szCs w:val="21"/>
        </w:rPr>
        <w:t xml:space="preserve">max capacity is </w:t>
      </w:r>
      <w:r w:rsidRPr="00E24676">
        <w:rPr>
          <w:rFonts w:ascii="Georgia" w:hAnsi="Georgia"/>
          <w:sz w:val="21"/>
          <w:szCs w:val="21"/>
        </w:rPr>
        <w:t>4 t</w:t>
      </w:r>
      <w:r w:rsidR="00E24676" w:rsidRPr="00E24676">
        <w:rPr>
          <w:rFonts w:ascii="Georgia" w:hAnsi="Georgia"/>
          <w:sz w:val="21"/>
          <w:szCs w:val="21"/>
        </w:rPr>
        <w:t>,</w:t>
      </w:r>
      <w:r w:rsidRPr="00E24676">
        <w:rPr>
          <w:rFonts w:ascii="Georgia" w:hAnsi="Georgia"/>
          <w:sz w:val="21"/>
          <w:szCs w:val="21"/>
        </w:rPr>
        <w:t xml:space="preserve"> </w:t>
      </w:r>
      <w:r w:rsidR="00A77E1C" w:rsidRPr="00E24676">
        <w:rPr>
          <w:rFonts w:ascii="Georgia" w:hAnsi="Georgia"/>
          <w:sz w:val="21"/>
          <w:szCs w:val="21"/>
        </w:rPr>
        <w:t>and</w:t>
      </w:r>
      <w:r w:rsidRPr="00E24676">
        <w:rPr>
          <w:rFonts w:ascii="Georgia" w:hAnsi="Georgia"/>
          <w:sz w:val="21"/>
          <w:szCs w:val="21"/>
        </w:rPr>
        <w:t xml:space="preserve"> 1 t at its jib end of 32 m. </w:t>
      </w:r>
      <w:r w:rsidR="00E24676" w:rsidRPr="00E24676">
        <w:rPr>
          <w:rFonts w:ascii="Georgia" w:hAnsi="Georgia"/>
          <w:sz w:val="21"/>
          <w:szCs w:val="21"/>
        </w:rPr>
        <w:t xml:space="preserve">The </w:t>
      </w:r>
      <w:r w:rsidRPr="00E24676">
        <w:rPr>
          <w:rFonts w:ascii="Georgia" w:hAnsi="Georgia"/>
          <w:sz w:val="21"/>
          <w:szCs w:val="21"/>
        </w:rPr>
        <w:t xml:space="preserve">crane’s innovative and dynamic unfolding movement </w:t>
      </w:r>
      <w:r w:rsidRPr="00E24676">
        <w:rPr>
          <w:rFonts w:ascii="Georgia" w:hAnsi="Georgia"/>
          <w:sz w:val="21"/>
          <w:szCs w:val="21"/>
        </w:rPr>
        <w:lastRenderedPageBreak/>
        <w:t>allows it to set up in even the most restricted spaces</w:t>
      </w:r>
      <w:r w:rsidR="00E24676" w:rsidRPr="00E24676">
        <w:rPr>
          <w:rFonts w:ascii="Georgia" w:hAnsi="Georgia"/>
          <w:sz w:val="21"/>
          <w:szCs w:val="21"/>
        </w:rPr>
        <w:t>. And its</w:t>
      </w:r>
      <w:r w:rsidR="00A77E1C" w:rsidRPr="00E24676">
        <w:rPr>
          <w:rFonts w:ascii="Georgia" w:hAnsi="Georgia"/>
          <w:sz w:val="21"/>
          <w:szCs w:val="21"/>
        </w:rPr>
        <w:t xml:space="preserve"> folding and unfolding </w:t>
      </w:r>
      <w:r w:rsidR="00E24676" w:rsidRPr="00E24676">
        <w:rPr>
          <w:rFonts w:ascii="Georgia" w:hAnsi="Georgia"/>
          <w:sz w:val="21"/>
          <w:szCs w:val="21"/>
        </w:rPr>
        <w:t xml:space="preserve">can be </w:t>
      </w:r>
      <w:r w:rsidR="00A77E1C" w:rsidRPr="00E24676">
        <w:rPr>
          <w:rFonts w:ascii="Georgia" w:hAnsi="Georgia"/>
          <w:sz w:val="21"/>
          <w:szCs w:val="21"/>
        </w:rPr>
        <w:t xml:space="preserve">controlled </w:t>
      </w:r>
      <w:r w:rsidR="00E24676" w:rsidRPr="00E24676">
        <w:rPr>
          <w:rFonts w:ascii="Georgia" w:hAnsi="Georgia"/>
          <w:sz w:val="21"/>
          <w:szCs w:val="21"/>
        </w:rPr>
        <w:t xml:space="preserve">remotely </w:t>
      </w:r>
      <w:r w:rsidR="00FF5596" w:rsidRPr="00E24676">
        <w:rPr>
          <w:rFonts w:ascii="Georgia" w:hAnsi="Georgia"/>
          <w:sz w:val="21"/>
          <w:szCs w:val="21"/>
        </w:rPr>
        <w:t>with the exclusive Smart Set Up so</w:t>
      </w:r>
      <w:r w:rsidR="00732AC6" w:rsidRPr="00E24676">
        <w:rPr>
          <w:rFonts w:ascii="Georgia" w:hAnsi="Georgia"/>
          <w:sz w:val="21"/>
          <w:szCs w:val="21"/>
        </w:rPr>
        <w:t xml:space="preserve">ftware </w:t>
      </w:r>
      <w:r w:rsidR="00E24676" w:rsidRPr="00E24676">
        <w:rPr>
          <w:rFonts w:ascii="Georgia" w:hAnsi="Georgia"/>
          <w:sz w:val="21"/>
          <w:szCs w:val="21"/>
        </w:rPr>
        <w:t>featured on new</w:t>
      </w:r>
      <w:r w:rsidR="00732AC6" w:rsidRPr="00E24676">
        <w:rPr>
          <w:rFonts w:ascii="Georgia" w:hAnsi="Georgia"/>
          <w:sz w:val="21"/>
          <w:szCs w:val="21"/>
        </w:rPr>
        <w:t xml:space="preserve"> Potain remote control</w:t>
      </w:r>
      <w:r w:rsidR="00E24676" w:rsidRPr="00E24676">
        <w:rPr>
          <w:rFonts w:ascii="Georgia" w:hAnsi="Georgia"/>
          <w:sz w:val="21"/>
          <w:szCs w:val="21"/>
        </w:rPr>
        <w:t>s</w:t>
      </w:r>
      <w:r w:rsidR="00732AC6" w:rsidRPr="00E24676">
        <w:rPr>
          <w:rFonts w:ascii="Georgia" w:hAnsi="Georgia"/>
          <w:sz w:val="21"/>
          <w:szCs w:val="21"/>
        </w:rPr>
        <w:t>.</w:t>
      </w:r>
    </w:p>
    <w:p w14:paraId="120020F3" w14:textId="77777777" w:rsidR="009450CB" w:rsidRDefault="009450CB" w:rsidP="00F86215">
      <w:pPr>
        <w:rPr>
          <w:rFonts w:ascii="Georgia" w:hAnsi="Georgia"/>
          <w:sz w:val="21"/>
          <w:szCs w:val="21"/>
        </w:rPr>
      </w:pPr>
    </w:p>
    <w:p w14:paraId="29FCC566" w14:textId="1BAC394E" w:rsidR="00656747" w:rsidRDefault="000A019E" w:rsidP="00F86215">
      <w:pPr>
        <w:rPr>
          <w:rFonts w:ascii="Georgia" w:hAnsi="Georgia"/>
          <w:sz w:val="21"/>
          <w:szCs w:val="21"/>
        </w:rPr>
      </w:pPr>
      <w:r>
        <w:rPr>
          <w:rFonts w:ascii="Georgia" w:hAnsi="Georgia"/>
          <w:sz w:val="21"/>
          <w:szCs w:val="21"/>
        </w:rPr>
        <w:t>“</w:t>
      </w:r>
      <w:r w:rsidR="008626AB">
        <w:rPr>
          <w:rFonts w:ascii="Georgia" w:hAnsi="Georgia"/>
          <w:sz w:val="21"/>
          <w:szCs w:val="21"/>
        </w:rPr>
        <w:t>Manitowoc</w:t>
      </w:r>
      <w:r>
        <w:rPr>
          <w:rFonts w:ascii="Georgia" w:hAnsi="Georgia"/>
          <w:sz w:val="21"/>
          <w:szCs w:val="21"/>
        </w:rPr>
        <w:t xml:space="preserve"> has made great strides in providing new technologies for its mobile </w:t>
      </w:r>
      <w:r w:rsidR="008626AB">
        <w:rPr>
          <w:rFonts w:ascii="Georgia" w:hAnsi="Georgia"/>
          <w:sz w:val="21"/>
          <w:szCs w:val="21"/>
        </w:rPr>
        <w:t xml:space="preserve">and self-erecting tower </w:t>
      </w:r>
      <w:r>
        <w:rPr>
          <w:rFonts w:ascii="Georgia" w:hAnsi="Georgia"/>
          <w:sz w:val="21"/>
          <w:szCs w:val="21"/>
        </w:rPr>
        <w:t>crane range</w:t>
      </w:r>
      <w:r w:rsidR="008626AB">
        <w:rPr>
          <w:rFonts w:ascii="Georgia" w:hAnsi="Georgia"/>
          <w:sz w:val="21"/>
          <w:szCs w:val="21"/>
        </w:rPr>
        <w:t>s</w:t>
      </w:r>
      <w:r>
        <w:rPr>
          <w:rFonts w:ascii="Georgia" w:hAnsi="Georgia"/>
          <w:sz w:val="21"/>
          <w:szCs w:val="21"/>
        </w:rPr>
        <w:t xml:space="preserve">, dramatically increasing the capacities that these cranes can lift, but still keeping their chassis to a size that maintains roadability and transport, both on </w:t>
      </w:r>
      <w:r w:rsidR="009450CB">
        <w:rPr>
          <w:rFonts w:ascii="Georgia" w:hAnsi="Georgia"/>
          <w:sz w:val="21"/>
          <w:szCs w:val="21"/>
        </w:rPr>
        <w:t>the job site</w:t>
      </w:r>
      <w:bookmarkStart w:id="0" w:name="_GoBack"/>
      <w:bookmarkEnd w:id="0"/>
      <w:r w:rsidR="009450CB">
        <w:rPr>
          <w:rFonts w:ascii="Georgia" w:hAnsi="Georgia"/>
          <w:sz w:val="21"/>
          <w:szCs w:val="21"/>
        </w:rPr>
        <w:t xml:space="preserve"> and off,” </w:t>
      </w:r>
      <w:r w:rsidR="00B564CC">
        <w:rPr>
          <w:rFonts w:ascii="Georgia" w:hAnsi="Georgia"/>
          <w:sz w:val="21"/>
          <w:szCs w:val="21"/>
        </w:rPr>
        <w:t xml:space="preserve">said </w:t>
      </w:r>
      <w:r w:rsidR="00B824A5">
        <w:rPr>
          <w:rFonts w:ascii="Georgia" w:hAnsi="Georgia"/>
          <w:sz w:val="21"/>
          <w:szCs w:val="21"/>
        </w:rPr>
        <w:t xml:space="preserve">Andreas </w:t>
      </w:r>
      <w:r w:rsidR="00200BD7">
        <w:rPr>
          <w:rFonts w:ascii="Georgia" w:hAnsi="Georgia"/>
          <w:sz w:val="21"/>
          <w:szCs w:val="21"/>
        </w:rPr>
        <w:t>Cremer</w:t>
      </w:r>
      <w:r w:rsidR="00B564CC">
        <w:rPr>
          <w:rFonts w:ascii="Georgia" w:hAnsi="Georgia"/>
          <w:sz w:val="21"/>
          <w:szCs w:val="21"/>
        </w:rPr>
        <w:t xml:space="preserve">, global product director for </w:t>
      </w:r>
      <w:r w:rsidR="00B824A5">
        <w:rPr>
          <w:rFonts w:ascii="Georgia" w:hAnsi="Georgia"/>
          <w:sz w:val="21"/>
          <w:szCs w:val="21"/>
        </w:rPr>
        <w:t>all</w:t>
      </w:r>
      <w:r w:rsidR="00B564CC">
        <w:rPr>
          <w:rFonts w:ascii="Georgia" w:hAnsi="Georgia"/>
          <w:sz w:val="21"/>
          <w:szCs w:val="21"/>
        </w:rPr>
        <w:t>-</w:t>
      </w:r>
      <w:r w:rsidR="00B824A5">
        <w:rPr>
          <w:rFonts w:ascii="Georgia" w:hAnsi="Georgia"/>
          <w:sz w:val="21"/>
          <w:szCs w:val="21"/>
        </w:rPr>
        <w:t>terrain cranes</w:t>
      </w:r>
      <w:r w:rsidR="009450CB">
        <w:rPr>
          <w:rFonts w:ascii="Georgia" w:hAnsi="Georgia"/>
          <w:sz w:val="21"/>
          <w:szCs w:val="21"/>
        </w:rPr>
        <w:t xml:space="preserve">. </w:t>
      </w:r>
      <w:r w:rsidR="008626AB">
        <w:rPr>
          <w:rFonts w:ascii="Georgia" w:hAnsi="Georgia"/>
          <w:sz w:val="21"/>
          <w:szCs w:val="21"/>
        </w:rPr>
        <w:t>“A whole new generation of</w:t>
      </w:r>
      <w:r w:rsidR="00C316A8">
        <w:rPr>
          <w:rFonts w:ascii="Georgia" w:hAnsi="Georgia"/>
          <w:sz w:val="21"/>
          <w:szCs w:val="21"/>
        </w:rPr>
        <w:t xml:space="preserve"> cranes is enabling customers to earn more </w:t>
      </w:r>
      <w:r w:rsidR="00AC4A75">
        <w:rPr>
          <w:rFonts w:ascii="Georgia" w:hAnsi="Georgia"/>
          <w:sz w:val="21"/>
          <w:szCs w:val="21"/>
        </w:rPr>
        <w:t xml:space="preserve">with their cranes </w:t>
      </w:r>
      <w:r w:rsidR="00C316A8">
        <w:rPr>
          <w:rFonts w:ascii="Georgia" w:hAnsi="Georgia"/>
          <w:sz w:val="21"/>
          <w:szCs w:val="21"/>
        </w:rPr>
        <w:t>than ever before.”</w:t>
      </w:r>
    </w:p>
    <w:p w14:paraId="612D9998" w14:textId="77777777" w:rsidR="00656747" w:rsidRDefault="00656747" w:rsidP="00F86215">
      <w:pPr>
        <w:rPr>
          <w:rFonts w:ascii="Georgia" w:hAnsi="Georgia"/>
          <w:sz w:val="21"/>
          <w:szCs w:val="21"/>
        </w:rPr>
      </w:pPr>
    </w:p>
    <w:p w14:paraId="2D6A3742" w14:textId="77777777" w:rsidR="00A10E96" w:rsidRPr="00E06736" w:rsidRDefault="00A10E96" w:rsidP="003028C8">
      <w:pPr>
        <w:spacing w:line="276" w:lineRule="auto"/>
        <w:rPr>
          <w:rFonts w:ascii="Georgia" w:hAnsi="Georgia" w:cs="Georgia"/>
          <w:sz w:val="21"/>
          <w:szCs w:val="21"/>
        </w:rPr>
      </w:pPr>
    </w:p>
    <w:p w14:paraId="5ED6AD0D"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CB9AFE6"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A9E0524" w14:textId="77777777" w:rsidR="00101C1A" w:rsidRPr="006A69FE" w:rsidRDefault="00101C1A" w:rsidP="00101C1A">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0B37EFDA" w14:textId="77777777" w:rsidR="00101C1A" w:rsidRPr="006A69FE" w:rsidRDefault="00101C1A" w:rsidP="00101C1A">
      <w:pPr>
        <w:tabs>
          <w:tab w:val="left" w:pos="3969"/>
        </w:tabs>
        <w:spacing w:line="276" w:lineRule="auto"/>
        <w:rPr>
          <w:rFonts w:ascii="Verdana" w:hAnsi="Verdana"/>
          <w:color w:val="41525C"/>
          <w:sz w:val="18"/>
          <w:szCs w:val="18"/>
        </w:rPr>
      </w:pPr>
      <w:r>
        <w:rPr>
          <w:rFonts w:ascii="Verdana" w:hAnsi="Verdana"/>
          <w:b/>
          <w:color w:val="41525C"/>
          <w:sz w:val="18"/>
          <w:szCs w:val="18"/>
        </w:rPr>
        <w:t>Chelen Jonas</w:t>
      </w:r>
      <w:r w:rsidRPr="006A69FE">
        <w:rPr>
          <w:sz w:val="18"/>
          <w:szCs w:val="18"/>
        </w:rPr>
        <w:tab/>
      </w:r>
      <w:r>
        <w:rPr>
          <w:rFonts w:ascii="Verdana" w:hAnsi="Verdana"/>
          <w:b/>
          <w:color w:val="41525C"/>
          <w:sz w:val="18"/>
          <w:szCs w:val="18"/>
        </w:rPr>
        <w:t>Damian Joseph</w:t>
      </w:r>
    </w:p>
    <w:p w14:paraId="7BF93364" w14:textId="77777777" w:rsidR="00101C1A" w:rsidRPr="0078747E" w:rsidRDefault="00101C1A" w:rsidP="00101C1A">
      <w:pPr>
        <w:tabs>
          <w:tab w:val="left" w:pos="3969"/>
        </w:tabs>
        <w:spacing w:line="276" w:lineRule="auto"/>
        <w:rPr>
          <w:rFonts w:ascii="Verdana" w:hAnsi="Verdana"/>
          <w:color w:val="41525C"/>
          <w:sz w:val="18"/>
          <w:szCs w:val="18"/>
          <w:lang w:val="fr-FR"/>
        </w:rPr>
      </w:pPr>
      <w:r w:rsidRPr="0078747E">
        <w:rPr>
          <w:rFonts w:ascii="Verdana" w:hAnsi="Verdana"/>
          <w:color w:val="41525C"/>
          <w:sz w:val="18"/>
          <w:szCs w:val="18"/>
          <w:lang w:val="fr-FR"/>
        </w:rPr>
        <w:t>Manitowoc</w:t>
      </w:r>
      <w:r w:rsidRPr="0078747E">
        <w:rPr>
          <w:sz w:val="18"/>
          <w:szCs w:val="18"/>
          <w:lang w:val="fr-FR"/>
        </w:rPr>
        <w:tab/>
      </w:r>
      <w:r w:rsidRPr="0078747E">
        <w:rPr>
          <w:rFonts w:ascii="Verdana" w:hAnsi="Verdana"/>
          <w:color w:val="41525C"/>
          <w:sz w:val="18"/>
          <w:szCs w:val="18"/>
          <w:lang w:val="fr-FR"/>
        </w:rPr>
        <w:t>SE10</w:t>
      </w:r>
    </w:p>
    <w:p w14:paraId="2235822F" w14:textId="77777777" w:rsidR="00101C1A" w:rsidRPr="0078747E" w:rsidRDefault="00101C1A" w:rsidP="00101C1A">
      <w:pPr>
        <w:tabs>
          <w:tab w:val="left" w:pos="3969"/>
        </w:tabs>
        <w:spacing w:line="276" w:lineRule="auto"/>
        <w:rPr>
          <w:rFonts w:ascii="Verdana" w:hAnsi="Verdana"/>
          <w:color w:val="41525C"/>
          <w:sz w:val="18"/>
          <w:szCs w:val="18"/>
          <w:lang w:val="fr-FR"/>
        </w:rPr>
      </w:pPr>
      <w:r w:rsidRPr="0078747E">
        <w:rPr>
          <w:rFonts w:ascii="Verdana" w:hAnsi="Verdana"/>
          <w:color w:val="41525C"/>
          <w:sz w:val="18"/>
          <w:szCs w:val="18"/>
          <w:lang w:val="fr-FR"/>
        </w:rPr>
        <w:t>T +49 4421 294 4621</w:t>
      </w:r>
      <w:r w:rsidRPr="0078747E">
        <w:rPr>
          <w:rFonts w:ascii="Verdana" w:hAnsi="Verdana"/>
          <w:color w:val="41525C"/>
          <w:sz w:val="18"/>
          <w:szCs w:val="18"/>
          <w:lang w:val="fr-FR"/>
        </w:rPr>
        <w:tab/>
        <w:t>T +1 312 548 8441</w:t>
      </w:r>
    </w:p>
    <w:p w14:paraId="79D00C7A" w14:textId="77777777" w:rsidR="00101C1A" w:rsidRPr="0078747E" w:rsidRDefault="002B1F99" w:rsidP="00101C1A">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00101C1A" w:rsidRPr="0078747E">
          <w:rPr>
            <w:rStyle w:val="Hyperlink"/>
            <w:rFonts w:ascii="Verdana" w:hAnsi="Verdana"/>
            <w:color w:val="41525C"/>
            <w:sz w:val="18"/>
            <w:szCs w:val="18"/>
            <w:lang w:val="fr-FR"/>
          </w:rPr>
          <w:t>chelen.jones@manitowoc.com</w:t>
        </w:r>
      </w:hyperlink>
      <w:r w:rsidR="00101C1A" w:rsidRPr="0078747E">
        <w:rPr>
          <w:rFonts w:ascii="Verdana" w:hAnsi="Verdana"/>
          <w:color w:val="41525C"/>
          <w:sz w:val="18"/>
          <w:szCs w:val="18"/>
          <w:lang w:val="fr-FR"/>
        </w:rPr>
        <w:tab/>
      </w:r>
      <w:hyperlink r:id="rId10" w:history="1">
        <w:r w:rsidR="00101C1A" w:rsidRPr="0078747E">
          <w:rPr>
            <w:rStyle w:val="Hyperlink"/>
            <w:rFonts w:ascii="Verdana" w:hAnsi="Verdana"/>
            <w:color w:val="41525C"/>
            <w:sz w:val="18"/>
            <w:szCs w:val="18"/>
            <w:lang w:val="fr-FR"/>
          </w:rPr>
          <w:t>damian.joseph@se10.com</w:t>
        </w:r>
      </w:hyperlink>
    </w:p>
    <w:p w14:paraId="3D7BA87F" w14:textId="77777777" w:rsidR="00053C35" w:rsidRPr="00424F25" w:rsidRDefault="00053C35" w:rsidP="00A678F4">
      <w:pPr>
        <w:spacing w:line="276" w:lineRule="auto"/>
        <w:rPr>
          <w:rFonts w:ascii="Georgia" w:hAnsi="Georgia" w:cs="Georgia"/>
          <w:sz w:val="18"/>
          <w:szCs w:val="18"/>
          <w:lang w:val="fr-FR"/>
        </w:rPr>
      </w:pPr>
    </w:p>
    <w:p w14:paraId="4BFBD37F" w14:textId="77777777" w:rsidR="00D4675D" w:rsidRPr="00424F25" w:rsidRDefault="00D4675D" w:rsidP="00A678F4">
      <w:pPr>
        <w:spacing w:line="276" w:lineRule="auto"/>
        <w:rPr>
          <w:rFonts w:ascii="Georgia" w:hAnsi="Georgia" w:cs="Arial"/>
          <w:sz w:val="18"/>
          <w:szCs w:val="18"/>
          <w:lang w:val="fr-FR"/>
        </w:rPr>
      </w:pPr>
    </w:p>
    <w:p w14:paraId="16ED944B"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335EBCF7" w14:textId="77777777" w:rsidR="00F4696A" w:rsidRPr="00A678F4" w:rsidRDefault="00F4696A" w:rsidP="00F4696A">
      <w:pPr>
        <w:rPr>
          <w:rFonts w:ascii="Verdana" w:hAnsi="Verdana"/>
          <w:color w:val="41525C"/>
          <w:sz w:val="18"/>
          <w:szCs w:val="18"/>
        </w:rPr>
      </w:pPr>
    </w:p>
    <w:p w14:paraId="548420A7"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6BE58719"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5F7CC184"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5018D379" w14:textId="3A299910" w:rsidR="005053D2" w:rsidRPr="00734514" w:rsidRDefault="00734514" w:rsidP="00A678F4">
      <w:pPr>
        <w:spacing w:line="276" w:lineRule="auto"/>
        <w:rPr>
          <w:color w:val="41525C"/>
          <w:sz w:val="18"/>
          <w:szCs w:val="18"/>
        </w:rPr>
      </w:pPr>
      <w:hyperlink r:id="rId11" w:history="1">
        <w:r w:rsidRPr="00734514">
          <w:rPr>
            <w:rStyle w:val="Hyperlink"/>
            <w:rFonts w:ascii="Verdana" w:hAnsi="Verdana"/>
            <w:b/>
            <w:color w:val="41525C"/>
            <w:sz w:val="18"/>
            <w:szCs w:val="18"/>
          </w:rPr>
          <w:t>www.manitowoc.com</w:t>
        </w:r>
        <w:r w:rsidRPr="00734514">
          <w:rPr>
            <w:rStyle w:val="Hyperlink"/>
            <w:rFonts w:ascii="Verdana" w:hAnsi="Verdana"/>
            <w:b/>
            <w:color w:val="41525C"/>
            <w:sz w:val="18"/>
            <w:szCs w:val="18"/>
          </w:rPr>
          <w:softHyphen/>
        </w:r>
        <w:r w:rsidRPr="00734514">
          <w:rPr>
            <w:rStyle w:val="Hyperlink"/>
            <w:rFonts w:ascii="Verdana" w:hAnsi="Verdana"/>
            <w:b/>
            <w:color w:val="41525C"/>
            <w:sz w:val="18"/>
            <w:szCs w:val="18"/>
          </w:rPr>
          <w:cr/>
        </w:r>
      </w:hyperlink>
    </w:p>
    <w:sectPr w:rsidR="005053D2" w:rsidRPr="00734514"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ECC3B" w14:textId="77777777" w:rsidR="002B1F99" w:rsidRDefault="002B1F99">
      <w:r>
        <w:separator/>
      </w:r>
    </w:p>
  </w:endnote>
  <w:endnote w:type="continuationSeparator" w:id="0">
    <w:p w14:paraId="2A64D8D8" w14:textId="77777777" w:rsidR="002B1F99" w:rsidRDefault="002B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920E8" w14:textId="77777777" w:rsidR="002B1F99" w:rsidRDefault="002B1F99">
      <w:r>
        <w:separator/>
      </w:r>
    </w:p>
  </w:footnote>
  <w:footnote w:type="continuationSeparator" w:id="0">
    <w:p w14:paraId="0D98BBA5" w14:textId="77777777" w:rsidR="002B1F99" w:rsidRDefault="002B1F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EC71"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073EA064" w14:textId="277BB5CC" w:rsidR="00176EF2" w:rsidRPr="00164A29" w:rsidRDefault="00101C1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Cranes highlights Grove</w:t>
    </w:r>
    <w:r w:rsidR="00FA2FD4">
      <w:rPr>
        <w:rFonts w:ascii="Verdana" w:hAnsi="Verdana"/>
        <w:b/>
        <w:color w:val="41525C"/>
        <w:sz w:val="18"/>
        <w:szCs w:val="18"/>
      </w:rPr>
      <w:t xml:space="preserve"> and Potain</w:t>
    </w:r>
    <w:r>
      <w:rPr>
        <w:rFonts w:ascii="Verdana" w:hAnsi="Verdana"/>
        <w:b/>
        <w:color w:val="41525C"/>
        <w:sz w:val="18"/>
        <w:szCs w:val="18"/>
      </w:rPr>
      <w:t xml:space="preserve"> breakthroughs at the JDL Med 2016</w:t>
    </w:r>
  </w:p>
  <w:p w14:paraId="089BE131" w14:textId="0998C4E6" w:rsidR="00176EF2" w:rsidRPr="00164A29" w:rsidRDefault="000B381B" w:rsidP="00163032">
    <w:pPr>
      <w:spacing w:line="276" w:lineRule="auto"/>
      <w:rPr>
        <w:rFonts w:ascii="Verdana" w:hAnsi="Verdana"/>
        <w:color w:val="ED1C2A"/>
        <w:sz w:val="18"/>
        <w:szCs w:val="18"/>
      </w:rPr>
    </w:pPr>
    <w:r>
      <w:rPr>
        <w:rFonts w:ascii="Verdana" w:hAnsi="Verdana"/>
        <w:color w:val="41525C"/>
        <w:sz w:val="18"/>
        <w:szCs w:val="18"/>
      </w:rPr>
      <w:t>October 19</w:t>
    </w:r>
    <w:r w:rsidR="00176EF2">
      <w:rPr>
        <w:rFonts w:ascii="Verdana" w:hAnsi="Verdana"/>
        <w:color w:val="41525C"/>
        <w:sz w:val="18"/>
        <w:szCs w:val="18"/>
      </w:rPr>
      <w:t>, 2016</w:t>
    </w:r>
  </w:p>
  <w:p w14:paraId="5F1AC581" w14:textId="77777777" w:rsidR="00176EF2" w:rsidRPr="003E31C0" w:rsidRDefault="00176EF2" w:rsidP="00163032">
    <w:pPr>
      <w:spacing w:line="276" w:lineRule="auto"/>
      <w:rPr>
        <w:rFonts w:ascii="Verdana" w:hAnsi="Verdana"/>
        <w:sz w:val="16"/>
        <w:szCs w:val="16"/>
      </w:rPr>
    </w:pPr>
  </w:p>
  <w:p w14:paraId="2117C241"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381B"/>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01C1A"/>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1D40"/>
    <w:rsid w:val="00195264"/>
    <w:rsid w:val="00195612"/>
    <w:rsid w:val="001A0203"/>
    <w:rsid w:val="001A0912"/>
    <w:rsid w:val="001A13BA"/>
    <w:rsid w:val="001A16D3"/>
    <w:rsid w:val="001A1AFB"/>
    <w:rsid w:val="001A521F"/>
    <w:rsid w:val="001A6571"/>
    <w:rsid w:val="001A6921"/>
    <w:rsid w:val="001A7332"/>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1F99"/>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308"/>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4F25"/>
    <w:rsid w:val="00426B72"/>
    <w:rsid w:val="004324E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A752E"/>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243C"/>
    <w:rsid w:val="00553749"/>
    <w:rsid w:val="005567E5"/>
    <w:rsid w:val="00557E33"/>
    <w:rsid w:val="0056109B"/>
    <w:rsid w:val="005641C1"/>
    <w:rsid w:val="005655CC"/>
    <w:rsid w:val="0056789C"/>
    <w:rsid w:val="005748CA"/>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4A44"/>
    <w:rsid w:val="00672362"/>
    <w:rsid w:val="00672CCD"/>
    <w:rsid w:val="00673FBD"/>
    <w:rsid w:val="006740DB"/>
    <w:rsid w:val="00674D79"/>
    <w:rsid w:val="00675256"/>
    <w:rsid w:val="00676102"/>
    <w:rsid w:val="006762BE"/>
    <w:rsid w:val="0068079A"/>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B6FA4"/>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2AC6"/>
    <w:rsid w:val="0073451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6AB"/>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77E1C"/>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A7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30C5B"/>
    <w:rsid w:val="00B352BA"/>
    <w:rsid w:val="00B41A2D"/>
    <w:rsid w:val="00B41C25"/>
    <w:rsid w:val="00B44333"/>
    <w:rsid w:val="00B4482E"/>
    <w:rsid w:val="00B470EE"/>
    <w:rsid w:val="00B4744E"/>
    <w:rsid w:val="00B564CC"/>
    <w:rsid w:val="00B61502"/>
    <w:rsid w:val="00B622CB"/>
    <w:rsid w:val="00B62726"/>
    <w:rsid w:val="00B62A7A"/>
    <w:rsid w:val="00B631D6"/>
    <w:rsid w:val="00B701ED"/>
    <w:rsid w:val="00B708D1"/>
    <w:rsid w:val="00B747DC"/>
    <w:rsid w:val="00B824A5"/>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0682"/>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5E77"/>
    <w:rsid w:val="00D4675D"/>
    <w:rsid w:val="00D51391"/>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4676"/>
    <w:rsid w:val="00E267FA"/>
    <w:rsid w:val="00E26FF0"/>
    <w:rsid w:val="00E274B0"/>
    <w:rsid w:val="00E41A62"/>
    <w:rsid w:val="00E42F3F"/>
    <w:rsid w:val="00E4361E"/>
    <w:rsid w:val="00E4724E"/>
    <w:rsid w:val="00E539AB"/>
    <w:rsid w:val="00E54762"/>
    <w:rsid w:val="00E55DD7"/>
    <w:rsid w:val="00E55FD8"/>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2FD0"/>
    <w:rsid w:val="00F83755"/>
    <w:rsid w:val="00F85516"/>
    <w:rsid w:val="00F86215"/>
    <w:rsid w:val="00F96ECD"/>
    <w:rsid w:val="00FA2FB8"/>
    <w:rsid w:val="00FA2FD4"/>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5596"/>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C801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e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1351-947C-5E46-95B2-3BD1FAE3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3985</Characters>
  <Application>Microsoft Macintosh Word</Application>
  <DocSecurity>0</DocSecurity>
  <Lines>33</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Date</vt:lpstr>
      <vt:lpstr>Date</vt:lpstr>
      <vt:lpstr>Date</vt:lpstr>
    </vt:vector>
  </TitlesOfParts>
  <Company>Lippincott Mercer</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2014-03-31T14:21:00Z</cp:lastPrinted>
  <dcterms:created xsi:type="dcterms:W3CDTF">2016-10-07T15:53:00Z</dcterms:created>
  <dcterms:modified xsi:type="dcterms:W3CDTF">2016-10-19T15:16:00Z</dcterms:modified>
</cp:coreProperties>
</file>