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3C00" w14:textId="77777777" w:rsidR="0092578F" w:rsidRDefault="00450286" w:rsidP="00B23050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3759FB9" wp14:editId="327D631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0509FFF" w14:textId="27D053A5" w:rsidR="0092578F" w:rsidRPr="00164A29" w:rsidRDefault="000B381B" w:rsidP="00B23050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October </w:t>
      </w:r>
      <w:r w:rsidR="00383AAC">
        <w:rPr>
          <w:rFonts w:ascii="Verdana" w:hAnsi="Verdana"/>
          <w:color w:val="41525C"/>
          <w:sz w:val="18"/>
          <w:szCs w:val="18"/>
        </w:rPr>
        <w:t>25</w:t>
      </w:r>
      <w:r>
        <w:rPr>
          <w:rFonts w:ascii="Verdana" w:hAnsi="Verdana"/>
          <w:color w:val="41525C"/>
          <w:sz w:val="18"/>
          <w:szCs w:val="18"/>
        </w:rPr>
        <w:t>, 2016</w:t>
      </w:r>
    </w:p>
    <w:p w14:paraId="4016D054" w14:textId="77777777" w:rsidR="00164A29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643066C" w14:textId="77777777" w:rsidR="007523FB" w:rsidRPr="003E31C0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145A4A42" w14:textId="77777777" w:rsidR="00506C1D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1CC0C9E" w14:textId="77777777" w:rsidR="00383AAC" w:rsidRDefault="00383AAC" w:rsidP="00383AAC">
      <w:pPr>
        <w:pStyle w:val="BodyText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Manitowoc displays </w:t>
      </w:r>
      <w:proofErr w:type="spellStart"/>
      <w:r>
        <w:rPr>
          <w:b/>
          <w:sz w:val="28"/>
          <w:szCs w:val="28"/>
        </w:rPr>
        <w:t>Potain’s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Hup</w:t>
      </w:r>
      <w:proofErr w:type="spellEnd"/>
      <w:r>
        <w:rPr>
          <w:b/>
          <w:sz w:val="28"/>
          <w:szCs w:val="28"/>
        </w:rPr>
        <w:t xml:space="preserve"> 32-27 and </w:t>
      </w:r>
      <w:proofErr w:type="spellStart"/>
      <w:r>
        <w:rPr>
          <w:b/>
          <w:sz w:val="28"/>
          <w:szCs w:val="28"/>
        </w:rPr>
        <w:t>Igo</w:t>
      </w:r>
      <w:proofErr w:type="spellEnd"/>
      <w:r>
        <w:rPr>
          <w:b/>
          <w:sz w:val="28"/>
          <w:szCs w:val="28"/>
        </w:rPr>
        <w:t xml:space="preserve"> M 14 at </w:t>
      </w:r>
      <w:proofErr w:type="spellStart"/>
      <w:r>
        <w:rPr>
          <w:b/>
          <w:sz w:val="28"/>
          <w:szCs w:val="28"/>
        </w:rPr>
        <w:t>Artibat</w:t>
      </w:r>
      <w:proofErr w:type="spellEnd"/>
      <w:r>
        <w:rPr>
          <w:b/>
          <w:sz w:val="28"/>
          <w:szCs w:val="28"/>
        </w:rPr>
        <w:t xml:space="preserve"> 2016, France</w:t>
      </w:r>
    </w:p>
    <w:p w14:paraId="7C0CC676" w14:textId="77777777" w:rsidR="00383AAC" w:rsidRDefault="00383AAC" w:rsidP="00383AAC">
      <w:pPr>
        <w:pStyle w:val="BodyText"/>
        <w:ind w:left="0"/>
        <w:rPr>
          <w:b/>
          <w:sz w:val="28"/>
          <w:szCs w:val="28"/>
        </w:rPr>
      </w:pPr>
    </w:p>
    <w:p w14:paraId="11269E7F" w14:textId="77777777" w:rsidR="00383AAC" w:rsidRDefault="00383AAC" w:rsidP="00383AAC">
      <w:pPr>
        <w:pStyle w:val="BodyText"/>
        <w:numPr>
          <w:ilvl w:val="0"/>
          <w:numId w:val="4"/>
        </w:numPr>
        <w:rPr>
          <w:szCs w:val="21"/>
        </w:rPr>
      </w:pPr>
      <w:r w:rsidRPr="00535F40">
        <w:rPr>
          <w:szCs w:val="21"/>
        </w:rPr>
        <w:t xml:space="preserve">Manitowoc exhibited </w:t>
      </w:r>
      <w:r>
        <w:rPr>
          <w:szCs w:val="21"/>
        </w:rPr>
        <w:t xml:space="preserve">the </w:t>
      </w:r>
      <w:proofErr w:type="spellStart"/>
      <w:r>
        <w:rPr>
          <w:szCs w:val="21"/>
        </w:rPr>
        <w:t>Potain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Hup</w:t>
      </w:r>
      <w:proofErr w:type="spellEnd"/>
      <w:r>
        <w:rPr>
          <w:szCs w:val="21"/>
        </w:rPr>
        <w:t xml:space="preserve"> 32-27 and </w:t>
      </w:r>
      <w:proofErr w:type="spellStart"/>
      <w:r>
        <w:rPr>
          <w:szCs w:val="21"/>
        </w:rPr>
        <w:t>Igo</w:t>
      </w:r>
      <w:proofErr w:type="spellEnd"/>
      <w:r>
        <w:rPr>
          <w:szCs w:val="21"/>
        </w:rPr>
        <w:t xml:space="preserve"> M 14 with local distributors Tony-Mat and JFM at </w:t>
      </w:r>
      <w:proofErr w:type="spellStart"/>
      <w:r>
        <w:rPr>
          <w:szCs w:val="21"/>
        </w:rPr>
        <w:t>Artibat</w:t>
      </w:r>
      <w:proofErr w:type="spellEnd"/>
      <w:r>
        <w:rPr>
          <w:szCs w:val="21"/>
        </w:rPr>
        <w:t xml:space="preserve"> 2016.</w:t>
      </w:r>
    </w:p>
    <w:p w14:paraId="119B2AE8" w14:textId="77777777" w:rsidR="00383AAC" w:rsidRDefault="00383AAC" w:rsidP="00383AAC">
      <w:pPr>
        <w:pStyle w:val="BodyText"/>
        <w:numPr>
          <w:ilvl w:val="0"/>
          <w:numId w:val="4"/>
        </w:numPr>
        <w:rPr>
          <w:szCs w:val="21"/>
        </w:rPr>
      </w:pPr>
      <w:r w:rsidRPr="00A92C7C">
        <w:rPr>
          <w:szCs w:val="21"/>
        </w:rPr>
        <w:t xml:space="preserve">The </w:t>
      </w:r>
      <w:proofErr w:type="spellStart"/>
      <w:r w:rsidRPr="00A92C7C">
        <w:rPr>
          <w:szCs w:val="21"/>
        </w:rPr>
        <w:t>Hup</w:t>
      </w:r>
      <w:proofErr w:type="spellEnd"/>
      <w:r w:rsidRPr="00A92C7C">
        <w:rPr>
          <w:szCs w:val="21"/>
        </w:rPr>
        <w:t xml:space="preserve"> 32-27 has a maximum capacity of 4 t while it can lift 1 t at its jib end of 32 m</w:t>
      </w:r>
      <w:r>
        <w:rPr>
          <w:szCs w:val="21"/>
        </w:rPr>
        <w:t xml:space="preserve">. </w:t>
      </w:r>
    </w:p>
    <w:p w14:paraId="08C9C5AD" w14:textId="77777777" w:rsidR="00383AAC" w:rsidRDefault="00383AAC" w:rsidP="00383AAC">
      <w:pPr>
        <w:pStyle w:val="BodyText"/>
        <w:numPr>
          <w:ilvl w:val="0"/>
          <w:numId w:val="4"/>
        </w:numPr>
        <w:rPr>
          <w:szCs w:val="21"/>
        </w:rPr>
      </w:pPr>
      <w:r>
        <w:rPr>
          <w:szCs w:val="21"/>
        </w:rPr>
        <w:t xml:space="preserve">The </w:t>
      </w:r>
      <w:proofErr w:type="spellStart"/>
      <w:r>
        <w:rPr>
          <w:szCs w:val="21"/>
        </w:rPr>
        <w:t>Igo</w:t>
      </w:r>
      <w:proofErr w:type="spellEnd"/>
      <w:r>
        <w:rPr>
          <w:szCs w:val="21"/>
        </w:rPr>
        <w:t xml:space="preserve"> M 14 has a maximum capacity of 1.8 t with max radius of 22 m.</w:t>
      </w:r>
    </w:p>
    <w:p w14:paraId="3FB12496" w14:textId="77777777" w:rsidR="00383AAC" w:rsidRPr="00535F40" w:rsidRDefault="00383AAC" w:rsidP="00383AAC">
      <w:pPr>
        <w:pStyle w:val="BodyText"/>
        <w:numPr>
          <w:ilvl w:val="0"/>
          <w:numId w:val="4"/>
        </w:numPr>
        <w:rPr>
          <w:szCs w:val="21"/>
        </w:rPr>
      </w:pPr>
      <w:proofErr w:type="spellStart"/>
      <w:r>
        <w:rPr>
          <w:szCs w:val="21"/>
        </w:rPr>
        <w:t>Artibat</w:t>
      </w:r>
      <w:proofErr w:type="spellEnd"/>
      <w:r>
        <w:rPr>
          <w:szCs w:val="21"/>
        </w:rPr>
        <w:t xml:space="preserve"> was an opportunity for Manitowoc to engage with customers in the region.</w:t>
      </w:r>
    </w:p>
    <w:p w14:paraId="09D564D0" w14:textId="77777777" w:rsidR="00383AAC" w:rsidRPr="00721E7E" w:rsidRDefault="00383AAC" w:rsidP="00383AAC">
      <w:pPr>
        <w:pStyle w:val="BodyText"/>
        <w:ind w:left="720"/>
        <w:rPr>
          <w:b/>
          <w:szCs w:val="21"/>
        </w:rPr>
      </w:pPr>
    </w:p>
    <w:p w14:paraId="5A893CA1" w14:textId="77777777" w:rsidR="00383AAC" w:rsidRPr="00721E7E" w:rsidRDefault="00383AAC" w:rsidP="00383AA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At this year’s </w:t>
      </w:r>
      <w:proofErr w:type="spellStart"/>
      <w:r>
        <w:rPr>
          <w:rFonts w:ascii="Georgia" w:hAnsi="Georgia"/>
          <w:sz w:val="21"/>
          <w:szCs w:val="21"/>
        </w:rPr>
        <w:t>Artibat</w:t>
      </w:r>
      <w:proofErr w:type="spellEnd"/>
      <w:r>
        <w:rPr>
          <w:rFonts w:ascii="Georgia" w:hAnsi="Georgia"/>
          <w:sz w:val="21"/>
          <w:szCs w:val="21"/>
        </w:rPr>
        <w:t xml:space="preserve"> 2016, </w:t>
      </w:r>
      <w:r w:rsidRPr="00721E7E">
        <w:rPr>
          <w:rFonts w:ascii="Georgia" w:hAnsi="Georgia"/>
          <w:sz w:val="21"/>
          <w:szCs w:val="21"/>
        </w:rPr>
        <w:t>Manitowoc</w:t>
      </w:r>
      <w:r>
        <w:rPr>
          <w:rFonts w:ascii="Georgia" w:hAnsi="Georgia"/>
          <w:sz w:val="21"/>
          <w:szCs w:val="21"/>
        </w:rPr>
        <w:t xml:space="preserve"> showcased the new</w:t>
      </w:r>
      <w:r w:rsidRPr="00721E7E">
        <w:rPr>
          <w:rFonts w:ascii="Georgia" w:hAnsi="Georgia"/>
          <w:sz w:val="21"/>
          <w:szCs w:val="21"/>
        </w:rPr>
        <w:t xml:space="preserve"> </w:t>
      </w:r>
      <w:proofErr w:type="spellStart"/>
      <w:r w:rsidRPr="00721E7E">
        <w:rPr>
          <w:rFonts w:ascii="Georgia" w:hAnsi="Georgia"/>
          <w:sz w:val="21"/>
          <w:szCs w:val="21"/>
        </w:rPr>
        <w:t>Potain</w:t>
      </w:r>
      <w:proofErr w:type="spellEnd"/>
      <w:r w:rsidRPr="00721E7E">
        <w:rPr>
          <w:rFonts w:ascii="Georgia" w:hAnsi="Georgia"/>
          <w:sz w:val="21"/>
          <w:szCs w:val="21"/>
        </w:rPr>
        <w:t xml:space="preserve"> </w:t>
      </w:r>
      <w:proofErr w:type="spellStart"/>
      <w:r w:rsidRPr="00721E7E">
        <w:rPr>
          <w:rFonts w:ascii="Georgia" w:hAnsi="Georgia"/>
          <w:sz w:val="21"/>
          <w:szCs w:val="21"/>
        </w:rPr>
        <w:t>Hup</w:t>
      </w:r>
      <w:proofErr w:type="spellEnd"/>
      <w:r w:rsidRPr="00721E7E">
        <w:rPr>
          <w:rFonts w:ascii="Georgia" w:hAnsi="Georgia"/>
          <w:sz w:val="21"/>
          <w:szCs w:val="21"/>
        </w:rPr>
        <w:t xml:space="preserve"> 32-27 </w:t>
      </w:r>
      <w:r>
        <w:rPr>
          <w:rFonts w:ascii="Georgia" w:hAnsi="Georgia"/>
          <w:sz w:val="21"/>
          <w:szCs w:val="21"/>
        </w:rPr>
        <w:t xml:space="preserve">in partnership with its, France-based dealer Tony-Mat, and the </w:t>
      </w:r>
      <w:proofErr w:type="spellStart"/>
      <w:r>
        <w:rPr>
          <w:rFonts w:ascii="Georgia" w:hAnsi="Georgia"/>
          <w:sz w:val="21"/>
          <w:szCs w:val="21"/>
        </w:rPr>
        <w:t>Igo</w:t>
      </w:r>
      <w:proofErr w:type="spellEnd"/>
      <w:r>
        <w:rPr>
          <w:rFonts w:ascii="Georgia" w:hAnsi="Georgia"/>
          <w:sz w:val="21"/>
          <w:szCs w:val="21"/>
        </w:rPr>
        <w:t xml:space="preserve"> M 14 with its other partner JFM.</w:t>
      </w:r>
      <w:r w:rsidRPr="00721E7E">
        <w:rPr>
          <w:rFonts w:ascii="Georgia" w:hAnsi="Georgia"/>
          <w:sz w:val="21"/>
          <w:szCs w:val="21"/>
        </w:rPr>
        <w:t xml:space="preserve"> The event took place from October 19-21 at the Rennes Exhibition Center</w:t>
      </w:r>
      <w:r>
        <w:rPr>
          <w:rFonts w:ascii="Georgia" w:hAnsi="Georgia"/>
          <w:sz w:val="21"/>
          <w:szCs w:val="21"/>
        </w:rPr>
        <w:t xml:space="preserve"> in </w:t>
      </w:r>
      <w:proofErr w:type="spellStart"/>
      <w:r>
        <w:rPr>
          <w:rFonts w:ascii="Georgia" w:hAnsi="Georgia"/>
          <w:sz w:val="21"/>
          <w:szCs w:val="21"/>
        </w:rPr>
        <w:t>Bruz</w:t>
      </w:r>
      <w:proofErr w:type="spellEnd"/>
      <w:r>
        <w:rPr>
          <w:rFonts w:ascii="Georgia" w:hAnsi="Georgia"/>
          <w:sz w:val="21"/>
          <w:szCs w:val="21"/>
        </w:rPr>
        <w:t>, France</w:t>
      </w:r>
      <w:r w:rsidRPr="00721E7E">
        <w:rPr>
          <w:rFonts w:ascii="Georgia" w:hAnsi="Georgia"/>
          <w:sz w:val="21"/>
          <w:szCs w:val="21"/>
        </w:rPr>
        <w:t xml:space="preserve">. It attracted over 40,000 visitors.  </w:t>
      </w:r>
    </w:p>
    <w:p w14:paraId="5DE7C7C0" w14:textId="77777777" w:rsidR="00383AAC" w:rsidRPr="00A92C7C" w:rsidRDefault="00383AAC" w:rsidP="00383AAC">
      <w:pPr>
        <w:rPr>
          <w:rFonts w:ascii="Georgia" w:hAnsi="Georgia"/>
          <w:sz w:val="21"/>
          <w:szCs w:val="21"/>
        </w:rPr>
      </w:pPr>
    </w:p>
    <w:p w14:paraId="1FE6F3BC" w14:textId="77777777" w:rsidR="00383AAC" w:rsidRDefault="00383AAC" w:rsidP="00383AA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 xml:space="preserve"> 32-27 was officially launched at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 2016 in Germany and since then it has proven to be a real hit with customers, explained </w:t>
      </w:r>
      <w:proofErr w:type="spellStart"/>
      <w:r>
        <w:rPr>
          <w:rFonts w:ascii="Georgia" w:hAnsi="Georgia"/>
          <w:sz w:val="21"/>
          <w:szCs w:val="21"/>
        </w:rPr>
        <w:t>Stéphane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Giraudo</w:t>
      </w:r>
      <w:proofErr w:type="spellEnd"/>
      <w:r>
        <w:rPr>
          <w:rFonts w:ascii="Georgia" w:hAnsi="Georgia"/>
          <w:sz w:val="21"/>
          <w:szCs w:val="21"/>
        </w:rPr>
        <w:t xml:space="preserve">, the Manitowoc sales director for France. “We were very pleased to present the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 xml:space="preserve"> 32-27 and show our customers the benefits including its advanced technology,” he said. “Since the launch, we have received considerable interest in this crane. We predict that the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 xml:space="preserve"> crane will perform very well in our market thanks to its unique design features, which provide so much more power and flexibility.”</w:t>
      </w:r>
    </w:p>
    <w:p w14:paraId="7A2124BF" w14:textId="77777777" w:rsidR="00383AAC" w:rsidRDefault="00383AAC" w:rsidP="00383AAC">
      <w:pPr>
        <w:rPr>
          <w:rFonts w:ascii="Georgia" w:hAnsi="Georgia"/>
          <w:sz w:val="21"/>
          <w:szCs w:val="21"/>
        </w:rPr>
      </w:pPr>
    </w:p>
    <w:p w14:paraId="648BAF17" w14:textId="77777777" w:rsidR="00383AAC" w:rsidRDefault="00383AAC" w:rsidP="00383AAC">
      <w:pPr>
        <w:rPr>
          <w:rFonts w:ascii="Georgia" w:hAnsi="Georgia"/>
          <w:sz w:val="21"/>
          <w:szCs w:val="21"/>
        </w:rPr>
      </w:pPr>
      <w:r w:rsidRPr="00A92C7C">
        <w:rPr>
          <w:rFonts w:ascii="Georgia" w:hAnsi="Georgia"/>
          <w:sz w:val="21"/>
          <w:szCs w:val="21"/>
        </w:rPr>
        <w:t xml:space="preserve">The </w:t>
      </w:r>
      <w:proofErr w:type="spellStart"/>
      <w:r w:rsidRPr="00A92C7C">
        <w:rPr>
          <w:rFonts w:ascii="Georgia" w:hAnsi="Georgia"/>
          <w:sz w:val="21"/>
          <w:szCs w:val="21"/>
        </w:rPr>
        <w:t>Hup</w:t>
      </w:r>
      <w:proofErr w:type="spellEnd"/>
      <w:r w:rsidRPr="00A92C7C">
        <w:rPr>
          <w:rFonts w:ascii="Georgia" w:hAnsi="Georgia"/>
          <w:sz w:val="21"/>
          <w:szCs w:val="21"/>
        </w:rPr>
        <w:t xml:space="preserve"> 32-27 has a maximum capacity of 4 t while it can lift 1 t at its jib end of 32 m. The maximum height under hook attainable by the crane is an impressive 40 m. Several jib configurations are available,</w:t>
      </w:r>
      <w:r>
        <w:rPr>
          <w:rFonts w:ascii="Georgia" w:hAnsi="Georgia"/>
          <w:sz w:val="21"/>
          <w:szCs w:val="21"/>
        </w:rPr>
        <w:t xml:space="preserve"> which</w:t>
      </w:r>
      <w:r w:rsidRPr="00A92C7C">
        <w:rPr>
          <w:rFonts w:ascii="Georgia" w:hAnsi="Georgia"/>
          <w:sz w:val="21"/>
          <w:szCs w:val="21"/>
        </w:rPr>
        <w:t xml:space="preserve"> offer horizontal reach of 11 m, 23 m or the 32 m maximum. </w:t>
      </w:r>
      <w:r>
        <w:rPr>
          <w:rFonts w:ascii="Georgia" w:hAnsi="Georgia"/>
          <w:sz w:val="21"/>
          <w:szCs w:val="21"/>
        </w:rPr>
        <w:t xml:space="preserve">With the possibility to raise the jib at 10°, 20° or 30° along with the telescopic mast, the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 xml:space="preserve"> is one of the most versatile cranes in the self-erecting crane category.</w:t>
      </w:r>
    </w:p>
    <w:p w14:paraId="5DC9015C" w14:textId="77777777" w:rsidR="00383AAC" w:rsidRDefault="00383AAC" w:rsidP="00383AAC"/>
    <w:p w14:paraId="034617DE" w14:textId="77777777" w:rsidR="00383AAC" w:rsidRDefault="00383AAC" w:rsidP="00383AA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Also on display on the Manitowoc stand was the </w:t>
      </w:r>
      <w:proofErr w:type="spellStart"/>
      <w:r>
        <w:rPr>
          <w:rFonts w:ascii="Georgia" w:hAnsi="Georgia"/>
          <w:sz w:val="21"/>
          <w:szCs w:val="21"/>
        </w:rPr>
        <w:t>Igo</w:t>
      </w:r>
      <w:proofErr w:type="spellEnd"/>
      <w:r>
        <w:rPr>
          <w:rFonts w:ascii="Georgia" w:hAnsi="Georgia"/>
          <w:sz w:val="21"/>
          <w:szCs w:val="21"/>
        </w:rPr>
        <w:t xml:space="preserve"> M 14. This crane is considered one of the most mobile self-erecting cranes on the market, and was first introduced at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 2013. Since then it has been in strong demand throughout France.</w:t>
      </w:r>
    </w:p>
    <w:p w14:paraId="330E5346" w14:textId="77777777" w:rsidR="00383AAC" w:rsidRPr="00C451A2" w:rsidRDefault="00383AAC" w:rsidP="00383AAC">
      <w:pPr>
        <w:rPr>
          <w:rFonts w:ascii="Georgia" w:hAnsi="Georgia"/>
          <w:sz w:val="21"/>
          <w:szCs w:val="21"/>
        </w:rPr>
      </w:pPr>
    </w:p>
    <w:p w14:paraId="479D840A" w14:textId="77777777" w:rsidR="00383AAC" w:rsidRPr="009C11F1" w:rsidRDefault="00383AAC" w:rsidP="00383AAC">
      <w:pPr>
        <w:rPr>
          <w:rFonts w:ascii="Georgia" w:hAnsi="Georgia" w:cs="Georgia"/>
          <w:sz w:val="21"/>
          <w:szCs w:val="21"/>
          <w:lang w:val="en-GB"/>
        </w:rPr>
      </w:pPr>
      <w:r>
        <w:rPr>
          <w:rFonts w:ascii="Georgia" w:hAnsi="Georgia"/>
          <w:sz w:val="21"/>
          <w:szCs w:val="21"/>
        </w:rPr>
        <w:t xml:space="preserve">The </w:t>
      </w:r>
      <w:proofErr w:type="spellStart"/>
      <w:r>
        <w:rPr>
          <w:rFonts w:ascii="Georgia" w:hAnsi="Georgia" w:cs="Georgia"/>
          <w:sz w:val="21"/>
          <w:szCs w:val="21"/>
          <w:lang w:val="en-GB"/>
        </w:rPr>
        <w:t>Igo</w:t>
      </w:r>
      <w:proofErr w:type="spellEnd"/>
      <w:r>
        <w:rPr>
          <w:rFonts w:ascii="Georgia" w:hAnsi="Georgia" w:cs="Georgia"/>
          <w:sz w:val="21"/>
          <w:szCs w:val="21"/>
          <w:lang w:val="en-GB"/>
        </w:rPr>
        <w:t xml:space="preserve"> M 14 </w:t>
      </w:r>
      <w:r>
        <w:rPr>
          <w:rFonts w:ascii="Georgia" w:hAnsi="Georgia"/>
          <w:sz w:val="21"/>
          <w:szCs w:val="21"/>
        </w:rPr>
        <w:t>crane offers</w:t>
      </w:r>
      <w:r w:rsidRPr="002A6ED6">
        <w:rPr>
          <w:rFonts w:ascii="Georgia" w:hAnsi="Georgia"/>
          <w:sz w:val="21"/>
          <w:szCs w:val="21"/>
        </w:rPr>
        <w:t xml:space="preserve"> a maximum jib radius of 22 m and can lift 0.6 t at jib end.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  <w:lang w:val="en-GB"/>
        </w:rPr>
        <w:t xml:space="preserve">It </w:t>
      </w:r>
      <w:r w:rsidRPr="001743E2">
        <w:rPr>
          <w:rFonts w:ascii="Georgia" w:hAnsi="Georgia" w:cs="Georgia"/>
          <w:sz w:val="21"/>
          <w:szCs w:val="21"/>
          <w:lang w:val="en-GB"/>
        </w:rPr>
        <w:t>has a number of features designed to make it one of the easiest cranes to erect. For example, permanent steel ballasts – of 4 t or 4.9 t depending on the chosen radius – help to eliminate setup hassles.</w:t>
      </w:r>
      <w:r>
        <w:rPr>
          <w:rFonts w:ascii="Georgia" w:hAnsi="Georgia" w:cs="Georgia"/>
          <w:sz w:val="21"/>
          <w:szCs w:val="21"/>
          <w:lang w:val="en-GB"/>
        </w:rPr>
        <w:t xml:space="preserve"> </w:t>
      </w:r>
      <w:r>
        <w:rPr>
          <w:rFonts w:ascii="Georgia" w:hAnsi="Georgia"/>
          <w:sz w:val="21"/>
          <w:szCs w:val="21"/>
        </w:rPr>
        <w:t>The</w:t>
      </w:r>
      <w:r w:rsidRPr="002A6ED6">
        <w:rPr>
          <w:rFonts w:ascii="Georgia" w:hAnsi="Georgia"/>
          <w:sz w:val="21"/>
          <w:szCs w:val="21"/>
        </w:rPr>
        <w:t xml:space="preserve"> size </w:t>
      </w:r>
      <w:r>
        <w:rPr>
          <w:rFonts w:ascii="Georgia" w:hAnsi="Georgia"/>
          <w:sz w:val="21"/>
          <w:szCs w:val="21"/>
        </w:rPr>
        <w:t>of</w:t>
      </w:r>
      <w:r w:rsidRPr="002A6ED6">
        <w:rPr>
          <w:rFonts w:ascii="Georgia" w:hAnsi="Georgia"/>
          <w:sz w:val="21"/>
          <w:szCs w:val="21"/>
        </w:rPr>
        <w:t xml:space="preserve"> the </w:t>
      </w:r>
      <w:proofErr w:type="spellStart"/>
      <w:r>
        <w:rPr>
          <w:rFonts w:ascii="Georgia" w:hAnsi="Georgia"/>
          <w:sz w:val="21"/>
          <w:szCs w:val="21"/>
        </w:rPr>
        <w:t>Igo</w:t>
      </w:r>
      <w:proofErr w:type="spellEnd"/>
      <w:r>
        <w:rPr>
          <w:rFonts w:ascii="Georgia" w:hAnsi="Georgia"/>
          <w:sz w:val="21"/>
          <w:szCs w:val="21"/>
        </w:rPr>
        <w:t xml:space="preserve"> M 14 is another key selling point.</w:t>
      </w:r>
      <w:r w:rsidRPr="002A6ED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It</w:t>
      </w:r>
      <w:r w:rsidRPr="002A6ED6">
        <w:rPr>
          <w:rFonts w:ascii="Georgia" w:hAnsi="Georgia"/>
          <w:sz w:val="21"/>
          <w:szCs w:val="21"/>
        </w:rPr>
        <w:t xml:space="preserve"> has a footprint of just 4 m x 4 m and two counterweight positions – one closer to the mast that reduces swing radius to just 2 m, a</w:t>
      </w:r>
      <w:bookmarkStart w:id="0" w:name="_GoBack"/>
      <w:bookmarkEnd w:id="0"/>
      <w:r w:rsidRPr="002A6ED6">
        <w:rPr>
          <w:rFonts w:ascii="Georgia" w:hAnsi="Georgia"/>
          <w:sz w:val="21"/>
          <w:szCs w:val="21"/>
        </w:rPr>
        <w:t>nd one further from the mast t</w:t>
      </w:r>
      <w:r>
        <w:rPr>
          <w:rFonts w:ascii="Georgia" w:hAnsi="Georgia"/>
          <w:sz w:val="21"/>
          <w:szCs w:val="21"/>
        </w:rPr>
        <w:t>hat</w:t>
      </w:r>
      <w:r w:rsidRPr="002A6ED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provides</w:t>
      </w:r>
      <w:r w:rsidRPr="002A6ED6">
        <w:rPr>
          <w:rFonts w:ascii="Georgia" w:hAnsi="Georgia"/>
          <w:sz w:val="21"/>
          <w:szCs w:val="21"/>
        </w:rPr>
        <w:t xml:space="preserve"> better lifting capabilities. In both the short and full radius configurations, </w:t>
      </w:r>
      <w:r>
        <w:rPr>
          <w:rFonts w:ascii="Georgia" w:hAnsi="Georgia"/>
          <w:sz w:val="21"/>
          <w:szCs w:val="21"/>
        </w:rPr>
        <w:t xml:space="preserve">it has a 5.1 t counterweight. </w:t>
      </w:r>
    </w:p>
    <w:p w14:paraId="00DF5BCA" w14:textId="77777777" w:rsidR="00383AAC" w:rsidRDefault="00383AAC" w:rsidP="00383AAC">
      <w:pPr>
        <w:rPr>
          <w:rFonts w:ascii="Georgia" w:hAnsi="Georgia"/>
          <w:sz w:val="21"/>
          <w:szCs w:val="21"/>
        </w:rPr>
      </w:pPr>
    </w:p>
    <w:p w14:paraId="13D0F3EE" w14:textId="77777777" w:rsidR="00383AAC" w:rsidRDefault="00383AAC" w:rsidP="00383AA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proofErr w:type="spellStart"/>
      <w:r>
        <w:rPr>
          <w:rFonts w:ascii="Georgia" w:hAnsi="Georgia"/>
          <w:sz w:val="21"/>
          <w:szCs w:val="21"/>
        </w:rPr>
        <w:t>Artibat</w:t>
      </w:r>
      <w:proofErr w:type="spellEnd"/>
      <w:r>
        <w:rPr>
          <w:rFonts w:ascii="Georgia" w:hAnsi="Georgia"/>
          <w:sz w:val="21"/>
          <w:szCs w:val="21"/>
        </w:rPr>
        <w:t xml:space="preserve"> was an important exhibition which gave us the opportunity to help customers find solutions that will increase their productivity,” commented </w:t>
      </w:r>
      <w:r w:rsidRPr="002A6ED6">
        <w:rPr>
          <w:rFonts w:ascii="Georgia" w:hAnsi="Georgia"/>
          <w:sz w:val="21"/>
          <w:szCs w:val="21"/>
        </w:rPr>
        <w:t xml:space="preserve">Jean-Pierre </w:t>
      </w:r>
      <w:proofErr w:type="spellStart"/>
      <w:r w:rsidRPr="002A6ED6">
        <w:rPr>
          <w:rFonts w:ascii="Georgia" w:hAnsi="Georgia"/>
          <w:sz w:val="21"/>
          <w:szCs w:val="21"/>
        </w:rPr>
        <w:t>Zaffiro</w:t>
      </w:r>
      <w:proofErr w:type="spellEnd"/>
      <w:r w:rsidRPr="002A6ED6">
        <w:rPr>
          <w:rFonts w:ascii="Georgia" w:hAnsi="Georgia"/>
          <w:sz w:val="21"/>
          <w:szCs w:val="21"/>
        </w:rPr>
        <w:t>, global product director at Manitowoc</w:t>
      </w:r>
      <w:r>
        <w:rPr>
          <w:rFonts w:ascii="Georgia" w:hAnsi="Georgia"/>
          <w:sz w:val="21"/>
          <w:szCs w:val="21"/>
        </w:rPr>
        <w:t>. “Exhibiting with some of our dealers in the region allowed us to showcase our industry-leading products while continuing to collect vital feedback and build strong relationships with our customers.”</w:t>
      </w:r>
    </w:p>
    <w:p w14:paraId="522AB6FF" w14:textId="77777777" w:rsidR="00383AAC" w:rsidRDefault="00383AAC" w:rsidP="00383AAC">
      <w:pPr>
        <w:rPr>
          <w:rFonts w:ascii="Georgia" w:hAnsi="Georgia"/>
          <w:sz w:val="21"/>
          <w:szCs w:val="21"/>
        </w:rPr>
      </w:pPr>
    </w:p>
    <w:p w14:paraId="4BBB2931" w14:textId="77777777" w:rsidR="00383AAC" w:rsidRDefault="00383AAC" w:rsidP="00383AAC">
      <w:pPr>
        <w:rPr>
          <w:rFonts w:ascii="Georgia" w:hAnsi="Georgia"/>
          <w:sz w:val="21"/>
          <w:szCs w:val="21"/>
        </w:rPr>
      </w:pPr>
      <w:proofErr w:type="spellStart"/>
      <w:r w:rsidRPr="00C451A2">
        <w:rPr>
          <w:rFonts w:ascii="Georgia" w:hAnsi="Georgia"/>
          <w:sz w:val="21"/>
          <w:szCs w:val="21"/>
        </w:rPr>
        <w:t>Artibat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Pr="00C451A2">
        <w:rPr>
          <w:rFonts w:ascii="Georgia" w:hAnsi="Georgia"/>
          <w:sz w:val="21"/>
          <w:szCs w:val="21"/>
        </w:rPr>
        <w:t xml:space="preserve">is </w:t>
      </w:r>
      <w:r>
        <w:rPr>
          <w:rFonts w:ascii="Georgia" w:hAnsi="Georgia"/>
          <w:sz w:val="21"/>
          <w:szCs w:val="21"/>
        </w:rPr>
        <w:t>a</w:t>
      </w:r>
      <w:r w:rsidRPr="00C451A2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regional</w:t>
      </w:r>
      <w:r w:rsidRPr="00C451A2">
        <w:rPr>
          <w:rFonts w:ascii="Georgia" w:hAnsi="Georgia"/>
          <w:sz w:val="21"/>
          <w:szCs w:val="21"/>
        </w:rPr>
        <w:t xml:space="preserve"> trade </w:t>
      </w:r>
      <w:r>
        <w:rPr>
          <w:rFonts w:ascii="Georgia" w:hAnsi="Georgia"/>
          <w:sz w:val="21"/>
          <w:szCs w:val="21"/>
        </w:rPr>
        <w:t>show</w:t>
      </w:r>
      <w:r w:rsidRPr="00C451A2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in France </w:t>
      </w:r>
      <w:r w:rsidRPr="00C451A2">
        <w:rPr>
          <w:rFonts w:ascii="Georgia" w:hAnsi="Georgia"/>
          <w:sz w:val="21"/>
          <w:szCs w:val="21"/>
        </w:rPr>
        <w:t xml:space="preserve">for the </w:t>
      </w:r>
      <w:r>
        <w:rPr>
          <w:rFonts w:ascii="Georgia" w:hAnsi="Georgia"/>
          <w:sz w:val="21"/>
          <w:szCs w:val="21"/>
        </w:rPr>
        <w:t>construction</w:t>
      </w:r>
      <w:r w:rsidRPr="00C451A2">
        <w:rPr>
          <w:rFonts w:ascii="Georgia" w:hAnsi="Georgia"/>
          <w:sz w:val="21"/>
          <w:szCs w:val="21"/>
        </w:rPr>
        <w:t xml:space="preserve"> sector t</w:t>
      </w:r>
      <w:r>
        <w:rPr>
          <w:rFonts w:ascii="Georgia" w:hAnsi="Georgia"/>
          <w:sz w:val="21"/>
          <w:szCs w:val="21"/>
        </w:rPr>
        <w:t xml:space="preserve">hat occurs </w:t>
      </w:r>
      <w:r w:rsidRPr="00C451A2">
        <w:rPr>
          <w:rFonts w:ascii="Georgia" w:hAnsi="Georgia"/>
          <w:sz w:val="21"/>
          <w:szCs w:val="21"/>
        </w:rPr>
        <w:t>every two years</w:t>
      </w:r>
      <w:r>
        <w:rPr>
          <w:rFonts w:ascii="Georgia" w:hAnsi="Georgia"/>
          <w:sz w:val="21"/>
          <w:szCs w:val="21"/>
        </w:rPr>
        <w:t>.</w:t>
      </w:r>
    </w:p>
    <w:p w14:paraId="0185D882" w14:textId="77777777" w:rsidR="00383AAC" w:rsidRPr="00C451A2" w:rsidRDefault="00383AAC" w:rsidP="00383AAC">
      <w:pPr>
        <w:rPr>
          <w:rFonts w:ascii="Georgia" w:hAnsi="Georgia"/>
          <w:sz w:val="21"/>
          <w:szCs w:val="21"/>
        </w:rPr>
      </w:pPr>
    </w:p>
    <w:p w14:paraId="66282925" w14:textId="77777777" w:rsidR="00383AAC" w:rsidRDefault="00383AAC" w:rsidP="00383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2DBF634F" w14:textId="77777777" w:rsidR="00383AAC" w:rsidRPr="00D84430" w:rsidRDefault="00383AAC" w:rsidP="00383AAC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D84430">
        <w:rPr>
          <w:rFonts w:ascii="Georgia" w:hAnsi="Georgia" w:cs="Georgia"/>
          <w:sz w:val="21"/>
          <w:szCs w:val="21"/>
        </w:rPr>
        <w:lastRenderedPageBreak/>
        <w:t>-END-</w:t>
      </w:r>
    </w:p>
    <w:p w14:paraId="225192A3" w14:textId="77777777" w:rsidR="00383AAC" w:rsidRPr="00D84430" w:rsidRDefault="00383AAC" w:rsidP="00383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2E732EE3" w14:textId="77777777" w:rsidR="00383AAC" w:rsidRPr="00D84430" w:rsidRDefault="00383AAC" w:rsidP="00383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13DA92BC" w14:textId="77777777" w:rsidR="00383AAC" w:rsidRPr="005F21E5" w:rsidRDefault="00383AAC" w:rsidP="00383AAC">
      <w:pPr>
        <w:rPr>
          <w:rFonts w:ascii="Verdana" w:hAnsi="Verdana"/>
          <w:b/>
          <w:color w:val="41525C"/>
          <w:sz w:val="18"/>
          <w:szCs w:val="18"/>
        </w:rPr>
      </w:pPr>
      <w:r w:rsidRPr="005F21E5">
        <w:rPr>
          <w:rFonts w:ascii="Verdana" w:hAnsi="Verdana"/>
          <w:color w:val="ED1C2A"/>
          <w:sz w:val="18"/>
          <w:szCs w:val="18"/>
        </w:rPr>
        <w:t xml:space="preserve">CONTACT </w:t>
      </w:r>
      <w:r w:rsidRPr="005F21E5">
        <w:rPr>
          <w:rFonts w:ascii="Verdana" w:hAnsi="Verdana"/>
          <w:color w:val="ED1C2A"/>
          <w:sz w:val="18"/>
          <w:szCs w:val="18"/>
        </w:rPr>
        <w:tab/>
      </w:r>
      <w:r w:rsidRPr="005F21E5">
        <w:rPr>
          <w:rFonts w:ascii="Verdana" w:hAnsi="Verdana"/>
          <w:color w:val="ED1C2A"/>
          <w:sz w:val="18"/>
          <w:szCs w:val="18"/>
        </w:rPr>
        <w:tab/>
      </w:r>
      <w:r w:rsidRPr="005F21E5">
        <w:rPr>
          <w:rFonts w:ascii="Verdana" w:hAnsi="Verdana"/>
          <w:color w:val="ED1C2A"/>
          <w:sz w:val="18"/>
          <w:szCs w:val="18"/>
        </w:rPr>
        <w:tab/>
      </w:r>
      <w:r w:rsidRPr="005F21E5">
        <w:rPr>
          <w:rFonts w:ascii="Verdana" w:hAnsi="Verdana"/>
          <w:color w:val="ED1C2A"/>
          <w:sz w:val="18"/>
          <w:szCs w:val="18"/>
        </w:rPr>
        <w:tab/>
      </w:r>
    </w:p>
    <w:p w14:paraId="433BE8B9" w14:textId="77777777" w:rsidR="00383AAC" w:rsidRPr="005F21E5" w:rsidRDefault="00383AAC" w:rsidP="00383AAC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 w:rsidRPr="005F21E5">
        <w:rPr>
          <w:rFonts w:ascii="Verdana" w:hAnsi="Verdana"/>
          <w:b/>
          <w:color w:val="41525C"/>
          <w:sz w:val="18"/>
          <w:szCs w:val="18"/>
        </w:rPr>
        <w:t>Cristelle</w:t>
      </w:r>
      <w:proofErr w:type="spellEnd"/>
      <w:r w:rsidRPr="005F21E5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5F21E5">
        <w:rPr>
          <w:rFonts w:ascii="Verdana" w:hAnsi="Verdana"/>
          <w:b/>
          <w:color w:val="41525C"/>
          <w:sz w:val="18"/>
          <w:szCs w:val="18"/>
        </w:rPr>
        <w:t>Lacourt</w:t>
      </w:r>
      <w:proofErr w:type="spellEnd"/>
      <w:r w:rsidRPr="005F21E5">
        <w:rPr>
          <w:rFonts w:ascii="Verdana" w:hAnsi="Verdana"/>
          <w:sz w:val="18"/>
          <w:szCs w:val="18"/>
        </w:rPr>
        <w:tab/>
      </w:r>
      <w:r w:rsidRPr="005F21E5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6C5BE469" w14:textId="77777777" w:rsidR="00383AAC" w:rsidRPr="005F21E5" w:rsidRDefault="00383AAC" w:rsidP="00383AA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5F21E5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5F21E5">
        <w:rPr>
          <w:rFonts w:ascii="Verdana" w:hAnsi="Verdana"/>
          <w:sz w:val="18"/>
          <w:szCs w:val="18"/>
          <w:lang w:val="fr-FR"/>
        </w:rPr>
        <w:tab/>
      </w:r>
      <w:r w:rsidRPr="005F21E5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1C567CDE" w14:textId="77777777" w:rsidR="00383AAC" w:rsidRPr="005F21E5" w:rsidRDefault="00383AAC" w:rsidP="00383AA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5F21E5">
        <w:rPr>
          <w:rFonts w:ascii="Verdana" w:hAnsi="Verdana"/>
          <w:color w:val="41525C"/>
          <w:sz w:val="18"/>
          <w:szCs w:val="18"/>
          <w:lang w:val="fr-FR"/>
        </w:rPr>
        <w:t>T +</w:t>
      </w:r>
      <w:r>
        <w:rPr>
          <w:rFonts w:ascii="Verdana" w:hAnsi="Verdana"/>
          <w:color w:val="41525C"/>
          <w:sz w:val="18"/>
          <w:szCs w:val="18"/>
          <w:lang w:val="fr-FR"/>
        </w:rPr>
        <w:t>33 472 182 018</w:t>
      </w:r>
      <w:r w:rsidRPr="005F21E5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3D0119B4" w14:textId="5A09D488" w:rsidR="00383AAC" w:rsidRPr="00383AAC" w:rsidRDefault="00F66002" w:rsidP="00383AAC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color w:val="41525C"/>
          <w:sz w:val="18"/>
          <w:szCs w:val="18"/>
          <w:lang w:val="fr-FR"/>
        </w:rPr>
      </w:pPr>
      <w:hyperlink r:id="rId9" w:history="1">
        <w:r w:rsidR="00383AAC" w:rsidRPr="00383AAC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cristelle.lacourt@manitowoc.com</w:t>
        </w:r>
      </w:hyperlink>
      <w:r w:rsidR="00383AAC" w:rsidRPr="00383AAC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="00383AAC" w:rsidRPr="00383AAC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6E43EC0C" w14:textId="77777777" w:rsidR="00383AAC" w:rsidRPr="00681F1B" w:rsidRDefault="00383AAC" w:rsidP="00383AAC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sz w:val="18"/>
          <w:szCs w:val="18"/>
          <w:lang w:val="fr-FR"/>
        </w:rPr>
      </w:pPr>
    </w:p>
    <w:p w14:paraId="3EC38A83" w14:textId="77777777" w:rsidR="00383AAC" w:rsidRPr="00727B58" w:rsidRDefault="00383AAC" w:rsidP="00383AAC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 w:cs="Arial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ab/>
      </w:r>
    </w:p>
    <w:p w14:paraId="6EA58AB2" w14:textId="44E07BD2" w:rsidR="00383AAC" w:rsidRPr="00383AAC" w:rsidRDefault="00383AAC" w:rsidP="00383AAC">
      <w:pPr>
        <w:rPr>
          <w:rFonts w:ascii="Verdana" w:hAnsi="Verdana" w:cs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Pr="00A678F4">
        <w:rPr>
          <w:rFonts w:ascii="Verdana" w:hAnsi="Verdana"/>
          <w:sz w:val="18"/>
          <w:szCs w:val="18"/>
        </w:rPr>
        <w:br/>
      </w:r>
      <w:r w:rsidRPr="00383AAC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 cranes and lift solutions with manufacturing, distribution, and servic</w:t>
      </w:r>
      <w:r w:rsidR="00D46F97">
        <w:rPr>
          <w:rFonts w:ascii="Verdana" w:hAnsi="Verdana"/>
          <w:color w:val="41525C"/>
          <w:sz w:val="18"/>
          <w:szCs w:val="18"/>
        </w:rPr>
        <w:t xml:space="preserve">e facilities in 20 countries. </w:t>
      </w:r>
      <w:r w:rsidRPr="00383AAC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  In 2015, Manitowoc’s revenues totaled $1.9 billion, with over half of these revenues generated outside the United States.</w:t>
      </w:r>
    </w:p>
    <w:p w14:paraId="5FC6B6F6" w14:textId="77777777" w:rsidR="00383AAC" w:rsidRPr="00383AAC" w:rsidRDefault="00383AAC" w:rsidP="00383AAC">
      <w:pPr>
        <w:rPr>
          <w:rFonts w:ascii="Verdana" w:hAnsi="Verdana"/>
          <w:sz w:val="18"/>
          <w:szCs w:val="18"/>
        </w:rPr>
      </w:pPr>
    </w:p>
    <w:p w14:paraId="6565F593" w14:textId="77777777" w:rsidR="00383AAC" w:rsidRPr="00383AAC" w:rsidRDefault="00383AAC" w:rsidP="00383AAC">
      <w:pPr>
        <w:rPr>
          <w:rFonts w:ascii="Verdana" w:hAnsi="Verdana"/>
          <w:color w:val="41525C"/>
          <w:sz w:val="18"/>
          <w:szCs w:val="18"/>
        </w:rPr>
      </w:pPr>
    </w:p>
    <w:p w14:paraId="138AEC0F" w14:textId="77777777" w:rsidR="00383AAC" w:rsidRPr="00383AAC" w:rsidRDefault="00383AAC" w:rsidP="00383AAC">
      <w:pPr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color w:val="ED1C2A"/>
          <w:sz w:val="18"/>
          <w:szCs w:val="18"/>
        </w:rPr>
        <w:t>MANITOWOC CRANES</w:t>
      </w:r>
    </w:p>
    <w:p w14:paraId="538EC541" w14:textId="77777777" w:rsidR="00383AAC" w:rsidRPr="00383AAC" w:rsidRDefault="00383AAC" w:rsidP="00383AAC">
      <w:pPr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color w:val="41525C"/>
          <w:sz w:val="18"/>
          <w:szCs w:val="18"/>
        </w:rPr>
        <w:t>2401 South 30</w:t>
      </w:r>
      <w:r w:rsidRPr="00383AAC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383AAC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383AAC">
        <w:rPr>
          <w:rFonts w:ascii="Verdana" w:hAnsi="Verdana"/>
          <w:sz w:val="18"/>
          <w:szCs w:val="18"/>
        </w:rPr>
        <w:t xml:space="preserve"> - </w:t>
      </w:r>
      <w:r w:rsidRPr="00383AAC">
        <w:rPr>
          <w:rFonts w:ascii="Verdana" w:hAnsi="Verdana"/>
          <w:color w:val="41525C"/>
          <w:sz w:val="18"/>
          <w:szCs w:val="18"/>
        </w:rPr>
        <w:t>Manitowoc, WI 54221-0070</w:t>
      </w:r>
    </w:p>
    <w:p w14:paraId="2732253B" w14:textId="77777777" w:rsidR="00383AAC" w:rsidRPr="00383AAC" w:rsidRDefault="00383AAC" w:rsidP="00383AAC">
      <w:pPr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color w:val="41525C"/>
          <w:sz w:val="18"/>
          <w:szCs w:val="18"/>
        </w:rPr>
        <w:t>T +1 920 684 6621</w:t>
      </w:r>
    </w:p>
    <w:p w14:paraId="49CB2160" w14:textId="77777777" w:rsidR="00383AAC" w:rsidRPr="00383AAC" w:rsidRDefault="00F66002" w:rsidP="00383AAC">
      <w:pPr>
        <w:rPr>
          <w:rFonts w:ascii="Verdana" w:hAnsi="Verdana"/>
          <w:color w:val="41525C"/>
          <w:sz w:val="18"/>
          <w:szCs w:val="18"/>
        </w:rPr>
      </w:pPr>
      <w:hyperlink r:id="rId11" w:history="1">
        <w:r w:rsidR="00383AAC" w:rsidRPr="00383AAC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383AAC" w:rsidRPr="00383AAC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5018D379" w14:textId="6D56B0DD" w:rsidR="005053D2" w:rsidRPr="00383AAC" w:rsidRDefault="005053D2" w:rsidP="00383AAC">
      <w:pPr>
        <w:rPr>
          <w:rFonts w:ascii="Verdana" w:hAnsi="Verdana"/>
          <w:color w:val="41525C"/>
          <w:sz w:val="18"/>
          <w:szCs w:val="18"/>
        </w:rPr>
      </w:pPr>
    </w:p>
    <w:sectPr w:rsidR="005053D2" w:rsidRPr="00383AAC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CF5F2" w14:textId="77777777" w:rsidR="00F66002" w:rsidRDefault="00F66002">
      <w:r>
        <w:separator/>
      </w:r>
    </w:p>
  </w:endnote>
  <w:endnote w:type="continuationSeparator" w:id="0">
    <w:p w14:paraId="128E4A96" w14:textId="77777777" w:rsidR="00F66002" w:rsidRDefault="00F6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1228A" w14:textId="77777777" w:rsidR="00F66002" w:rsidRDefault="00F66002">
      <w:r>
        <w:separator/>
      </w:r>
    </w:p>
  </w:footnote>
  <w:footnote w:type="continuationSeparator" w:id="0">
    <w:p w14:paraId="62C0069D" w14:textId="77777777" w:rsidR="00F66002" w:rsidRDefault="00F660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8E72" w14:textId="77777777" w:rsidR="0059400A" w:rsidRDefault="0059400A" w:rsidP="0059400A">
    <w:pPr>
      <w:spacing w:line="276" w:lineRule="auto"/>
      <w:rPr>
        <w:rFonts w:ascii="Verdana" w:hAnsi="Verdana"/>
        <w:b/>
        <w:color w:val="41525C"/>
        <w:sz w:val="16"/>
        <w:szCs w:val="16"/>
      </w:rPr>
    </w:pPr>
    <w:r>
      <w:rPr>
        <w:rFonts w:ascii="Verdana" w:hAnsi="Verdana"/>
        <w:b/>
        <w:color w:val="41525C"/>
        <w:sz w:val="16"/>
        <w:szCs w:val="16"/>
      </w:rPr>
      <w:t xml:space="preserve">Manitowoc displays </w:t>
    </w:r>
    <w:proofErr w:type="spellStart"/>
    <w:r>
      <w:rPr>
        <w:rFonts w:ascii="Verdana" w:hAnsi="Verdana"/>
        <w:b/>
        <w:color w:val="41525C"/>
        <w:sz w:val="16"/>
        <w:szCs w:val="16"/>
      </w:rPr>
      <w:t>Potain</w:t>
    </w:r>
    <w:proofErr w:type="spellEnd"/>
    <w:r>
      <w:rPr>
        <w:rFonts w:ascii="Verdana" w:hAnsi="Verdana"/>
        <w:b/>
        <w:color w:val="41525C"/>
        <w:sz w:val="16"/>
        <w:szCs w:val="16"/>
      </w:rPr>
      <w:t xml:space="preserve"> at </w:t>
    </w:r>
    <w:proofErr w:type="spellStart"/>
    <w:r>
      <w:rPr>
        <w:rFonts w:ascii="Verdana" w:hAnsi="Verdana"/>
        <w:b/>
        <w:color w:val="41525C"/>
        <w:sz w:val="16"/>
        <w:szCs w:val="16"/>
      </w:rPr>
      <w:t>Artibat</w:t>
    </w:r>
    <w:proofErr w:type="spellEnd"/>
    <w:r>
      <w:rPr>
        <w:rFonts w:ascii="Verdana" w:hAnsi="Verdana"/>
        <w:b/>
        <w:color w:val="41525C"/>
        <w:sz w:val="16"/>
        <w:szCs w:val="16"/>
      </w:rPr>
      <w:t xml:space="preserve"> 2016 </w:t>
    </w:r>
  </w:p>
  <w:p w14:paraId="5F1AC581" w14:textId="1992F52B" w:rsidR="00176EF2" w:rsidRPr="0059400A" w:rsidRDefault="0059400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 25</w:t>
    </w:r>
    <w:r w:rsidRPr="00164A29">
      <w:rPr>
        <w:rFonts w:ascii="Verdana" w:hAnsi="Verdana"/>
        <w:color w:val="41525C"/>
        <w:sz w:val="18"/>
        <w:szCs w:val="18"/>
      </w:rPr>
      <w:t>, 201</w:t>
    </w:r>
    <w:r>
      <w:rPr>
        <w:rFonts w:ascii="Verdana" w:hAnsi="Verdana"/>
        <w:color w:val="41525C"/>
        <w:sz w:val="18"/>
        <w:szCs w:val="18"/>
      </w:rPr>
      <w:t>6</w:t>
    </w:r>
  </w:p>
  <w:p w14:paraId="2117C241" w14:textId="77777777" w:rsidR="00176EF2" w:rsidRDefault="00176EF2">
    <w:pPr>
      <w:pStyle w:val="Header"/>
    </w:pPr>
  </w:p>
  <w:p w14:paraId="4D83C70C" w14:textId="77777777" w:rsidR="0059400A" w:rsidRDefault="005940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E7BD3"/>
    <w:multiLevelType w:val="hybridMultilevel"/>
    <w:tmpl w:val="5222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B182B"/>
    <w:multiLevelType w:val="hybridMultilevel"/>
    <w:tmpl w:val="A4F4D11E"/>
    <w:lvl w:ilvl="0" w:tplc="9776171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019E"/>
    <w:rsid w:val="000A6A98"/>
    <w:rsid w:val="000A75DA"/>
    <w:rsid w:val="000B100B"/>
    <w:rsid w:val="000B168F"/>
    <w:rsid w:val="000B374E"/>
    <w:rsid w:val="000B381B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1C1A"/>
    <w:rsid w:val="001112E6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76EF2"/>
    <w:rsid w:val="00181F48"/>
    <w:rsid w:val="00182A78"/>
    <w:rsid w:val="00183989"/>
    <w:rsid w:val="00187083"/>
    <w:rsid w:val="001870F8"/>
    <w:rsid w:val="0019066A"/>
    <w:rsid w:val="00191D40"/>
    <w:rsid w:val="00195264"/>
    <w:rsid w:val="00195612"/>
    <w:rsid w:val="001A0203"/>
    <w:rsid w:val="001A0912"/>
    <w:rsid w:val="001A13BA"/>
    <w:rsid w:val="001A16D3"/>
    <w:rsid w:val="001A1AFB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BD7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1F99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308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3AAC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4F25"/>
    <w:rsid w:val="00426B72"/>
    <w:rsid w:val="004324E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A752E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052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243C"/>
    <w:rsid w:val="00553749"/>
    <w:rsid w:val="005567E5"/>
    <w:rsid w:val="00557E33"/>
    <w:rsid w:val="0056109B"/>
    <w:rsid w:val="005641C1"/>
    <w:rsid w:val="005655CC"/>
    <w:rsid w:val="0056789C"/>
    <w:rsid w:val="005748CA"/>
    <w:rsid w:val="00583F66"/>
    <w:rsid w:val="00587442"/>
    <w:rsid w:val="0058771D"/>
    <w:rsid w:val="00590F0C"/>
    <w:rsid w:val="00592145"/>
    <w:rsid w:val="00593221"/>
    <w:rsid w:val="005938BB"/>
    <w:rsid w:val="0059400A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747"/>
    <w:rsid w:val="006577DE"/>
    <w:rsid w:val="00662B6F"/>
    <w:rsid w:val="00664A44"/>
    <w:rsid w:val="00672362"/>
    <w:rsid w:val="00672CCD"/>
    <w:rsid w:val="00673FBD"/>
    <w:rsid w:val="006740DB"/>
    <w:rsid w:val="00674D79"/>
    <w:rsid w:val="00675256"/>
    <w:rsid w:val="00676102"/>
    <w:rsid w:val="006762BE"/>
    <w:rsid w:val="0068079A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B6FA4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2AC6"/>
    <w:rsid w:val="0073451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3B82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6AB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50CB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365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77E1C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A75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564CC"/>
    <w:rsid w:val="00B61502"/>
    <w:rsid w:val="00B622CB"/>
    <w:rsid w:val="00B62726"/>
    <w:rsid w:val="00B62A7A"/>
    <w:rsid w:val="00B631D6"/>
    <w:rsid w:val="00B701ED"/>
    <w:rsid w:val="00B708D1"/>
    <w:rsid w:val="00B747DC"/>
    <w:rsid w:val="00B824A5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0682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6A8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0A71"/>
    <w:rsid w:val="00D45E77"/>
    <w:rsid w:val="00D4675D"/>
    <w:rsid w:val="00D46F97"/>
    <w:rsid w:val="00D51391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834"/>
    <w:rsid w:val="00E144EC"/>
    <w:rsid w:val="00E21933"/>
    <w:rsid w:val="00E23205"/>
    <w:rsid w:val="00E24676"/>
    <w:rsid w:val="00E267FA"/>
    <w:rsid w:val="00E26FF0"/>
    <w:rsid w:val="00E274B0"/>
    <w:rsid w:val="00E41A62"/>
    <w:rsid w:val="00E42F3F"/>
    <w:rsid w:val="00E4361E"/>
    <w:rsid w:val="00E4724E"/>
    <w:rsid w:val="00E539AB"/>
    <w:rsid w:val="00E54762"/>
    <w:rsid w:val="00E55DD7"/>
    <w:rsid w:val="00E55FD8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A9B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06EC"/>
    <w:rsid w:val="00F527A5"/>
    <w:rsid w:val="00F56577"/>
    <w:rsid w:val="00F56C2B"/>
    <w:rsid w:val="00F63FE1"/>
    <w:rsid w:val="00F653E0"/>
    <w:rsid w:val="00F66002"/>
    <w:rsid w:val="00F74D7C"/>
    <w:rsid w:val="00F82331"/>
    <w:rsid w:val="00F824E1"/>
    <w:rsid w:val="00F82E1C"/>
    <w:rsid w:val="00F82FD0"/>
    <w:rsid w:val="00F83755"/>
    <w:rsid w:val="00F85516"/>
    <w:rsid w:val="00F86215"/>
    <w:rsid w:val="00F96ECD"/>
    <w:rsid w:val="00FA2FB8"/>
    <w:rsid w:val="00FA2FD4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5596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C80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19E14-F186-6D40-AE4B-FDC128CC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3548</Characters>
  <Application>Microsoft Macintosh Word</Application>
  <DocSecurity>0</DocSecurity>
  <Lines>29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10</cp:revision>
  <cp:lastPrinted>2014-03-31T14:21:00Z</cp:lastPrinted>
  <dcterms:created xsi:type="dcterms:W3CDTF">2016-10-07T15:53:00Z</dcterms:created>
  <dcterms:modified xsi:type="dcterms:W3CDTF">2016-10-25T15:49:00Z</dcterms:modified>
</cp:coreProperties>
</file>