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F20AC" w14:textId="77777777" w:rsidR="002D6A95" w:rsidRPr="002E7CFD" w:rsidRDefault="00F65DE2" w:rsidP="002D6A95">
      <w:pPr>
        <w:tabs>
          <w:tab w:val="left" w:pos="6096"/>
        </w:tabs>
        <w:jc w:val="right"/>
        <w:rPr>
          <w:rFonts w:ascii="Verdana" w:eastAsia="SimHei"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proofErr w:type="spellStart"/>
      <w:r w:rsidR="002D6A95" w:rsidRPr="002E7CFD">
        <w:rPr>
          <w:rFonts w:ascii="Verdana" w:eastAsia="SimHei" w:hAnsi="Verdana"/>
          <w:color w:val="ED1C2A"/>
          <w:sz w:val="30"/>
        </w:rPr>
        <w:t>新闻发布</w:t>
      </w:r>
      <w:proofErr w:type="spellEnd"/>
    </w:p>
    <w:p w14:paraId="30650F2C" w14:textId="77777777" w:rsidR="002D6A95" w:rsidRPr="002E7CFD" w:rsidRDefault="002D6A95" w:rsidP="002D6A95">
      <w:pPr>
        <w:jc w:val="right"/>
        <w:rPr>
          <w:rFonts w:ascii="Verdana" w:eastAsia="SimHei" w:hAnsi="Verdana"/>
          <w:color w:val="ED1C2A"/>
          <w:sz w:val="18"/>
          <w:szCs w:val="18"/>
        </w:rPr>
      </w:pPr>
      <w:r w:rsidRPr="002E7CFD">
        <w:rPr>
          <w:rFonts w:ascii="Verdana" w:eastAsia="SimHei" w:hAnsi="Verdana"/>
          <w:color w:val="41525C"/>
          <w:sz w:val="18"/>
        </w:rPr>
        <w:t xml:space="preserve">2016 </w:t>
      </w:r>
      <w:r w:rsidRPr="002E7CFD">
        <w:rPr>
          <w:rFonts w:ascii="Verdana" w:eastAsia="SimHei" w:hAnsi="Verdana"/>
          <w:color w:val="41525C"/>
          <w:sz w:val="18"/>
        </w:rPr>
        <w:t>年</w:t>
      </w:r>
      <w:r w:rsidRPr="002E7CFD">
        <w:rPr>
          <w:rFonts w:ascii="Verdana" w:eastAsia="SimHei" w:hAnsi="Verdana"/>
          <w:color w:val="41525C"/>
          <w:sz w:val="18"/>
        </w:rPr>
        <w:t xml:space="preserve"> 4 </w:t>
      </w:r>
      <w:r w:rsidRPr="002E7CFD">
        <w:rPr>
          <w:rFonts w:ascii="Verdana" w:eastAsia="SimHei" w:hAnsi="Verdana"/>
          <w:color w:val="41525C"/>
          <w:sz w:val="18"/>
        </w:rPr>
        <w:t>月</w:t>
      </w:r>
      <w:r w:rsidRPr="002E7CFD">
        <w:rPr>
          <w:rFonts w:ascii="Verdana" w:eastAsia="SimHei" w:hAnsi="Verdana"/>
          <w:color w:val="41525C"/>
          <w:sz w:val="18"/>
        </w:rPr>
        <w:t xml:space="preserve"> 11 </w:t>
      </w:r>
      <w:r w:rsidRPr="002E7CFD">
        <w:rPr>
          <w:rFonts w:ascii="Verdana" w:eastAsia="SimHei" w:hAnsi="Verdana"/>
          <w:color w:val="41525C"/>
          <w:sz w:val="18"/>
        </w:rPr>
        <w:t>日</w:t>
      </w:r>
    </w:p>
    <w:p w14:paraId="3CA589AB" w14:textId="249BC8CF" w:rsidR="007523FB" w:rsidRPr="003E31C0" w:rsidRDefault="007523FB" w:rsidP="00FD3526">
      <w:pPr>
        <w:tabs>
          <w:tab w:val="left" w:pos="4111"/>
          <w:tab w:val="left" w:pos="7371"/>
        </w:tabs>
        <w:jc w:val="center"/>
        <w:rPr>
          <w:rFonts w:ascii="Verdana" w:hAnsi="Verdana"/>
          <w:b/>
          <w:color w:val="41525C"/>
          <w:sz w:val="16"/>
          <w:szCs w:val="16"/>
        </w:rPr>
      </w:pP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394AB486" w14:textId="77777777" w:rsidR="00233173" w:rsidRPr="00B87EAD" w:rsidRDefault="00233173" w:rsidP="000E5279">
      <w:pPr>
        <w:tabs>
          <w:tab w:val="left" w:pos="1055"/>
          <w:tab w:val="left" w:pos="4111"/>
          <w:tab w:val="left" w:pos="5812"/>
          <w:tab w:val="left" w:pos="7371"/>
        </w:tabs>
        <w:jc w:val="both"/>
        <w:rPr>
          <w:rFonts w:ascii="Georgia" w:hAnsi="Georgia"/>
          <w:b/>
          <w:sz w:val="28"/>
          <w:szCs w:val="28"/>
        </w:rPr>
      </w:pPr>
    </w:p>
    <w:p w14:paraId="4F8F073B" w14:textId="77777777" w:rsidR="002D6A95" w:rsidRPr="002E7CFD" w:rsidRDefault="002D6A95" w:rsidP="002D6A95">
      <w:pPr>
        <w:rPr>
          <w:rFonts w:ascii="Georgia" w:eastAsia="SimSun" w:hAnsi="Georgia"/>
          <w:b/>
          <w:bCs/>
          <w:sz w:val="28"/>
          <w:szCs w:val="28"/>
        </w:rPr>
      </w:pPr>
      <w:proofErr w:type="spellStart"/>
      <w:r w:rsidRPr="002E7CFD">
        <w:rPr>
          <w:rFonts w:ascii="Georgia" w:eastAsia="SimSun" w:hAnsi="Georgia"/>
          <w:b/>
          <w:sz w:val="28"/>
        </w:rPr>
        <w:t>马尼托瓦克独家履带式起重机</w:t>
      </w:r>
      <w:proofErr w:type="spellEnd"/>
      <w:r w:rsidRPr="002E7CFD">
        <w:rPr>
          <w:rFonts w:ascii="Georgia" w:eastAsia="SimSun" w:hAnsi="Georgia"/>
          <w:b/>
          <w:sz w:val="28"/>
        </w:rPr>
        <w:t xml:space="preserve"> VPC </w:t>
      </w:r>
      <w:proofErr w:type="spellStart"/>
      <w:r w:rsidRPr="002E7CFD">
        <w:rPr>
          <w:rFonts w:ascii="Georgia" w:eastAsia="SimSun" w:hAnsi="Georgia"/>
          <w:b/>
          <w:sz w:val="28"/>
        </w:rPr>
        <w:t>技术成为</w:t>
      </w:r>
      <w:proofErr w:type="spellEnd"/>
      <w:r w:rsidRPr="002E7CFD">
        <w:rPr>
          <w:rFonts w:ascii="Georgia" w:eastAsia="SimSun" w:hAnsi="Georgia"/>
          <w:b/>
          <w:sz w:val="28"/>
        </w:rPr>
        <w:t xml:space="preserve"> </w:t>
      </w:r>
      <w:proofErr w:type="spellStart"/>
      <w:r w:rsidRPr="002E7CFD">
        <w:rPr>
          <w:rFonts w:ascii="Georgia" w:eastAsia="SimSun" w:hAnsi="Georgia"/>
          <w:b/>
          <w:sz w:val="28"/>
        </w:rPr>
        <w:t>bauma</w:t>
      </w:r>
      <w:proofErr w:type="spellEnd"/>
      <w:r w:rsidRPr="002E7CFD">
        <w:rPr>
          <w:rFonts w:ascii="Georgia" w:eastAsia="SimSun" w:hAnsi="Georgia"/>
          <w:b/>
          <w:sz w:val="28"/>
        </w:rPr>
        <w:t xml:space="preserve"> 2016 </w:t>
      </w:r>
      <w:proofErr w:type="spellStart"/>
      <w:r w:rsidRPr="002E7CFD">
        <w:rPr>
          <w:rFonts w:ascii="Georgia" w:eastAsia="SimSun" w:hAnsi="Georgia"/>
          <w:b/>
          <w:sz w:val="28"/>
        </w:rPr>
        <w:t>的亮点</w:t>
      </w:r>
      <w:proofErr w:type="spellEnd"/>
    </w:p>
    <w:p w14:paraId="3D155334" w14:textId="77777777" w:rsidR="002D6A95" w:rsidRPr="002E7CFD" w:rsidRDefault="002D6A95" w:rsidP="002D6A95">
      <w:pPr>
        <w:rPr>
          <w:rFonts w:ascii="Georgia" w:eastAsia="SimSun" w:hAnsi="Georgia" w:cs="Arial"/>
        </w:rPr>
      </w:pPr>
    </w:p>
    <w:p w14:paraId="456CE737"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591BE3E3" w14:textId="77777777" w:rsidR="002D6A95" w:rsidRPr="002E7CFD" w:rsidRDefault="002D6A95" w:rsidP="002D6A95">
      <w:pPr>
        <w:pStyle w:val="BodyText"/>
        <w:ind w:left="0" w:right="134"/>
        <w:rPr>
          <w:rFonts w:eastAsia="SimSun"/>
        </w:rPr>
      </w:pPr>
      <w:proofErr w:type="spellStart"/>
      <w:r w:rsidRPr="002E7CFD">
        <w:rPr>
          <w:rFonts w:eastAsia="SimSun"/>
        </w:rPr>
        <w:t>参观</w:t>
      </w:r>
      <w:proofErr w:type="spellEnd"/>
      <w:r w:rsidRPr="002E7CFD">
        <w:rPr>
          <w:rFonts w:eastAsia="SimSun"/>
        </w:rPr>
        <w:t xml:space="preserve"> </w:t>
      </w:r>
      <w:proofErr w:type="spellStart"/>
      <w:r w:rsidRPr="002E7CFD">
        <w:rPr>
          <w:rFonts w:eastAsia="SimSun"/>
        </w:rPr>
        <w:t>bauma</w:t>
      </w:r>
      <w:proofErr w:type="spellEnd"/>
      <w:r w:rsidRPr="002E7CFD">
        <w:rPr>
          <w:rFonts w:eastAsia="SimSun"/>
        </w:rPr>
        <w:t xml:space="preserve"> 2016 </w:t>
      </w:r>
      <w:proofErr w:type="spellStart"/>
      <w:r w:rsidRPr="002E7CFD">
        <w:rPr>
          <w:rFonts w:eastAsia="SimSun"/>
        </w:rPr>
        <w:t>马尼托瓦克展台的访客可以在</w:t>
      </w:r>
      <w:r w:rsidRPr="002E7CFD">
        <w:rPr>
          <w:rFonts w:eastAsia="SimSun"/>
        </w:rPr>
        <w:t>“</w:t>
      </w:r>
      <w:r w:rsidRPr="002E7CFD">
        <w:rPr>
          <w:rFonts w:eastAsia="SimSun"/>
        </w:rPr>
        <w:t>履带式起重机创新亭</w:t>
      </w:r>
      <w:r w:rsidRPr="002E7CFD">
        <w:rPr>
          <w:rFonts w:eastAsia="SimSun"/>
        </w:rPr>
        <w:t>”</w:t>
      </w:r>
      <w:r w:rsidRPr="002E7CFD">
        <w:rPr>
          <w:rFonts w:eastAsia="SimSun"/>
        </w:rPr>
        <w:t>了解到关于公司独有的</w:t>
      </w:r>
      <w:proofErr w:type="spellEnd"/>
      <w:r w:rsidRPr="002E7CFD">
        <w:rPr>
          <w:rFonts w:eastAsia="SimSun"/>
        </w:rPr>
        <w:t xml:space="preserve"> VPC </w:t>
      </w:r>
      <w:proofErr w:type="spellStart"/>
      <w:r w:rsidRPr="002E7CFD">
        <w:rPr>
          <w:rFonts w:eastAsia="SimSun"/>
        </w:rPr>
        <w:t>技术的更多信息，各种演示的陈列将展示这套系统的功能和好处。公司的产品经理和履带式起重机专家会在现场讲解</w:t>
      </w:r>
      <w:proofErr w:type="spellEnd"/>
      <w:r w:rsidRPr="002E7CFD">
        <w:rPr>
          <w:rFonts w:eastAsia="SimSun"/>
        </w:rPr>
        <w:t xml:space="preserve"> VPC </w:t>
      </w:r>
      <w:proofErr w:type="spellStart"/>
      <w:r w:rsidRPr="002E7CFD">
        <w:rPr>
          <w:rFonts w:eastAsia="SimSun"/>
        </w:rPr>
        <w:t>以及与公司全套履带式起重机产品的相关事项</w:t>
      </w:r>
      <w:proofErr w:type="spellEnd"/>
      <w:r w:rsidRPr="002E7CFD">
        <w:rPr>
          <w:rFonts w:eastAsia="SimSun"/>
        </w:rPr>
        <w:t>。</w:t>
      </w:r>
    </w:p>
    <w:p w14:paraId="1E0264BE" w14:textId="77777777" w:rsidR="002D6A95" w:rsidRPr="002E7CFD" w:rsidRDefault="002D6A95" w:rsidP="002D6A95">
      <w:pPr>
        <w:pStyle w:val="BodyText"/>
        <w:ind w:left="0" w:right="134"/>
        <w:rPr>
          <w:rFonts w:eastAsia="SimSun"/>
        </w:rPr>
      </w:pPr>
      <w:r w:rsidRPr="002E7CFD">
        <w:rPr>
          <w:rFonts w:eastAsia="SimSun"/>
        </w:rPr>
        <w:t xml:space="preserve"> </w:t>
      </w:r>
    </w:p>
    <w:p w14:paraId="5CDF885D" w14:textId="77777777" w:rsidR="002D6A95" w:rsidRPr="002E7CFD" w:rsidRDefault="002D6A95" w:rsidP="002D6A95">
      <w:pPr>
        <w:pStyle w:val="BodyText"/>
        <w:ind w:left="0" w:right="134"/>
        <w:rPr>
          <w:rFonts w:eastAsia="SimSun"/>
        </w:rPr>
      </w:pPr>
      <w:r w:rsidRPr="002E7CFD">
        <w:rPr>
          <w:rFonts w:eastAsia="SimSun"/>
        </w:rPr>
        <w:t xml:space="preserve">VPC </w:t>
      </w:r>
      <w:proofErr w:type="spellStart"/>
      <w:r w:rsidRPr="002E7CFD">
        <w:rPr>
          <w:rFonts w:eastAsia="SimSun"/>
        </w:rPr>
        <w:t>技术被应用在制造公司的两款最新型号上</w:t>
      </w:r>
      <w:proofErr w:type="spellEnd"/>
      <w:r w:rsidRPr="002E7CFD">
        <w:rPr>
          <w:rFonts w:eastAsia="SimSun"/>
        </w:rPr>
        <w:t xml:space="preserve"> - MLC300 </w:t>
      </w:r>
      <w:r w:rsidRPr="002E7CFD">
        <w:rPr>
          <w:rFonts w:eastAsia="SimSun"/>
        </w:rPr>
        <w:t>和</w:t>
      </w:r>
      <w:r w:rsidRPr="002E7CFD">
        <w:rPr>
          <w:rFonts w:eastAsia="SimSun"/>
        </w:rPr>
        <w:t xml:space="preserve"> MLC650</w:t>
      </w:r>
      <w:r w:rsidRPr="002E7CFD">
        <w:rPr>
          <w:rFonts w:eastAsia="SimSun"/>
        </w:rPr>
        <w:t>，以及</w:t>
      </w:r>
      <w:r w:rsidRPr="002E7CFD">
        <w:rPr>
          <w:rFonts w:eastAsia="SimSun"/>
        </w:rPr>
        <w:t xml:space="preserve"> 2,300 </w:t>
      </w:r>
      <w:proofErr w:type="spellStart"/>
      <w:r w:rsidRPr="002E7CFD">
        <w:rPr>
          <w:rFonts w:eastAsia="SimSun"/>
        </w:rPr>
        <w:t>吨起重量的旗舰产品</w:t>
      </w:r>
      <w:proofErr w:type="spellEnd"/>
      <w:r w:rsidRPr="002E7CFD">
        <w:rPr>
          <w:rFonts w:eastAsia="SimSun"/>
        </w:rPr>
        <w:t xml:space="preserve"> - Manitowoc 31000</w:t>
      </w:r>
      <w:r w:rsidRPr="002E7CFD">
        <w:rPr>
          <w:rFonts w:eastAsia="SimSun"/>
        </w:rPr>
        <w:t>，这是公司起重量最大的一款起重机。</w:t>
      </w:r>
      <w:r w:rsidRPr="002E7CFD">
        <w:rPr>
          <w:rFonts w:eastAsia="SimSun"/>
        </w:rPr>
        <w:t xml:space="preserve">VPC </w:t>
      </w:r>
      <w:proofErr w:type="spellStart"/>
      <w:r w:rsidRPr="002E7CFD">
        <w:rPr>
          <w:rFonts w:eastAsia="SimSun"/>
        </w:rPr>
        <w:t>技术的独特之处在于它能自动定位配重，以适应起重要求。通过沿着起重机的旋转底座横向移动，</w:t>
      </w:r>
      <w:r w:rsidRPr="002E7CFD">
        <w:rPr>
          <w:rFonts w:eastAsia="SimSun"/>
        </w:rPr>
        <w:t>VPC</w:t>
      </w:r>
      <w:proofErr w:type="spellEnd"/>
      <w:r w:rsidRPr="002E7CFD">
        <w:rPr>
          <w:rFonts w:eastAsia="SimSun"/>
        </w:rPr>
        <w:t xml:space="preserve"> </w:t>
      </w:r>
      <w:r w:rsidRPr="002E7CFD">
        <w:rPr>
          <w:rFonts w:eastAsia="SimSun"/>
        </w:rPr>
        <w:t>能随着起重机主臂的角度变化来改变位置。它的精确位置由载重、主臂和动臂长度以及负载半径确定。创新的设计给业主带来了许多实用的优势，包括减少地面准备、降低地面承受压力以及总体减少需要的配重。</w:t>
      </w:r>
      <w:r w:rsidRPr="002E7CFD">
        <w:rPr>
          <w:rFonts w:eastAsia="SimSun"/>
        </w:rPr>
        <w:t xml:space="preserve"> </w:t>
      </w:r>
    </w:p>
    <w:p w14:paraId="067F5299" w14:textId="77777777" w:rsidR="002D6A95" w:rsidRPr="002E7CFD" w:rsidRDefault="002D6A95" w:rsidP="002D6A95">
      <w:pPr>
        <w:pStyle w:val="BodyText"/>
        <w:ind w:left="0" w:right="134"/>
        <w:rPr>
          <w:rFonts w:eastAsia="SimSun"/>
        </w:rPr>
      </w:pPr>
    </w:p>
    <w:p w14:paraId="5D905FE4" w14:textId="77777777" w:rsidR="002D6A95" w:rsidRPr="002E7CFD" w:rsidRDefault="002D6A95" w:rsidP="002D6A95">
      <w:pPr>
        <w:pStyle w:val="BodyText"/>
        <w:ind w:left="0" w:right="134"/>
        <w:rPr>
          <w:rFonts w:eastAsia="SimSun"/>
        </w:rPr>
      </w:pPr>
      <w:proofErr w:type="spellStart"/>
      <w:r w:rsidRPr="002E7CFD">
        <w:rPr>
          <w:rFonts w:eastAsia="SimSun"/>
        </w:rPr>
        <w:t>马尼托瓦克履带式起重机高级副总裁</w:t>
      </w:r>
      <w:proofErr w:type="spellEnd"/>
      <w:r w:rsidRPr="002E7CFD">
        <w:rPr>
          <w:rFonts w:eastAsia="SimSun"/>
        </w:rPr>
        <w:t xml:space="preserve"> Bruce Buchan </w:t>
      </w:r>
      <w:proofErr w:type="spellStart"/>
      <w:r w:rsidRPr="002E7CFD">
        <w:rPr>
          <w:rFonts w:eastAsia="SimSun"/>
        </w:rPr>
        <w:t>表示，虽然</w:t>
      </w:r>
      <w:proofErr w:type="spellEnd"/>
      <w:r w:rsidRPr="002E7CFD">
        <w:rPr>
          <w:rFonts w:eastAsia="SimSun"/>
        </w:rPr>
        <w:t xml:space="preserve"> VPC </w:t>
      </w:r>
      <w:proofErr w:type="spellStart"/>
      <w:r w:rsidRPr="002E7CFD">
        <w:rPr>
          <w:rFonts w:eastAsia="SimSun"/>
        </w:rPr>
        <w:t>技术还相对较新，但它已经向业主证明了它的价值</w:t>
      </w:r>
      <w:proofErr w:type="spellEnd"/>
      <w:r w:rsidRPr="002E7CFD">
        <w:rPr>
          <w:rFonts w:eastAsia="SimSun"/>
        </w:rPr>
        <w:t>。</w:t>
      </w:r>
      <w:r w:rsidRPr="002E7CFD">
        <w:rPr>
          <w:rFonts w:eastAsia="SimSun"/>
        </w:rPr>
        <w:t xml:space="preserve"> </w:t>
      </w:r>
    </w:p>
    <w:p w14:paraId="06BBA365" w14:textId="77777777" w:rsidR="002D6A95" w:rsidRPr="002E7CFD" w:rsidRDefault="002D6A95" w:rsidP="002D6A95">
      <w:pPr>
        <w:pStyle w:val="BodyText"/>
        <w:ind w:left="0" w:right="134"/>
        <w:rPr>
          <w:rFonts w:eastAsia="SimSun"/>
        </w:rPr>
      </w:pPr>
    </w:p>
    <w:p w14:paraId="67780CF1" w14:textId="77777777" w:rsidR="002D6A95" w:rsidRPr="002E7CFD" w:rsidRDefault="002D6A95" w:rsidP="002D6A95">
      <w:pPr>
        <w:pStyle w:val="BodyText"/>
        <w:ind w:left="0" w:right="134"/>
        <w:rPr>
          <w:rFonts w:eastAsia="SimSun"/>
        </w:rPr>
      </w:pPr>
      <w:r w:rsidRPr="002E7CFD">
        <w:rPr>
          <w:rFonts w:ascii="SimSun" w:eastAsia="SimSun" w:hAnsi="SimSun"/>
        </w:rPr>
        <w:t>“</w:t>
      </w:r>
      <w:proofErr w:type="spellStart"/>
      <w:r w:rsidRPr="002E7CFD">
        <w:rPr>
          <w:rFonts w:eastAsia="SimSun"/>
        </w:rPr>
        <w:t>就在我们在拉斯维加斯的</w:t>
      </w:r>
      <w:proofErr w:type="spellEnd"/>
      <w:r w:rsidRPr="002E7CFD">
        <w:rPr>
          <w:rFonts w:eastAsia="SimSun"/>
        </w:rPr>
        <w:t xml:space="preserve"> CONEXPO </w:t>
      </w:r>
      <w:proofErr w:type="spellStart"/>
      <w:r w:rsidRPr="002E7CFD">
        <w:rPr>
          <w:rFonts w:eastAsia="SimSun"/>
        </w:rPr>
        <w:t>展会上展出我们的</w:t>
      </w:r>
      <w:proofErr w:type="spellEnd"/>
      <w:r w:rsidRPr="002E7CFD">
        <w:rPr>
          <w:rFonts w:eastAsia="SimSun"/>
        </w:rPr>
        <w:t xml:space="preserve"> MLC300 </w:t>
      </w:r>
      <w:r w:rsidRPr="002E7CFD">
        <w:rPr>
          <w:rFonts w:eastAsia="SimSun"/>
        </w:rPr>
        <w:t>和</w:t>
      </w:r>
      <w:r w:rsidRPr="002E7CFD">
        <w:rPr>
          <w:rFonts w:eastAsia="SimSun"/>
        </w:rPr>
        <w:t xml:space="preserve"> MLC650 </w:t>
      </w:r>
      <w:proofErr w:type="spellStart"/>
      <w:r w:rsidRPr="002E7CFD">
        <w:rPr>
          <w:rFonts w:eastAsia="SimSun"/>
        </w:rPr>
        <w:t>的仅仅两年后，我们已经获得客户正面回馈这些起重机给他们带来的巨大的成本和时间节约，这在很大程度上要归功于</w:t>
      </w:r>
      <w:proofErr w:type="spellEnd"/>
      <w:r w:rsidRPr="002E7CFD">
        <w:rPr>
          <w:rFonts w:eastAsia="SimSun"/>
        </w:rPr>
        <w:t xml:space="preserve"> VPC</w:t>
      </w:r>
      <w:r w:rsidRPr="002E7CFD">
        <w:rPr>
          <w:rFonts w:eastAsia="SimSun"/>
        </w:rPr>
        <w:t>，</w:t>
      </w:r>
      <w:r w:rsidRPr="002E7CFD">
        <w:rPr>
          <w:rFonts w:ascii="SimSun" w:eastAsia="SimSun" w:hAnsi="SimSun"/>
        </w:rPr>
        <w:t>”</w:t>
      </w:r>
      <w:r w:rsidRPr="002E7CFD">
        <w:rPr>
          <w:rFonts w:eastAsia="SimSun"/>
        </w:rPr>
        <w:t>，</w:t>
      </w:r>
      <w:proofErr w:type="spellStart"/>
      <w:r w:rsidRPr="002E7CFD">
        <w:rPr>
          <w:rFonts w:eastAsia="SimSun"/>
        </w:rPr>
        <w:t>他说道</w:t>
      </w:r>
      <w:proofErr w:type="spellEnd"/>
      <w:r w:rsidRPr="002E7CFD">
        <w:rPr>
          <w:rFonts w:eastAsia="SimSun"/>
        </w:rPr>
        <w:t>。</w:t>
      </w:r>
      <w:r w:rsidRPr="002E7CFD">
        <w:rPr>
          <w:rFonts w:eastAsia="SimSun"/>
        </w:rPr>
        <w:br/>
      </w:r>
      <w:r w:rsidRPr="00BF3A10">
        <w:rPr>
          <w:rFonts w:ascii="SimSun" w:eastAsia="SimSun" w:hAnsi="SimSun"/>
        </w:rPr>
        <w:t>“</w:t>
      </w:r>
      <w:proofErr w:type="spellStart"/>
      <w:r w:rsidRPr="002E7CFD">
        <w:rPr>
          <w:rFonts w:eastAsia="SimSun"/>
        </w:rPr>
        <w:t>一位客户称，通过使用</w:t>
      </w:r>
      <w:proofErr w:type="spellEnd"/>
      <w:r w:rsidRPr="002E7CFD">
        <w:rPr>
          <w:rFonts w:eastAsia="SimSun"/>
        </w:rPr>
        <w:t xml:space="preserve"> </w:t>
      </w:r>
      <w:proofErr w:type="spellStart"/>
      <w:r w:rsidRPr="002E7CFD">
        <w:rPr>
          <w:rFonts w:eastAsia="SimSun"/>
        </w:rPr>
        <w:t>VPC</w:t>
      </w:r>
      <w:r w:rsidRPr="002E7CFD">
        <w:rPr>
          <w:rFonts w:eastAsia="SimSun"/>
        </w:rPr>
        <w:t>，澳大利亚一个项目的可以实现近</w:t>
      </w:r>
      <w:proofErr w:type="spellEnd"/>
      <w:r w:rsidRPr="002E7CFD">
        <w:rPr>
          <w:rFonts w:eastAsia="SimSun"/>
        </w:rPr>
        <w:t xml:space="preserve"> 400 </w:t>
      </w:r>
      <w:proofErr w:type="spellStart"/>
      <w:r w:rsidRPr="002E7CFD">
        <w:rPr>
          <w:rFonts w:eastAsia="SimSun"/>
        </w:rPr>
        <w:t>万美元节约。现在起重机已经上市，我们在许多客户中看到，这些理论上的节约已经变成了现实</w:t>
      </w:r>
      <w:proofErr w:type="spellEnd"/>
      <w:r w:rsidRPr="002E7CFD">
        <w:rPr>
          <w:rFonts w:eastAsia="SimSun"/>
        </w:rPr>
        <w:t>。</w:t>
      </w:r>
      <w:r w:rsidRPr="00BF3A10">
        <w:rPr>
          <w:rFonts w:ascii="SimSun" w:eastAsia="SimSun" w:hAnsi="SimSun"/>
        </w:rPr>
        <w:t>”</w:t>
      </w:r>
      <w:r w:rsidRPr="002E7CFD">
        <w:rPr>
          <w:rFonts w:eastAsia="SimSun"/>
        </w:rPr>
        <w:t xml:space="preserve"> </w:t>
      </w:r>
    </w:p>
    <w:p w14:paraId="03955CAF" w14:textId="77777777" w:rsidR="002D6A95" w:rsidRPr="002E7CFD" w:rsidRDefault="002D6A95" w:rsidP="002D6A95">
      <w:pPr>
        <w:pStyle w:val="BodyText"/>
        <w:ind w:left="0" w:right="134"/>
        <w:rPr>
          <w:rFonts w:eastAsia="SimSun"/>
        </w:rPr>
      </w:pPr>
    </w:p>
    <w:p w14:paraId="141164F7" w14:textId="77777777" w:rsidR="002D6A95" w:rsidRPr="002E7CFD" w:rsidRDefault="002D6A95" w:rsidP="002D6A95">
      <w:pPr>
        <w:pStyle w:val="BodyText"/>
        <w:ind w:left="0" w:right="134"/>
        <w:rPr>
          <w:rFonts w:eastAsia="SimSun"/>
        </w:rPr>
      </w:pPr>
      <w:proofErr w:type="spellStart"/>
      <w:r w:rsidRPr="002E7CFD">
        <w:rPr>
          <w:rFonts w:eastAsia="SimSun"/>
        </w:rPr>
        <w:t>因为</w:t>
      </w:r>
      <w:proofErr w:type="spellEnd"/>
      <w:r w:rsidRPr="002E7CFD">
        <w:rPr>
          <w:rFonts w:eastAsia="SimSun"/>
        </w:rPr>
        <w:t xml:space="preserve"> VPC </w:t>
      </w:r>
      <w:r w:rsidRPr="002E7CFD">
        <w:rPr>
          <w:rFonts w:eastAsia="SimSun"/>
        </w:rPr>
        <w:t>能通过从起重机的重心向外延伸配重来获得更大的起重能力，大为减少总体需要的配重。缩减现场组装和拆卸起重机需要的卡车数量，增快设置效率。采用</w:t>
      </w:r>
      <w:r w:rsidRPr="002E7CFD">
        <w:rPr>
          <w:rFonts w:eastAsia="SimSun"/>
        </w:rPr>
        <w:t xml:space="preserve"> VPC </w:t>
      </w:r>
      <w:proofErr w:type="spellStart"/>
      <w:r w:rsidRPr="002E7CFD">
        <w:rPr>
          <w:rFonts w:eastAsia="SimSun"/>
        </w:rPr>
        <w:t>技术起重机是能源相关项目的理想选择，包括炼油厂、石油设施和发电厂，甚至基础设施作业</w:t>
      </w:r>
      <w:proofErr w:type="spellEnd"/>
      <w:r w:rsidRPr="002E7CFD">
        <w:rPr>
          <w:rFonts w:eastAsia="SimSun"/>
        </w:rPr>
        <w:t>。</w:t>
      </w:r>
      <w:r w:rsidRPr="002E7CFD">
        <w:rPr>
          <w:rFonts w:eastAsia="SimSun"/>
        </w:rPr>
        <w:t xml:space="preserve"> </w:t>
      </w:r>
    </w:p>
    <w:p w14:paraId="7A5B24D4" w14:textId="77777777" w:rsidR="002D6A95" w:rsidRPr="002E7CFD" w:rsidRDefault="002D6A95" w:rsidP="002D6A95">
      <w:pPr>
        <w:pStyle w:val="BodyText"/>
        <w:ind w:left="0" w:right="134"/>
        <w:rPr>
          <w:rFonts w:eastAsia="SimSun"/>
        </w:rPr>
      </w:pPr>
    </w:p>
    <w:p w14:paraId="15A0D5B3" w14:textId="77777777" w:rsidR="002D6A95" w:rsidRPr="002E7CFD" w:rsidRDefault="002D6A95" w:rsidP="002D6A95">
      <w:pPr>
        <w:pStyle w:val="BodyText"/>
        <w:ind w:left="0" w:right="134"/>
        <w:rPr>
          <w:rFonts w:eastAsia="SimSun"/>
        </w:rPr>
      </w:pPr>
      <w:proofErr w:type="spellStart"/>
      <w:r w:rsidRPr="002E7CFD">
        <w:rPr>
          <w:rFonts w:eastAsia="SimSun"/>
        </w:rPr>
        <w:t>除了标准的</w:t>
      </w:r>
      <w:proofErr w:type="spellEnd"/>
      <w:r w:rsidRPr="002E7CFD">
        <w:rPr>
          <w:rFonts w:eastAsia="SimSun"/>
        </w:rPr>
        <w:t xml:space="preserve"> VPC </w:t>
      </w:r>
      <w:r w:rsidRPr="002E7CFD">
        <w:rPr>
          <w:rFonts w:eastAsia="SimSun"/>
        </w:rPr>
        <w:t>之外，</w:t>
      </w:r>
      <w:r w:rsidRPr="002E7CFD">
        <w:rPr>
          <w:rFonts w:eastAsia="SimSun"/>
        </w:rPr>
        <w:t xml:space="preserve">MLC300 </w:t>
      </w:r>
      <w:r w:rsidRPr="002E7CFD">
        <w:rPr>
          <w:rFonts w:eastAsia="SimSun"/>
        </w:rPr>
        <w:t>和</w:t>
      </w:r>
      <w:r w:rsidRPr="002E7CFD">
        <w:rPr>
          <w:rFonts w:eastAsia="SimSun"/>
        </w:rPr>
        <w:t xml:space="preserve"> MLC650 </w:t>
      </w:r>
      <w:proofErr w:type="spellStart"/>
      <w:r w:rsidRPr="002E7CFD">
        <w:rPr>
          <w:rFonts w:eastAsia="SimSun"/>
        </w:rPr>
        <w:t>还配备了一个</w:t>
      </w:r>
      <w:proofErr w:type="spellEnd"/>
      <w:r w:rsidRPr="002E7CFD">
        <w:rPr>
          <w:rFonts w:eastAsia="SimSun"/>
        </w:rPr>
        <w:t xml:space="preserve"> </w:t>
      </w:r>
      <w:proofErr w:type="spellStart"/>
      <w:r w:rsidRPr="002E7CFD">
        <w:rPr>
          <w:rFonts w:eastAsia="SimSun"/>
        </w:rPr>
        <w:t>提高起重能力的</w:t>
      </w:r>
      <w:r w:rsidRPr="002E7CFD">
        <w:rPr>
          <w:rFonts w:eastAsia="SimSun"/>
        </w:rPr>
        <w:t>VPC</w:t>
      </w:r>
      <w:proofErr w:type="spellEnd"/>
      <w:r w:rsidRPr="002E7CFD">
        <w:rPr>
          <w:rFonts w:eastAsia="SimSun"/>
        </w:rPr>
        <w:t xml:space="preserve">-MAX </w:t>
      </w:r>
      <w:proofErr w:type="spellStart"/>
      <w:r w:rsidRPr="002E7CFD">
        <w:rPr>
          <w:rFonts w:eastAsia="SimSun"/>
        </w:rPr>
        <w:t>附件来，以及主臂和动臂的组合。因为</w:t>
      </w:r>
      <w:proofErr w:type="spellEnd"/>
      <w:r w:rsidRPr="002E7CFD">
        <w:rPr>
          <w:rFonts w:eastAsia="SimSun"/>
        </w:rPr>
        <w:t xml:space="preserve"> VPC-MAX </w:t>
      </w:r>
      <w:proofErr w:type="spellStart"/>
      <w:r w:rsidRPr="002E7CFD">
        <w:rPr>
          <w:rFonts w:eastAsia="SimSun"/>
        </w:rPr>
        <w:t>的配重附件不会与地面接触，它也给海上作业带来另一个优势，这一特征也使这款起重机成为驳船作业的理想选择。此外，在配备</w:t>
      </w:r>
      <w:proofErr w:type="spellEnd"/>
      <w:r w:rsidRPr="002E7CFD">
        <w:rPr>
          <w:rFonts w:eastAsia="SimSun"/>
        </w:rPr>
        <w:t xml:space="preserve"> VPC-MAX </w:t>
      </w:r>
      <w:r w:rsidRPr="002E7CFD">
        <w:rPr>
          <w:rFonts w:eastAsia="SimSun"/>
        </w:rPr>
        <w:t>附件时，</w:t>
      </w:r>
      <w:r w:rsidRPr="002E7CFD">
        <w:rPr>
          <w:rFonts w:eastAsia="SimSun"/>
        </w:rPr>
        <w:t xml:space="preserve">MLC650 </w:t>
      </w:r>
      <w:proofErr w:type="spellStart"/>
      <w:r w:rsidRPr="002E7CFD">
        <w:rPr>
          <w:rFonts w:eastAsia="SimSun"/>
        </w:rPr>
        <w:t>能够用于风力发电场中一些最具挑战性的安装作业，包括在超过</w:t>
      </w:r>
      <w:proofErr w:type="spellEnd"/>
      <w:r w:rsidRPr="002E7CFD">
        <w:rPr>
          <w:rFonts w:eastAsia="SimSun"/>
        </w:rPr>
        <w:t xml:space="preserve"> 120 </w:t>
      </w:r>
      <w:proofErr w:type="spellStart"/>
      <w:r w:rsidRPr="002E7CFD">
        <w:rPr>
          <w:rFonts w:eastAsia="SimSun"/>
        </w:rPr>
        <w:t>米的高度安置涡轮机</w:t>
      </w:r>
      <w:proofErr w:type="spellEnd"/>
      <w:r w:rsidRPr="002E7CFD">
        <w:rPr>
          <w:rFonts w:eastAsia="SimSun"/>
        </w:rPr>
        <w:t>。</w:t>
      </w:r>
      <w:r w:rsidRPr="002E7CFD">
        <w:rPr>
          <w:rFonts w:eastAsia="SimSun"/>
        </w:rPr>
        <w:t xml:space="preserve"> </w:t>
      </w:r>
    </w:p>
    <w:p w14:paraId="5632F118" w14:textId="77777777" w:rsidR="002D6A95" w:rsidRPr="002E7CFD" w:rsidRDefault="002D6A95" w:rsidP="002D6A95">
      <w:pPr>
        <w:pStyle w:val="BodyText"/>
        <w:ind w:left="0" w:right="134"/>
        <w:rPr>
          <w:rFonts w:eastAsia="SimSun"/>
        </w:rPr>
      </w:pPr>
    </w:p>
    <w:p w14:paraId="7B5800FA" w14:textId="77777777" w:rsidR="002D6A95" w:rsidRPr="002E7CFD" w:rsidRDefault="002D6A95" w:rsidP="002D6A95">
      <w:pPr>
        <w:pStyle w:val="BodyText"/>
        <w:ind w:left="0" w:right="134"/>
        <w:rPr>
          <w:rFonts w:eastAsia="SimSun"/>
        </w:rPr>
      </w:pPr>
      <w:r w:rsidRPr="002E7CFD">
        <w:rPr>
          <w:rFonts w:eastAsia="SimSun"/>
        </w:rPr>
        <w:t xml:space="preserve">MLC300 </w:t>
      </w:r>
      <w:r w:rsidRPr="002E7CFD">
        <w:rPr>
          <w:rFonts w:eastAsia="SimSun"/>
        </w:rPr>
        <w:t>和</w:t>
      </w:r>
      <w:r w:rsidRPr="002E7CFD">
        <w:rPr>
          <w:rFonts w:eastAsia="SimSun"/>
        </w:rPr>
        <w:t xml:space="preserve"> MLC650 </w:t>
      </w:r>
      <w:r w:rsidRPr="002E7CFD">
        <w:rPr>
          <w:rFonts w:eastAsia="SimSun"/>
        </w:rPr>
        <w:t>的运输都经过优化，业主可以快速、容易地迁移它们，甚至是运至海外。它们都有一个可拆卸的活动桅杆运输组合件，而且主臂插入节被设计成可以在里面安放变幅动臂插入节，然后一起运输，使运输更高效。</w:t>
      </w:r>
      <w:r w:rsidRPr="002E7CFD">
        <w:rPr>
          <w:rFonts w:eastAsia="SimSun"/>
        </w:rPr>
        <w:t xml:space="preserve"> </w:t>
      </w:r>
    </w:p>
    <w:p w14:paraId="7A2A8029" w14:textId="77777777" w:rsidR="002D6A95" w:rsidRPr="002E7CFD" w:rsidRDefault="002D6A95" w:rsidP="002D6A95">
      <w:pPr>
        <w:pStyle w:val="BodyText"/>
        <w:ind w:left="0" w:right="134"/>
        <w:rPr>
          <w:rFonts w:eastAsia="SimSun"/>
        </w:rPr>
      </w:pPr>
    </w:p>
    <w:p w14:paraId="4B83A326" w14:textId="77777777" w:rsidR="002D6A95" w:rsidRPr="002E7CFD" w:rsidRDefault="002D6A95" w:rsidP="002D6A95">
      <w:pPr>
        <w:pStyle w:val="BodyText"/>
        <w:ind w:left="0" w:right="134"/>
        <w:rPr>
          <w:rFonts w:eastAsia="SimSun"/>
        </w:rPr>
      </w:pPr>
      <w:r w:rsidRPr="002E7CFD">
        <w:rPr>
          <w:rFonts w:eastAsia="SimSun"/>
        </w:rPr>
        <w:t>对于用户的另一个优点是，</w:t>
      </w:r>
      <w:r w:rsidRPr="002E7CFD">
        <w:rPr>
          <w:rFonts w:eastAsia="SimSun"/>
        </w:rPr>
        <w:t xml:space="preserve">MLC650 </w:t>
      </w:r>
      <w:r w:rsidRPr="002E7CFD">
        <w:rPr>
          <w:rFonts w:eastAsia="SimSun"/>
        </w:rPr>
        <w:t>和</w:t>
      </w:r>
      <w:r w:rsidRPr="002E7CFD">
        <w:rPr>
          <w:rFonts w:eastAsia="SimSun"/>
        </w:rPr>
        <w:t xml:space="preserve"> MLC300 </w:t>
      </w:r>
      <w:proofErr w:type="spellStart"/>
      <w:r w:rsidRPr="002E7CFD">
        <w:rPr>
          <w:rFonts w:eastAsia="SimSun"/>
        </w:rPr>
        <w:t>都是率先采用马尼托瓦克的直观并符合人体工学设计的起重机控制系统</w:t>
      </w:r>
      <w:proofErr w:type="spellEnd"/>
      <w:r w:rsidRPr="002E7CFD">
        <w:rPr>
          <w:rFonts w:eastAsia="SimSun"/>
        </w:rPr>
        <w:t xml:space="preserve"> (CCS) </w:t>
      </w:r>
      <w:proofErr w:type="spellStart"/>
      <w:r w:rsidRPr="002E7CFD">
        <w:rPr>
          <w:rFonts w:eastAsia="SimSun"/>
        </w:rPr>
        <w:t>的履带式起重机。这套控制系统以它的可靠性和易于维护而著称，并正在引入到</w:t>
      </w:r>
      <w:proofErr w:type="spellEnd"/>
      <w:r w:rsidRPr="002E7CFD">
        <w:rPr>
          <w:rFonts w:eastAsia="SimSun"/>
        </w:rPr>
        <w:t xml:space="preserve"> </w:t>
      </w:r>
      <w:proofErr w:type="spellStart"/>
      <w:r w:rsidRPr="002E7CFD">
        <w:rPr>
          <w:rFonts w:eastAsia="SimSun"/>
        </w:rPr>
        <w:t>Grove</w:t>
      </w:r>
      <w:r w:rsidRPr="002E7CFD">
        <w:rPr>
          <w:rFonts w:eastAsia="SimSun"/>
        </w:rPr>
        <w:t>、</w:t>
      </w:r>
      <w:r w:rsidRPr="002E7CFD">
        <w:rPr>
          <w:rFonts w:eastAsia="SimSun"/>
        </w:rPr>
        <w:t>Potain</w:t>
      </w:r>
      <w:r w:rsidRPr="002E7CFD">
        <w:rPr>
          <w:rFonts w:eastAsia="SimSun"/>
        </w:rPr>
        <w:t>、</w:t>
      </w:r>
      <w:r w:rsidRPr="002E7CFD">
        <w:rPr>
          <w:rFonts w:eastAsia="SimSun"/>
        </w:rPr>
        <w:t>National</w:t>
      </w:r>
      <w:proofErr w:type="spellEnd"/>
      <w:r w:rsidRPr="002E7CFD">
        <w:rPr>
          <w:rFonts w:eastAsia="SimSun"/>
        </w:rPr>
        <w:t xml:space="preserve"> Crane </w:t>
      </w:r>
      <w:r w:rsidRPr="002E7CFD">
        <w:rPr>
          <w:rFonts w:eastAsia="SimSun"/>
        </w:rPr>
        <w:t>和</w:t>
      </w:r>
      <w:r w:rsidRPr="002E7CFD">
        <w:rPr>
          <w:rFonts w:eastAsia="SimSun"/>
        </w:rPr>
        <w:t xml:space="preserve"> Manitowoc </w:t>
      </w:r>
      <w:proofErr w:type="spellStart"/>
      <w:r w:rsidRPr="002E7CFD">
        <w:rPr>
          <w:rFonts w:eastAsia="SimSun"/>
        </w:rPr>
        <w:t>产品系列中</w:t>
      </w:r>
      <w:proofErr w:type="spellEnd"/>
      <w:r w:rsidRPr="002E7CFD">
        <w:rPr>
          <w:rFonts w:eastAsia="SimSun"/>
        </w:rPr>
        <w:t>。</w:t>
      </w:r>
      <w:r w:rsidRPr="002E7CFD">
        <w:rPr>
          <w:rFonts w:eastAsia="SimSun"/>
        </w:rPr>
        <w:t xml:space="preserve"> </w:t>
      </w:r>
    </w:p>
    <w:p w14:paraId="1416C532" w14:textId="77777777" w:rsidR="002D6A95" w:rsidRPr="002E7CFD" w:rsidRDefault="002D6A95" w:rsidP="002D6A95">
      <w:pPr>
        <w:pStyle w:val="BodyText"/>
        <w:ind w:left="0" w:right="134"/>
        <w:rPr>
          <w:rFonts w:eastAsia="SimSun"/>
        </w:rPr>
      </w:pPr>
    </w:p>
    <w:p w14:paraId="4897C137" w14:textId="77777777" w:rsidR="002D6A95" w:rsidRPr="002E7CFD" w:rsidRDefault="002D6A95" w:rsidP="002D6A95">
      <w:pPr>
        <w:pStyle w:val="BodyText"/>
        <w:ind w:left="0"/>
        <w:rPr>
          <w:rFonts w:eastAsia="SimSun"/>
        </w:rPr>
      </w:pPr>
    </w:p>
    <w:p w14:paraId="5E5B2774" w14:textId="77777777" w:rsidR="00674097" w:rsidRPr="002D6A95" w:rsidRDefault="00674097" w:rsidP="00674097">
      <w:pPr>
        <w:rPr>
          <w:rFonts w:ascii="Georgia" w:eastAsia="SimSun" w:hAnsi="Georgia"/>
          <w:sz w:val="21"/>
          <w:szCs w:val="21"/>
          <w:lang w:val="en-GB"/>
        </w:rPr>
      </w:pPr>
      <w:bookmarkStart w:id="0" w:name="_GoBack"/>
      <w:bookmarkEnd w:id="0"/>
    </w:p>
    <w:p w14:paraId="6A056CF9" w14:textId="77777777" w:rsidR="00674097" w:rsidRPr="00E132FC" w:rsidRDefault="00674097" w:rsidP="00674097">
      <w:pPr>
        <w:pStyle w:val="BodyText"/>
        <w:ind w:left="0"/>
        <w:rPr>
          <w:rFonts w:eastAsia="SimSun"/>
        </w:rPr>
      </w:pPr>
    </w:p>
    <w:p w14:paraId="6D327282" w14:textId="77777777" w:rsidR="00674097" w:rsidRPr="00E132FC" w:rsidRDefault="00674097" w:rsidP="00674097">
      <w:pPr>
        <w:tabs>
          <w:tab w:val="left" w:pos="1055"/>
          <w:tab w:val="left" w:pos="4111"/>
          <w:tab w:val="left" w:pos="5812"/>
          <w:tab w:val="left" w:pos="7371"/>
        </w:tabs>
        <w:jc w:val="center"/>
        <w:rPr>
          <w:rFonts w:ascii="Georgia" w:eastAsia="SimSun" w:hAnsi="Georgia"/>
          <w:sz w:val="21"/>
          <w:szCs w:val="21"/>
        </w:rPr>
      </w:pPr>
      <w:r w:rsidRPr="00E132FC">
        <w:rPr>
          <w:rFonts w:ascii="Georgia" w:eastAsia="SimSun" w:hAnsi="Georgia"/>
          <w:sz w:val="21"/>
        </w:rPr>
        <w:t>-</w:t>
      </w:r>
      <w:r w:rsidRPr="00E132FC">
        <w:rPr>
          <w:rFonts w:ascii="Georgia" w:eastAsia="SimSun" w:hAnsi="Georgia"/>
          <w:sz w:val="21"/>
        </w:rPr>
        <w:t>完</w:t>
      </w:r>
      <w:r w:rsidRPr="00E132FC">
        <w:rPr>
          <w:rFonts w:ascii="Georgia" w:eastAsia="SimSun" w:hAnsi="Georgia"/>
          <w:sz w:val="21"/>
        </w:rPr>
        <w:t>-</w:t>
      </w:r>
    </w:p>
    <w:p w14:paraId="435FCE34" w14:textId="77777777" w:rsidR="00674097" w:rsidRPr="00E132FC" w:rsidRDefault="00674097" w:rsidP="00674097">
      <w:pPr>
        <w:tabs>
          <w:tab w:val="left" w:pos="1055"/>
          <w:tab w:val="left" w:pos="4111"/>
          <w:tab w:val="left" w:pos="5812"/>
          <w:tab w:val="left" w:pos="7371"/>
        </w:tabs>
        <w:jc w:val="center"/>
        <w:rPr>
          <w:rFonts w:ascii="Georgia" w:eastAsia="SimSun" w:hAnsi="Georgia" w:cs="Georgia"/>
          <w:sz w:val="21"/>
          <w:szCs w:val="21"/>
        </w:rPr>
      </w:pPr>
    </w:p>
    <w:p w14:paraId="4D7666CC" w14:textId="77777777" w:rsidR="00674097" w:rsidRPr="00E132FC" w:rsidRDefault="00674097" w:rsidP="00674097">
      <w:pPr>
        <w:tabs>
          <w:tab w:val="left" w:pos="1055"/>
          <w:tab w:val="left" w:pos="4111"/>
          <w:tab w:val="left" w:pos="5812"/>
          <w:tab w:val="left" w:pos="7371"/>
        </w:tabs>
        <w:jc w:val="center"/>
        <w:rPr>
          <w:rFonts w:ascii="Georgia" w:eastAsia="SimSun" w:hAnsi="Georgia" w:cs="Georgia"/>
          <w:sz w:val="21"/>
          <w:szCs w:val="21"/>
        </w:rPr>
      </w:pPr>
    </w:p>
    <w:p w14:paraId="476EAACF" w14:textId="77777777" w:rsidR="00BC06BB" w:rsidRDefault="00BC06BB" w:rsidP="00674097">
      <w:pPr>
        <w:tabs>
          <w:tab w:val="left" w:pos="1055"/>
          <w:tab w:val="left" w:pos="4111"/>
          <w:tab w:val="left" w:pos="5812"/>
          <w:tab w:val="left" w:pos="7371"/>
        </w:tabs>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31551952" w14:textId="77777777" w:rsidR="00674097" w:rsidRPr="00E132FC" w:rsidRDefault="00674097" w:rsidP="00674097">
      <w:pPr>
        <w:rPr>
          <w:rFonts w:ascii="Georgia" w:eastAsia="SimSun" w:hAnsi="Georgia"/>
          <w:b/>
          <w:color w:val="41525C"/>
          <w:sz w:val="19"/>
          <w:szCs w:val="19"/>
        </w:rPr>
      </w:pPr>
      <w:proofErr w:type="spellStart"/>
      <w:r w:rsidRPr="00E132FC">
        <w:rPr>
          <w:rFonts w:ascii="Georgia" w:eastAsia="SimSun" w:hAnsi="Georgia"/>
          <w:color w:val="ED1C2A"/>
          <w:sz w:val="19"/>
        </w:rPr>
        <w:t>联系方式</w:t>
      </w:r>
      <w:proofErr w:type="spellEnd"/>
      <w:r w:rsidRPr="00E132FC">
        <w:rPr>
          <w:rFonts w:ascii="Georgia" w:eastAsia="SimSun" w:hAnsi="Georgia"/>
          <w:color w:val="ED1C2A"/>
          <w:sz w:val="19"/>
        </w:rPr>
        <w:t xml:space="preserve"> </w:t>
      </w:r>
      <w:r w:rsidRPr="00E132FC">
        <w:rPr>
          <w:rFonts w:ascii="Georgia" w:eastAsia="SimSun" w:hAnsi="Georgia"/>
        </w:rPr>
        <w:tab/>
      </w:r>
      <w:r w:rsidRPr="00E132FC">
        <w:rPr>
          <w:rFonts w:ascii="Georgia" w:eastAsia="SimSun" w:hAnsi="Georgia"/>
        </w:rPr>
        <w:tab/>
      </w:r>
      <w:r w:rsidRPr="00E132FC">
        <w:rPr>
          <w:rFonts w:ascii="Georgia" w:eastAsia="SimSun" w:hAnsi="Georgia"/>
        </w:rPr>
        <w:tab/>
      </w:r>
      <w:r w:rsidRPr="00E132FC">
        <w:rPr>
          <w:rFonts w:ascii="Georgia" w:eastAsia="SimSun" w:hAnsi="Georgia"/>
        </w:rPr>
        <w:tab/>
      </w:r>
    </w:p>
    <w:p w14:paraId="28B92646" w14:textId="77777777" w:rsidR="00674097" w:rsidRPr="00E132FC" w:rsidRDefault="00674097" w:rsidP="00674097">
      <w:pPr>
        <w:tabs>
          <w:tab w:val="left" w:pos="3969"/>
        </w:tabs>
        <w:rPr>
          <w:rFonts w:ascii="Georgia" w:eastAsia="SimSun" w:hAnsi="Georgia"/>
          <w:color w:val="41525C"/>
          <w:sz w:val="19"/>
          <w:szCs w:val="19"/>
        </w:rPr>
      </w:pPr>
      <w:r w:rsidRPr="00E132FC">
        <w:rPr>
          <w:rFonts w:ascii="Georgia" w:eastAsia="SimSun" w:hAnsi="Georgia"/>
          <w:b/>
          <w:color w:val="41525C"/>
          <w:sz w:val="19"/>
        </w:rPr>
        <w:t>Cristelle Lacourt</w:t>
      </w:r>
      <w:r w:rsidRPr="00E132FC">
        <w:rPr>
          <w:rFonts w:ascii="Georgia" w:eastAsia="SimSun" w:hAnsi="Georgia"/>
        </w:rPr>
        <w:tab/>
      </w:r>
      <w:r w:rsidRPr="00E132FC">
        <w:rPr>
          <w:rFonts w:ascii="Georgia" w:eastAsia="SimSun" w:hAnsi="Georgia"/>
          <w:b/>
          <w:color w:val="41525C"/>
          <w:sz w:val="19"/>
        </w:rPr>
        <w:t xml:space="preserve">Charlie Ebers </w:t>
      </w:r>
    </w:p>
    <w:p w14:paraId="61FE09D8" w14:textId="77777777" w:rsidR="00674097" w:rsidRPr="00E132FC" w:rsidRDefault="00674097" w:rsidP="00674097">
      <w:pPr>
        <w:tabs>
          <w:tab w:val="left" w:pos="3969"/>
        </w:tabs>
        <w:rPr>
          <w:rFonts w:ascii="Georgia" w:eastAsia="SimSun" w:hAnsi="Georgia"/>
          <w:color w:val="41525C"/>
          <w:sz w:val="19"/>
          <w:szCs w:val="19"/>
        </w:rPr>
      </w:pPr>
      <w:proofErr w:type="spellStart"/>
      <w:r w:rsidRPr="00E132FC">
        <w:rPr>
          <w:rFonts w:ascii="Georgia" w:eastAsia="SimSun" w:hAnsi="Georgia"/>
          <w:color w:val="41525C"/>
          <w:sz w:val="19"/>
        </w:rPr>
        <w:t>马尼托瓦克</w:t>
      </w:r>
      <w:proofErr w:type="spellEnd"/>
      <w:r w:rsidRPr="00E132FC">
        <w:rPr>
          <w:rFonts w:ascii="Georgia" w:eastAsia="SimSun" w:hAnsi="Georgia"/>
        </w:rPr>
        <w:tab/>
      </w:r>
      <w:r w:rsidRPr="00E132FC">
        <w:rPr>
          <w:rFonts w:ascii="Georgia" w:eastAsia="SimSun" w:hAnsi="Georgia"/>
          <w:color w:val="41525C"/>
          <w:sz w:val="19"/>
        </w:rPr>
        <w:t>SE10</w:t>
      </w:r>
    </w:p>
    <w:p w14:paraId="69CC8912" w14:textId="77777777" w:rsidR="00674097" w:rsidRPr="00E132FC" w:rsidRDefault="00674097" w:rsidP="00674097">
      <w:pPr>
        <w:tabs>
          <w:tab w:val="left" w:pos="3969"/>
        </w:tabs>
        <w:rPr>
          <w:rFonts w:ascii="Georgia" w:eastAsia="SimSun" w:hAnsi="Georgia"/>
          <w:color w:val="41525C"/>
          <w:sz w:val="19"/>
          <w:szCs w:val="19"/>
        </w:rPr>
      </w:pP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 xml:space="preserve"> +33 472 182 018</w:t>
      </w:r>
      <w:r w:rsidRPr="00E132FC">
        <w:rPr>
          <w:rFonts w:ascii="Georgia" w:eastAsia="SimSun" w:hAnsi="Georgia"/>
        </w:rPr>
        <w:tab/>
      </w: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 xml:space="preserve"> +44 207 923 5864</w:t>
      </w:r>
    </w:p>
    <w:p w14:paraId="66B35D11" w14:textId="77777777" w:rsidR="00674097" w:rsidRPr="00E132FC" w:rsidRDefault="00674097" w:rsidP="00674097">
      <w:pPr>
        <w:tabs>
          <w:tab w:val="left" w:pos="1055"/>
          <w:tab w:val="left" w:pos="3969"/>
          <w:tab w:val="left" w:pos="6379"/>
          <w:tab w:val="left" w:pos="7371"/>
        </w:tabs>
        <w:rPr>
          <w:rFonts w:ascii="Georgia" w:eastAsia="SimSun" w:hAnsi="Georgia"/>
          <w:b/>
          <w:color w:val="41525C"/>
          <w:sz w:val="19"/>
          <w:szCs w:val="19"/>
        </w:rPr>
      </w:pPr>
      <w:hyperlink r:id="rId10">
        <w:r w:rsidRPr="00E132FC">
          <w:rPr>
            <w:rStyle w:val="Hyperlink"/>
            <w:rFonts w:ascii="Georgia" w:eastAsia="SimSun" w:hAnsi="Georgia"/>
            <w:sz w:val="19"/>
          </w:rPr>
          <w:t>cristelle.lacourt@manitowoc.com</w:t>
        </w:r>
      </w:hyperlink>
      <w:r w:rsidRPr="00E132FC">
        <w:rPr>
          <w:rFonts w:ascii="Georgia" w:eastAsia="SimSun" w:hAnsi="Georgia"/>
        </w:rPr>
        <w:tab/>
      </w:r>
      <w:hyperlink r:id="rId11">
        <w:r w:rsidRPr="00E132FC">
          <w:rPr>
            <w:rStyle w:val="Hyperlink"/>
            <w:rFonts w:ascii="Georgia" w:eastAsia="SimSun" w:hAnsi="Georgia"/>
            <w:sz w:val="19"/>
          </w:rPr>
          <w:t>charlie.ebers@se10.com</w:t>
        </w:r>
      </w:hyperlink>
    </w:p>
    <w:p w14:paraId="0A0633BD" w14:textId="77777777" w:rsidR="00674097" w:rsidRPr="00E132FC" w:rsidRDefault="00674097" w:rsidP="00674097">
      <w:pPr>
        <w:rPr>
          <w:rFonts w:ascii="Georgia" w:eastAsia="SimSun" w:hAnsi="Georgia" w:cs="Georgia"/>
          <w:sz w:val="19"/>
          <w:szCs w:val="19"/>
        </w:rPr>
      </w:pPr>
    </w:p>
    <w:p w14:paraId="49549B92" w14:textId="77777777" w:rsidR="00D4675D" w:rsidRPr="00727B58" w:rsidRDefault="00D4675D" w:rsidP="00FD3526">
      <w:pPr>
        <w:rPr>
          <w:rFonts w:ascii="Georgia" w:hAnsi="Georgia" w:cs="Arial"/>
          <w:sz w:val="19"/>
          <w:szCs w:val="19"/>
          <w:lang w:val="fr-FR"/>
        </w:rPr>
      </w:pPr>
    </w:p>
    <w:p w14:paraId="028B8BAE" w14:textId="77777777" w:rsidR="00674097" w:rsidRPr="00E132FC" w:rsidRDefault="00674097" w:rsidP="00674097">
      <w:pPr>
        <w:rPr>
          <w:rFonts w:ascii="Georgia" w:eastAsia="SimSun" w:hAnsi="Georgia"/>
          <w:sz w:val="19"/>
          <w:szCs w:val="19"/>
        </w:rPr>
      </w:pPr>
      <w:proofErr w:type="spellStart"/>
      <w:r w:rsidRPr="00E132FC">
        <w:rPr>
          <w:rFonts w:ascii="SimHei" w:eastAsia="SimHei" w:hAnsi="SimHei"/>
          <w:color w:val="ED1C2A"/>
          <w:sz w:val="18"/>
        </w:rPr>
        <w:t>关于马尼托瓦克公司</w:t>
      </w:r>
      <w:proofErr w:type="spellEnd"/>
      <w:r w:rsidRPr="00E132FC">
        <w:rPr>
          <w:rFonts w:ascii="Georgia" w:eastAsia="SimSun" w:hAnsi="Georgia"/>
          <w:sz w:val="18"/>
        </w:rPr>
        <w:t xml:space="preserve"> </w:t>
      </w:r>
      <w:r w:rsidRPr="00E132FC">
        <w:rPr>
          <w:rFonts w:ascii="Georgia" w:eastAsia="SimSun" w:hAnsi="Georgia"/>
          <w:sz w:val="18"/>
          <w:szCs w:val="18"/>
        </w:rPr>
        <w:br/>
      </w:r>
      <w:proofErr w:type="spellStart"/>
      <w:r w:rsidRPr="00E132FC">
        <w:rPr>
          <w:rFonts w:ascii="Georgia" w:eastAsia="SimSun" w:hAnsi="Georgia"/>
          <w:color w:val="41525C"/>
          <w:sz w:val="19"/>
        </w:rPr>
        <w:t>马尼托瓦克公司创建于</w:t>
      </w:r>
      <w:proofErr w:type="spellEnd"/>
      <w:r w:rsidRPr="00E132FC">
        <w:rPr>
          <w:rFonts w:ascii="Georgia" w:eastAsia="SimSun" w:hAnsi="Georgia"/>
          <w:color w:val="41525C"/>
          <w:sz w:val="19"/>
        </w:rPr>
        <w:t xml:space="preserve"> 1902 </w:t>
      </w:r>
      <w:proofErr w:type="spellStart"/>
      <w:r w:rsidRPr="00E132FC">
        <w:rPr>
          <w:rFonts w:ascii="Georgia" w:eastAsia="SimSun" w:hAnsi="Georgia"/>
          <w:color w:val="41525C"/>
          <w:sz w:val="19"/>
        </w:rPr>
        <w:t>年，是领先的起重机和</w:t>
      </w:r>
      <w:proofErr w:type="spellEnd"/>
      <w:r w:rsidRPr="00E132FC">
        <w:rPr>
          <w:rFonts w:ascii="Georgia" w:eastAsia="SimSun" w:hAnsi="Georgia"/>
          <w:color w:val="41525C"/>
          <w:sz w:val="19"/>
        </w:rPr>
        <w:t xml:space="preserve"> Lift Solutions </w:t>
      </w:r>
      <w:proofErr w:type="spellStart"/>
      <w:r w:rsidRPr="00E132FC">
        <w:rPr>
          <w:rFonts w:ascii="Georgia" w:eastAsia="SimSun" w:hAnsi="Georgia"/>
          <w:color w:val="41525C"/>
          <w:sz w:val="19"/>
        </w:rPr>
        <w:t>制造公司，在</w:t>
      </w:r>
      <w:proofErr w:type="spellEnd"/>
      <w:r w:rsidRPr="00E132FC">
        <w:rPr>
          <w:rFonts w:ascii="Georgia" w:eastAsia="SimSun" w:hAnsi="Georgia"/>
          <w:color w:val="41525C"/>
          <w:sz w:val="19"/>
        </w:rPr>
        <w:t xml:space="preserve"> 20 </w:t>
      </w:r>
      <w:proofErr w:type="spellStart"/>
      <w:r w:rsidRPr="00E132FC">
        <w:rPr>
          <w:rFonts w:ascii="Georgia" w:eastAsia="SimSun" w:hAnsi="Georgia"/>
          <w:color w:val="41525C"/>
          <w:sz w:val="19"/>
        </w:rPr>
        <w:t>个国家设有</w:t>
      </w:r>
      <w:proofErr w:type="spellEnd"/>
      <w:r w:rsidRPr="00E132FC">
        <w:rPr>
          <w:rFonts w:ascii="Georgia" w:eastAsia="SimSun" w:hAnsi="Georgia"/>
          <w:color w:val="41525C"/>
          <w:sz w:val="19"/>
        </w:rPr>
        <w:t xml:space="preserve"> 49 </w:t>
      </w:r>
      <w:r w:rsidRPr="00E132FC">
        <w:rPr>
          <w:rFonts w:ascii="Georgia" w:eastAsia="SimSun" w:hAnsi="Georgia"/>
          <w:color w:val="41525C"/>
          <w:sz w:val="19"/>
        </w:rPr>
        <w:t>个制造、分销和服务中心。马尼托瓦克是公认的履带式起重机、塔式起重机和移动式起重机主要创新企业和提供商之一，向重型建筑施工行业供应这些产品，并提供引领行业的售后产品支持服务。</w:t>
      </w:r>
      <w:r w:rsidRPr="00E132FC">
        <w:rPr>
          <w:rFonts w:ascii="Georgia" w:eastAsia="SimSun" w:hAnsi="Georgia"/>
          <w:color w:val="41525C"/>
          <w:sz w:val="19"/>
        </w:rPr>
        <w:t xml:space="preserve">2015 </w:t>
      </w:r>
      <w:proofErr w:type="spellStart"/>
      <w:r w:rsidRPr="00E132FC">
        <w:rPr>
          <w:rFonts w:ascii="Georgia" w:eastAsia="SimSun" w:hAnsi="Georgia"/>
          <w:color w:val="41525C"/>
          <w:sz w:val="19"/>
        </w:rPr>
        <w:t>年，马尼托瓦克的营业收入合计为</w:t>
      </w:r>
      <w:proofErr w:type="spellEnd"/>
      <w:r w:rsidRPr="00E132FC">
        <w:rPr>
          <w:rFonts w:ascii="Georgia" w:eastAsia="SimSun" w:hAnsi="Georgia"/>
          <w:color w:val="41525C"/>
          <w:sz w:val="19"/>
        </w:rPr>
        <w:t xml:space="preserve"> 19 </w:t>
      </w:r>
      <w:proofErr w:type="spellStart"/>
      <w:r w:rsidRPr="00E132FC">
        <w:rPr>
          <w:rFonts w:ascii="Georgia" w:eastAsia="SimSun" w:hAnsi="Georgia"/>
          <w:color w:val="41525C"/>
          <w:sz w:val="19"/>
        </w:rPr>
        <w:t>亿美元，其中超过一半来自美国境外的市场</w:t>
      </w:r>
      <w:proofErr w:type="spellEnd"/>
      <w:r w:rsidRPr="00E132FC">
        <w:rPr>
          <w:rFonts w:ascii="Georgia" w:eastAsia="SimSun" w:hAnsi="Georgia"/>
          <w:color w:val="41525C"/>
          <w:sz w:val="19"/>
        </w:rPr>
        <w:t>。</w:t>
      </w:r>
    </w:p>
    <w:p w14:paraId="3E7A4024" w14:textId="77777777" w:rsidR="00674097" w:rsidRPr="00E132FC" w:rsidRDefault="00674097" w:rsidP="00674097">
      <w:pPr>
        <w:rPr>
          <w:rFonts w:ascii="Georgia" w:eastAsia="SimSun" w:hAnsi="Georgia"/>
          <w:color w:val="41525C"/>
          <w:sz w:val="19"/>
          <w:szCs w:val="19"/>
        </w:rPr>
      </w:pPr>
    </w:p>
    <w:p w14:paraId="72FB8C2E" w14:textId="77777777" w:rsidR="00674097" w:rsidRPr="00E132FC" w:rsidRDefault="00674097" w:rsidP="00674097">
      <w:pPr>
        <w:rPr>
          <w:rFonts w:ascii="Georgia" w:eastAsia="SimSun" w:hAnsi="Georgia"/>
          <w:sz w:val="19"/>
          <w:szCs w:val="19"/>
        </w:rPr>
      </w:pPr>
      <w:r w:rsidRPr="00E132FC">
        <w:rPr>
          <w:rFonts w:ascii="Georgia" w:eastAsia="SimSun" w:hAnsi="Georgia"/>
          <w:color w:val="ED1C2A"/>
          <w:sz w:val="19"/>
        </w:rPr>
        <w:t>MANITOWOC CRANES</w:t>
      </w:r>
    </w:p>
    <w:p w14:paraId="373DAF28" w14:textId="77777777" w:rsidR="00674097" w:rsidRPr="00E132FC" w:rsidRDefault="00674097" w:rsidP="00674097">
      <w:pPr>
        <w:rPr>
          <w:rFonts w:ascii="Georgia" w:eastAsia="SimSun" w:hAnsi="Georgia"/>
          <w:sz w:val="19"/>
          <w:szCs w:val="19"/>
        </w:rPr>
      </w:pPr>
      <w:r w:rsidRPr="00E132FC">
        <w:rPr>
          <w:rFonts w:ascii="Georgia" w:eastAsia="SimSun" w:hAnsi="Georgia"/>
          <w:color w:val="41525C"/>
          <w:sz w:val="19"/>
        </w:rPr>
        <w:t>2401 South 30</w:t>
      </w:r>
      <w:r w:rsidRPr="00E132FC">
        <w:rPr>
          <w:rFonts w:ascii="Georgia" w:eastAsia="SimSun" w:hAnsi="Georgia"/>
          <w:color w:val="41525C"/>
          <w:sz w:val="19"/>
          <w:vertAlign w:val="superscript"/>
        </w:rPr>
        <w:t>th</w:t>
      </w:r>
      <w:r w:rsidRPr="00E132FC">
        <w:rPr>
          <w:rFonts w:ascii="Georgia" w:eastAsia="SimSun" w:hAnsi="Georgia"/>
          <w:color w:val="41525C"/>
          <w:sz w:val="19"/>
        </w:rPr>
        <w:t xml:space="preserve"> Street - PO Box 70</w:t>
      </w:r>
      <w:r w:rsidRPr="00E132FC">
        <w:rPr>
          <w:rFonts w:ascii="Georgia" w:eastAsia="SimSun" w:hAnsi="Georgia"/>
          <w:sz w:val="19"/>
        </w:rPr>
        <w:t xml:space="preserve"> - </w:t>
      </w:r>
      <w:r w:rsidRPr="00E132FC">
        <w:rPr>
          <w:rFonts w:ascii="Georgia" w:eastAsia="SimSun" w:hAnsi="Georgia"/>
          <w:color w:val="41525C"/>
          <w:sz w:val="19"/>
        </w:rPr>
        <w:t>Manitowoc, WI 54221-0070</w:t>
      </w:r>
    </w:p>
    <w:p w14:paraId="54756154" w14:textId="77777777" w:rsidR="00674097" w:rsidRPr="00E132FC" w:rsidRDefault="00674097" w:rsidP="00674097">
      <w:pPr>
        <w:rPr>
          <w:rFonts w:ascii="Georgia" w:eastAsia="SimSun" w:hAnsi="Georgia"/>
          <w:sz w:val="19"/>
          <w:szCs w:val="19"/>
        </w:rPr>
      </w:pPr>
      <w:proofErr w:type="spellStart"/>
      <w:r w:rsidRPr="00E132FC">
        <w:rPr>
          <w:rFonts w:ascii="Georgia" w:eastAsia="SimSun" w:hAnsi="Georgia"/>
          <w:color w:val="41525C"/>
          <w:sz w:val="19"/>
        </w:rPr>
        <w:t>电话</w:t>
      </w:r>
      <w:proofErr w:type="spellEnd"/>
      <w:r w:rsidRPr="00E132FC">
        <w:rPr>
          <w:rFonts w:ascii="Georgia" w:eastAsia="SimSun" w:hAnsi="Georgia"/>
          <w:color w:val="41525C"/>
          <w:sz w:val="19"/>
        </w:rPr>
        <w:t>：</w:t>
      </w:r>
      <w:r w:rsidRPr="00E132FC">
        <w:rPr>
          <w:rFonts w:ascii="Georgia" w:eastAsia="SimSun" w:hAnsi="Georgia"/>
          <w:color w:val="41525C"/>
          <w:sz w:val="19"/>
        </w:rPr>
        <w:t>+1 920 684 6621</w:t>
      </w:r>
    </w:p>
    <w:p w14:paraId="3623BE84" w14:textId="77777777" w:rsidR="00674097" w:rsidRPr="00E132FC" w:rsidRDefault="00674097" w:rsidP="00674097">
      <w:pPr>
        <w:rPr>
          <w:rFonts w:ascii="Georgia" w:eastAsia="SimSun" w:hAnsi="Georgia"/>
          <w:sz w:val="18"/>
          <w:szCs w:val="18"/>
        </w:rPr>
      </w:pPr>
      <w:hyperlink r:id="rId12">
        <w:r w:rsidRPr="00E132FC">
          <w:rPr>
            <w:rStyle w:val="Hyperlink"/>
            <w:rFonts w:ascii="Georgia" w:eastAsia="SimSun" w:hAnsi="Georgia"/>
            <w:b/>
            <w:sz w:val="19"/>
          </w:rPr>
          <w:t>www.manitowoccranes.com</w:t>
        </w:r>
      </w:hyperlink>
      <w:r w:rsidRPr="00E132FC">
        <w:rPr>
          <w:rFonts w:ascii="Georgia" w:eastAsia="SimSun" w:hAnsi="Georgia"/>
        </w:rPr>
        <w:softHyphen/>
      </w:r>
    </w:p>
    <w:p w14:paraId="1450901E" w14:textId="77777777" w:rsidR="00674097" w:rsidRPr="00E132FC" w:rsidRDefault="00674097" w:rsidP="00674097">
      <w:pPr>
        <w:rPr>
          <w:rFonts w:ascii="Georgia" w:eastAsia="SimSun" w:hAnsi="Georgia"/>
        </w:rPr>
      </w:pPr>
    </w:p>
    <w:p w14:paraId="3A45164F" w14:textId="77777777" w:rsidR="00A678F4" w:rsidRPr="00727B58" w:rsidRDefault="00A678F4" w:rsidP="00FD3526">
      <w:pPr>
        <w:rPr>
          <w:rFonts w:ascii="Georgia" w:hAnsi="Georgia"/>
          <w:sz w:val="19"/>
          <w:szCs w:val="19"/>
        </w:rPr>
      </w:pPr>
      <w:r w:rsidRPr="00727B58">
        <w:rPr>
          <w:rFonts w:ascii="Georgia" w:hAnsi="Georgia"/>
          <w:color w:val="41525C"/>
          <w:sz w:val="19"/>
          <w:szCs w:val="19"/>
        </w:rPr>
        <w:t>T +1 920 684 6621</w:t>
      </w:r>
    </w:p>
    <w:p w14:paraId="0775A673" w14:textId="77777777" w:rsidR="00587442" w:rsidRPr="00727B58" w:rsidRDefault="006F6E93" w:rsidP="00FD3526">
      <w:pPr>
        <w:rPr>
          <w:rStyle w:val="Hyperlink"/>
          <w:rFonts w:ascii="Georgia" w:hAnsi="Georgia"/>
          <w:b/>
          <w:color w:val="41525C"/>
          <w:sz w:val="19"/>
          <w:szCs w:val="19"/>
        </w:rPr>
      </w:pPr>
      <w:hyperlink r:id="rId13" w:history="1">
        <w:r w:rsidR="00A678F4" w:rsidRPr="00727B58">
          <w:rPr>
            <w:rStyle w:val="Hyperlink"/>
            <w:rFonts w:ascii="Georgia" w:hAnsi="Georgia"/>
            <w:b/>
            <w:color w:val="41525C"/>
            <w:sz w:val="19"/>
            <w:szCs w:val="19"/>
          </w:rPr>
          <w:t>www.manitowoccranes.com</w:t>
        </w:r>
      </w:hyperlink>
      <w:r w:rsidR="00587442" w:rsidRPr="00727B58">
        <w:rPr>
          <w:rStyle w:val="Hyperlink"/>
          <w:rFonts w:ascii="Georgia" w:hAnsi="Georgia"/>
          <w:b/>
          <w:color w:val="41525C"/>
          <w:sz w:val="19"/>
          <w:szCs w:val="19"/>
        </w:rPr>
        <w:softHyphen/>
      </w: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4"/>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762C01" w14:textId="77777777" w:rsidR="006F6E93" w:rsidRDefault="006F6E93">
      <w:r>
        <w:separator/>
      </w:r>
    </w:p>
  </w:endnote>
  <w:endnote w:type="continuationSeparator" w:id="0">
    <w:p w14:paraId="1E2F12C8" w14:textId="77777777" w:rsidR="006F6E93" w:rsidRDefault="006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298DB" w14:textId="77777777" w:rsidR="006F6E93" w:rsidRDefault="006F6E93">
      <w:r>
        <w:separator/>
      </w:r>
    </w:p>
  </w:footnote>
  <w:footnote w:type="continuationSeparator" w:id="0">
    <w:p w14:paraId="72D4B0C3" w14:textId="77777777" w:rsidR="006F6E93" w:rsidRDefault="006F6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E5C57" w14:textId="77777777" w:rsidR="002D6A95" w:rsidRPr="002E7CFD" w:rsidRDefault="002D6A95" w:rsidP="002D6A95">
    <w:pPr>
      <w:tabs>
        <w:tab w:val="left" w:pos="1055"/>
        <w:tab w:val="left" w:pos="4111"/>
        <w:tab w:val="left" w:pos="7371"/>
      </w:tabs>
      <w:spacing w:line="276" w:lineRule="auto"/>
      <w:rPr>
        <w:rFonts w:ascii="Verdana" w:eastAsia="SimHei" w:hAnsi="Verdana"/>
        <w:b/>
        <w:color w:val="41525C"/>
        <w:sz w:val="18"/>
        <w:szCs w:val="18"/>
      </w:rPr>
    </w:pPr>
    <w:r w:rsidRPr="002E7CFD">
      <w:rPr>
        <w:rFonts w:ascii="Verdana" w:eastAsia="SimHei" w:hAnsi="Verdana"/>
        <w:b/>
        <w:color w:val="41525C"/>
        <w:sz w:val="18"/>
      </w:rPr>
      <w:t xml:space="preserve">VPC </w:t>
    </w:r>
    <w:proofErr w:type="spellStart"/>
    <w:r w:rsidRPr="002E7CFD">
      <w:rPr>
        <w:rFonts w:ascii="Verdana" w:eastAsia="SimHei" w:hAnsi="Verdana"/>
        <w:b/>
        <w:color w:val="41525C"/>
        <w:sz w:val="18"/>
      </w:rPr>
      <w:t>成为</w:t>
    </w:r>
    <w:proofErr w:type="spellEnd"/>
    <w:r w:rsidRPr="002E7CFD">
      <w:rPr>
        <w:rFonts w:ascii="Verdana" w:eastAsia="SimHei" w:hAnsi="Verdana"/>
        <w:b/>
        <w:color w:val="41525C"/>
        <w:sz w:val="18"/>
      </w:rPr>
      <w:t xml:space="preserve"> </w:t>
    </w:r>
    <w:proofErr w:type="spellStart"/>
    <w:r w:rsidRPr="002E7CFD">
      <w:rPr>
        <w:rFonts w:ascii="Verdana" w:eastAsia="SimHei" w:hAnsi="Verdana"/>
        <w:b/>
        <w:color w:val="41525C"/>
        <w:sz w:val="18"/>
      </w:rPr>
      <w:t>bauma</w:t>
    </w:r>
    <w:proofErr w:type="spellEnd"/>
    <w:r w:rsidRPr="002E7CFD">
      <w:rPr>
        <w:rFonts w:ascii="Verdana" w:eastAsia="SimHei" w:hAnsi="Verdana"/>
        <w:b/>
        <w:color w:val="41525C"/>
        <w:sz w:val="18"/>
      </w:rPr>
      <w:t xml:space="preserve"> 2016 </w:t>
    </w:r>
    <w:proofErr w:type="spellStart"/>
    <w:r w:rsidRPr="002E7CFD">
      <w:rPr>
        <w:rFonts w:ascii="Verdana" w:eastAsia="SimHei" w:hAnsi="Verdana"/>
        <w:b/>
        <w:color w:val="41525C"/>
        <w:sz w:val="18"/>
      </w:rPr>
      <w:t>亮点</w:t>
    </w:r>
    <w:proofErr w:type="spellEnd"/>
  </w:p>
  <w:p w14:paraId="287D78F7" w14:textId="77777777" w:rsidR="00674097" w:rsidRPr="00E132FC" w:rsidRDefault="00674097" w:rsidP="00674097">
    <w:pPr>
      <w:spacing w:line="276" w:lineRule="auto"/>
      <w:rPr>
        <w:rFonts w:ascii="Verdana" w:eastAsia="SimHei" w:hAnsi="Verdana"/>
        <w:color w:val="ED1C2A"/>
        <w:sz w:val="18"/>
        <w:szCs w:val="18"/>
      </w:rPr>
    </w:pPr>
    <w:r w:rsidRPr="00E132FC">
      <w:rPr>
        <w:rFonts w:ascii="Verdana" w:eastAsia="SimHei" w:hAnsi="Verdana"/>
        <w:color w:val="41525C"/>
        <w:sz w:val="18"/>
      </w:rPr>
      <w:t xml:space="preserve">2016 </w:t>
    </w:r>
    <w:r w:rsidRPr="00E132FC">
      <w:rPr>
        <w:rFonts w:ascii="Verdana" w:eastAsia="SimHei" w:hAnsi="Verdana"/>
        <w:color w:val="41525C"/>
        <w:sz w:val="18"/>
      </w:rPr>
      <w:t>年</w:t>
    </w:r>
    <w:r w:rsidRPr="00E132FC">
      <w:rPr>
        <w:rFonts w:ascii="Verdana" w:eastAsia="SimHei" w:hAnsi="Verdana"/>
        <w:color w:val="41525C"/>
        <w:sz w:val="18"/>
      </w:rPr>
      <w:t xml:space="preserve"> 4 </w:t>
    </w:r>
    <w:r w:rsidRPr="00E132FC">
      <w:rPr>
        <w:rFonts w:ascii="Verdana" w:eastAsia="SimHei" w:hAnsi="Verdana"/>
        <w:color w:val="41525C"/>
        <w:sz w:val="18"/>
      </w:rPr>
      <w:t>月</w:t>
    </w:r>
    <w:r w:rsidRPr="00E132FC">
      <w:rPr>
        <w:rFonts w:ascii="Verdana" w:eastAsia="SimHei" w:hAnsi="Verdana"/>
        <w:color w:val="41525C"/>
        <w:sz w:val="18"/>
      </w:rPr>
      <w:t xml:space="preserve"> 11 </w:t>
    </w:r>
    <w:r w:rsidRPr="00E132FC">
      <w:rPr>
        <w:rFonts w:ascii="Verdana" w:eastAsia="SimHei" w:hAnsi="Verdana"/>
        <w:color w:val="41525C"/>
        <w:sz w:val="18"/>
      </w:rPr>
      <w:t>日</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D6A95"/>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97"/>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E93"/>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674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674097"/>
    <w:rPr>
      <w:rFonts w:ascii="Courier New" w:hAnsi="Courier New" w:cs="Courier New"/>
      <w:lang w:val="en-S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674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SG" w:eastAsia="zh-CN"/>
    </w:rPr>
  </w:style>
  <w:style w:type="character" w:customStyle="1" w:styleId="HTMLPreformattedChar">
    <w:name w:val="HTML Preformatted Char"/>
    <w:basedOn w:val="DefaultParagraphFont"/>
    <w:link w:val="HTMLPreformatted"/>
    <w:uiPriority w:val="99"/>
    <w:rsid w:val="00674097"/>
    <w:rPr>
      <w:rFonts w:ascii="Courier New" w:hAnsi="Courier New" w:cs="Courier New"/>
      <w:lang w:val="en-S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nitowoccranes.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A8B20-976C-4946-A90B-1AAEB435D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1698</Characters>
  <Application>Microsoft Office Word</Application>
  <DocSecurity>0</DocSecurity>
  <Lines>49</Lines>
  <Paragraphs>13</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2016-04-08T12:28:00Z</dcterms:created>
  <dcterms:modified xsi:type="dcterms:W3CDTF">2016-04-08T12:28:00Z</dcterms:modified>
</cp:coreProperties>
</file>