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EF699" w14:textId="42445B98" w:rsidR="0057197B" w:rsidRPr="00F178B9" w:rsidRDefault="00F65DE2" w:rsidP="0057197B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 w:rsidR="0057197B">
        <w:rPr>
          <w:rFonts w:ascii="Verdana" w:hAnsi="Verdana"/>
          <w:color w:val="ED1C2A"/>
          <w:sz w:val="30"/>
          <w:szCs w:val="30"/>
        </w:rPr>
        <w:tab/>
      </w:r>
      <w:r w:rsidR="0057197B" w:rsidRPr="00F178B9">
        <w:rPr>
          <w:rFonts w:ascii="Verdana" w:hAnsi="Verdana"/>
          <w:color w:val="ED1C2A"/>
          <w:sz w:val="30"/>
        </w:rPr>
        <w:t>COMMUNIQUÉ DE PRESSE</w:t>
      </w:r>
    </w:p>
    <w:p w14:paraId="3395F921" w14:textId="77777777" w:rsidR="0057197B" w:rsidRPr="00F178B9" w:rsidRDefault="00EC43C9" w:rsidP="0057197B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57197B" w:rsidRPr="00F178B9">
        <w:rPr>
          <w:rFonts w:ascii="Verdana" w:hAnsi="Verdana"/>
          <w:color w:val="41525C"/>
          <w:sz w:val="18"/>
        </w:rPr>
        <w:t xml:space="preserve">Le 11 </w:t>
      </w:r>
      <w:proofErr w:type="spellStart"/>
      <w:r w:rsidR="0057197B" w:rsidRPr="00F178B9">
        <w:rPr>
          <w:rFonts w:ascii="Verdana" w:hAnsi="Verdana"/>
          <w:color w:val="41525C"/>
          <w:sz w:val="18"/>
        </w:rPr>
        <w:t>avril</w:t>
      </w:r>
      <w:proofErr w:type="spellEnd"/>
      <w:r w:rsidR="0057197B" w:rsidRPr="00F178B9">
        <w:rPr>
          <w:rFonts w:ascii="Verdana" w:hAnsi="Verdana"/>
          <w:color w:val="41525C"/>
          <w:sz w:val="18"/>
        </w:rPr>
        <w:t xml:space="preserve">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0207C562" w14:textId="77777777" w:rsidR="00A87EE5" w:rsidRPr="00030992" w:rsidRDefault="00A87EE5" w:rsidP="00A87EE5">
      <w:pPr>
        <w:rPr>
          <w:rFonts w:ascii="Georgia" w:hAnsi="Georgia"/>
          <w:b/>
          <w:bCs/>
          <w:sz w:val="28"/>
          <w:szCs w:val="28"/>
        </w:rPr>
      </w:pPr>
      <w:proofErr w:type="spellStart"/>
      <w:r w:rsidRPr="00030992">
        <w:rPr>
          <w:rFonts w:ascii="Georgia" w:hAnsi="Georgia"/>
          <w:b/>
          <w:sz w:val="28"/>
        </w:rPr>
        <w:t>Pleins</w:t>
      </w:r>
      <w:proofErr w:type="spellEnd"/>
      <w:r w:rsidRPr="00030992">
        <w:rPr>
          <w:rFonts w:ascii="Georgia" w:hAnsi="Georgia"/>
          <w:b/>
          <w:sz w:val="28"/>
        </w:rPr>
        <w:t xml:space="preserve"> </w:t>
      </w:r>
      <w:proofErr w:type="spellStart"/>
      <w:r w:rsidRPr="00030992">
        <w:rPr>
          <w:rFonts w:ascii="Georgia" w:hAnsi="Georgia"/>
          <w:b/>
          <w:sz w:val="28"/>
        </w:rPr>
        <w:t>feux</w:t>
      </w:r>
      <w:proofErr w:type="spellEnd"/>
      <w:r w:rsidRPr="00030992">
        <w:rPr>
          <w:rFonts w:ascii="Georgia" w:hAnsi="Georgia"/>
          <w:b/>
          <w:sz w:val="28"/>
        </w:rPr>
        <w:t xml:space="preserve"> sur le VPC unique de Manitowoc pour les </w:t>
      </w:r>
      <w:proofErr w:type="spellStart"/>
      <w:r w:rsidRPr="00030992">
        <w:rPr>
          <w:rFonts w:ascii="Georgia" w:hAnsi="Georgia"/>
          <w:b/>
          <w:sz w:val="28"/>
        </w:rPr>
        <w:t>grues</w:t>
      </w:r>
      <w:proofErr w:type="spellEnd"/>
      <w:r w:rsidRPr="00030992">
        <w:rPr>
          <w:rFonts w:ascii="Georgia" w:hAnsi="Georgia"/>
          <w:b/>
          <w:sz w:val="28"/>
        </w:rPr>
        <w:t xml:space="preserve"> sur </w:t>
      </w:r>
      <w:proofErr w:type="spellStart"/>
      <w:r w:rsidRPr="00030992">
        <w:rPr>
          <w:rFonts w:ascii="Georgia" w:hAnsi="Georgia"/>
          <w:b/>
          <w:sz w:val="28"/>
        </w:rPr>
        <w:t>chenilles</w:t>
      </w:r>
      <w:proofErr w:type="spellEnd"/>
      <w:r w:rsidRPr="00030992">
        <w:rPr>
          <w:rFonts w:ascii="Georgia" w:hAnsi="Georgia"/>
          <w:b/>
          <w:sz w:val="28"/>
        </w:rPr>
        <w:t xml:space="preserve"> au salon </w:t>
      </w:r>
      <w:proofErr w:type="spellStart"/>
      <w:r w:rsidRPr="00030992">
        <w:rPr>
          <w:rFonts w:ascii="Georgia" w:hAnsi="Georgia"/>
          <w:b/>
          <w:sz w:val="28"/>
        </w:rPr>
        <w:t>Bauma</w:t>
      </w:r>
      <w:proofErr w:type="spellEnd"/>
      <w:r w:rsidRPr="00030992">
        <w:rPr>
          <w:rFonts w:ascii="Georgia" w:hAnsi="Georgia"/>
          <w:b/>
          <w:sz w:val="28"/>
        </w:rPr>
        <w:t xml:space="preserve"> 2016</w:t>
      </w:r>
    </w:p>
    <w:p w14:paraId="52444E3B" w14:textId="77777777" w:rsidR="00A87EE5" w:rsidRDefault="00A87EE5" w:rsidP="0057197B">
      <w:pPr>
        <w:pStyle w:val="HTMLPreformatted"/>
        <w:shd w:val="clear" w:color="auto" w:fill="FFFFFF"/>
        <w:rPr>
          <w:rFonts w:ascii="Georgia" w:hAnsi="Georgia" w:cs="Times New Roman"/>
          <w:b/>
          <w:sz w:val="28"/>
          <w:szCs w:val="24"/>
          <w:lang w:val="en-US" w:eastAsia="en-US" w:bidi="ar-SA"/>
        </w:rPr>
      </w:pPr>
    </w:p>
    <w:p w14:paraId="14453E70" w14:textId="77777777" w:rsidR="00A87EE5" w:rsidRPr="00030992" w:rsidRDefault="00A87EE5" w:rsidP="00A87EE5">
      <w:pPr>
        <w:pStyle w:val="BodyText"/>
        <w:ind w:left="0"/>
      </w:pPr>
      <w:r w:rsidRPr="00030992">
        <w:t xml:space="preserve">Les </w:t>
      </w:r>
      <w:proofErr w:type="spellStart"/>
      <w:r w:rsidRPr="00030992">
        <w:t>visiteurs</w:t>
      </w:r>
      <w:proofErr w:type="spellEnd"/>
      <w:r w:rsidRPr="00030992">
        <w:t xml:space="preserve"> du stand de Manitowoc à </w:t>
      </w:r>
      <w:proofErr w:type="spellStart"/>
      <w:r w:rsidRPr="00030992">
        <w:t>Bauma</w:t>
      </w:r>
      <w:proofErr w:type="spellEnd"/>
      <w:r w:rsidRPr="00030992">
        <w:t xml:space="preserve"> 2016 </w:t>
      </w:r>
      <w:proofErr w:type="spellStart"/>
      <w:r w:rsidRPr="00030992">
        <w:t>peuvent</w:t>
      </w:r>
      <w:proofErr w:type="spellEnd"/>
      <w:r w:rsidRPr="00030992">
        <w:t xml:space="preserve"> </w:t>
      </w:r>
      <w:proofErr w:type="spellStart"/>
      <w:r w:rsidRPr="00030992">
        <w:t>en</w:t>
      </w:r>
      <w:proofErr w:type="spellEnd"/>
      <w:r w:rsidRPr="00030992">
        <w:t xml:space="preserve"> </w:t>
      </w:r>
      <w:proofErr w:type="spellStart"/>
      <w:r w:rsidRPr="00030992">
        <w:t>apprendre</w:t>
      </w:r>
      <w:proofErr w:type="spellEnd"/>
      <w:r w:rsidRPr="00030992">
        <w:t xml:space="preserve"> </w:t>
      </w:r>
      <w:proofErr w:type="spellStart"/>
      <w:r w:rsidRPr="00030992">
        <w:t>davantage</w:t>
      </w:r>
      <w:proofErr w:type="spellEnd"/>
      <w:r w:rsidRPr="00030992">
        <w:t xml:space="preserve"> sur la </w:t>
      </w:r>
      <w:proofErr w:type="spellStart"/>
      <w:r w:rsidRPr="00030992">
        <w:t>technologie</w:t>
      </w:r>
      <w:proofErr w:type="spellEnd"/>
      <w:r w:rsidRPr="00030992">
        <w:t xml:space="preserve"> VPC (Variable </w:t>
      </w:r>
      <w:proofErr w:type="spellStart"/>
      <w:r w:rsidRPr="00030992">
        <w:t>Positionning</w:t>
      </w:r>
      <w:proofErr w:type="spellEnd"/>
      <w:r w:rsidRPr="00030992">
        <w:t xml:space="preserve"> </w:t>
      </w:r>
      <w:proofErr w:type="spellStart"/>
      <w:r w:rsidRPr="00030992">
        <w:t>Counterweigth</w:t>
      </w:r>
      <w:proofErr w:type="spellEnd"/>
      <w:r w:rsidRPr="00030992">
        <w:t xml:space="preserve">) </w:t>
      </w:r>
      <w:proofErr w:type="spellStart"/>
      <w:r w:rsidRPr="00030992">
        <w:t>dans</w:t>
      </w:r>
      <w:proofErr w:type="spellEnd"/>
      <w:r w:rsidRPr="00030992">
        <w:t xml:space="preserve"> </w:t>
      </w:r>
      <w:proofErr w:type="gramStart"/>
      <w:r w:rsidRPr="00030992">
        <w:t xml:space="preserve">le  </w:t>
      </w:r>
      <w:proofErr w:type="spellStart"/>
      <w:r w:rsidRPr="00030992">
        <w:t>Pavillon</w:t>
      </w:r>
      <w:proofErr w:type="spellEnd"/>
      <w:proofErr w:type="gramEnd"/>
      <w:r w:rsidRPr="00030992">
        <w:t xml:space="preserve"> de </w:t>
      </w:r>
      <w:proofErr w:type="spellStart"/>
      <w:r w:rsidRPr="00030992">
        <w:t>l'innovation</w:t>
      </w:r>
      <w:proofErr w:type="spellEnd"/>
      <w:r w:rsidRPr="00030992">
        <w:t xml:space="preserve"> </w:t>
      </w:r>
      <w:proofErr w:type="spellStart"/>
      <w:r w:rsidRPr="00030992">
        <w:t>dédié</w:t>
      </w:r>
      <w:proofErr w:type="spellEnd"/>
      <w:r w:rsidRPr="00030992">
        <w:t xml:space="preserve"> aux </w:t>
      </w:r>
      <w:proofErr w:type="spellStart"/>
      <w:r w:rsidRPr="00030992">
        <w:t>grues</w:t>
      </w:r>
      <w:proofErr w:type="spellEnd"/>
      <w:r w:rsidRPr="00030992">
        <w:t xml:space="preserve"> sur </w:t>
      </w:r>
      <w:proofErr w:type="spellStart"/>
      <w:r w:rsidRPr="00030992">
        <w:t>chenilles</w:t>
      </w:r>
      <w:proofErr w:type="spellEnd"/>
      <w:r w:rsidRPr="00030992">
        <w:t xml:space="preserve"> Manitowoc. </w:t>
      </w:r>
      <w:proofErr w:type="spellStart"/>
      <w:r w:rsidRPr="00030992">
        <w:t>Là</w:t>
      </w:r>
      <w:proofErr w:type="spellEnd"/>
      <w:r w:rsidRPr="00030992">
        <w:t xml:space="preserve">, </w:t>
      </w:r>
      <w:proofErr w:type="spellStart"/>
      <w:r w:rsidRPr="00030992">
        <w:t>une</w:t>
      </w:r>
      <w:proofErr w:type="spellEnd"/>
      <w:r w:rsidRPr="00030992">
        <w:t xml:space="preserve"> </w:t>
      </w:r>
      <w:proofErr w:type="spellStart"/>
      <w:r w:rsidRPr="00030992">
        <w:t>série</w:t>
      </w:r>
      <w:proofErr w:type="spellEnd"/>
      <w:r w:rsidRPr="00030992">
        <w:t xml:space="preserve"> de </w:t>
      </w:r>
      <w:proofErr w:type="spellStart"/>
      <w:r w:rsidRPr="00030992">
        <w:t>démonstrations</w:t>
      </w:r>
      <w:proofErr w:type="spellEnd"/>
      <w:r w:rsidRPr="00030992">
        <w:t xml:space="preserve"> </w:t>
      </w:r>
      <w:proofErr w:type="gramStart"/>
      <w:r w:rsidRPr="00030992">
        <w:t>et</w:t>
      </w:r>
      <w:proofErr w:type="gramEnd"/>
      <w:r w:rsidRPr="00030992">
        <w:t xml:space="preserve"> de </w:t>
      </w:r>
      <w:proofErr w:type="spellStart"/>
      <w:r w:rsidRPr="00030992">
        <w:t>présentations</w:t>
      </w:r>
      <w:proofErr w:type="spellEnd"/>
      <w:r w:rsidRPr="00030992">
        <w:t xml:space="preserve"> </w:t>
      </w:r>
      <w:proofErr w:type="spellStart"/>
      <w:r w:rsidRPr="00030992">
        <w:t>mettront</w:t>
      </w:r>
      <w:proofErr w:type="spellEnd"/>
      <w:r w:rsidRPr="00030992">
        <w:t xml:space="preserve"> </w:t>
      </w:r>
      <w:proofErr w:type="spellStart"/>
      <w:r w:rsidRPr="00030992">
        <w:t>en</w:t>
      </w:r>
      <w:proofErr w:type="spellEnd"/>
      <w:r w:rsidRPr="00030992">
        <w:t xml:space="preserve"> lumière les </w:t>
      </w:r>
      <w:proofErr w:type="spellStart"/>
      <w:r w:rsidRPr="00030992">
        <w:t>caractéristiques</w:t>
      </w:r>
      <w:proofErr w:type="spellEnd"/>
      <w:r w:rsidRPr="00030992">
        <w:t xml:space="preserve"> et les </w:t>
      </w:r>
      <w:proofErr w:type="spellStart"/>
      <w:r w:rsidRPr="00030992">
        <w:t>avantages</w:t>
      </w:r>
      <w:proofErr w:type="spellEnd"/>
      <w:r w:rsidRPr="00030992">
        <w:t xml:space="preserve"> du </w:t>
      </w:r>
      <w:proofErr w:type="spellStart"/>
      <w:r w:rsidRPr="00030992">
        <w:t>système</w:t>
      </w:r>
      <w:proofErr w:type="spellEnd"/>
      <w:r w:rsidRPr="00030992">
        <w:t xml:space="preserve">. Les chefs de </w:t>
      </w:r>
      <w:proofErr w:type="spellStart"/>
      <w:r w:rsidRPr="00030992">
        <w:t>produit</w:t>
      </w:r>
      <w:proofErr w:type="spellEnd"/>
      <w:r w:rsidRPr="00030992">
        <w:t xml:space="preserve"> </w:t>
      </w:r>
      <w:proofErr w:type="gramStart"/>
      <w:r w:rsidRPr="00030992">
        <w:t>et</w:t>
      </w:r>
      <w:proofErr w:type="gramEnd"/>
      <w:r w:rsidRPr="00030992">
        <w:t xml:space="preserve"> les </w:t>
      </w:r>
      <w:proofErr w:type="spellStart"/>
      <w:r w:rsidRPr="00030992">
        <w:t>spécialistes</w:t>
      </w:r>
      <w:proofErr w:type="spellEnd"/>
      <w:r w:rsidRPr="00030992">
        <w:t xml:space="preserve"> des </w:t>
      </w:r>
      <w:proofErr w:type="spellStart"/>
      <w:r w:rsidRPr="00030992">
        <w:t>grues</w:t>
      </w:r>
      <w:proofErr w:type="spellEnd"/>
      <w:r w:rsidRPr="00030992">
        <w:t xml:space="preserve"> sur </w:t>
      </w:r>
      <w:proofErr w:type="spellStart"/>
      <w:r w:rsidRPr="00030992">
        <w:t>chenilles</w:t>
      </w:r>
      <w:proofErr w:type="spellEnd"/>
      <w:r w:rsidRPr="00030992">
        <w:t xml:space="preserve"> Manitowoc </w:t>
      </w:r>
      <w:proofErr w:type="spellStart"/>
      <w:r w:rsidRPr="00030992">
        <w:t>seront</w:t>
      </w:r>
      <w:proofErr w:type="spellEnd"/>
      <w:r w:rsidRPr="00030992">
        <w:t xml:space="preserve"> </w:t>
      </w:r>
      <w:proofErr w:type="spellStart"/>
      <w:r w:rsidRPr="00030992">
        <w:t>présents</w:t>
      </w:r>
      <w:proofErr w:type="spellEnd"/>
      <w:r w:rsidRPr="00030992">
        <w:t xml:space="preserve"> pour </w:t>
      </w:r>
      <w:proofErr w:type="spellStart"/>
      <w:r w:rsidRPr="00030992">
        <w:t>parler</w:t>
      </w:r>
      <w:proofErr w:type="spellEnd"/>
      <w:r w:rsidRPr="00030992">
        <w:t xml:space="preserve"> du VPC, </w:t>
      </w:r>
      <w:proofErr w:type="spellStart"/>
      <w:r w:rsidRPr="00030992">
        <w:t>ainsi</w:t>
      </w:r>
      <w:proofErr w:type="spellEnd"/>
      <w:r w:rsidRPr="00030992">
        <w:t xml:space="preserve"> que </w:t>
      </w:r>
      <w:proofErr w:type="spellStart"/>
      <w:r w:rsidRPr="00030992">
        <w:t>d'autres</w:t>
      </w:r>
      <w:proofErr w:type="spellEnd"/>
      <w:r w:rsidRPr="00030992">
        <w:t xml:space="preserve"> aspects </w:t>
      </w:r>
      <w:proofErr w:type="spellStart"/>
      <w:r w:rsidRPr="00030992">
        <w:t>en</w:t>
      </w:r>
      <w:proofErr w:type="spellEnd"/>
      <w:r w:rsidRPr="00030992">
        <w:t xml:space="preserve"> lien avec </w:t>
      </w:r>
      <w:proofErr w:type="spellStart"/>
      <w:r w:rsidRPr="00030992">
        <w:t>l'ensemble</w:t>
      </w:r>
      <w:proofErr w:type="spellEnd"/>
      <w:r w:rsidRPr="00030992">
        <w:t xml:space="preserve"> de la </w:t>
      </w:r>
      <w:proofErr w:type="spellStart"/>
      <w:r w:rsidRPr="00030992">
        <w:t>gamme</w:t>
      </w:r>
      <w:proofErr w:type="spellEnd"/>
      <w:r w:rsidRPr="00030992">
        <w:t xml:space="preserve"> de </w:t>
      </w:r>
      <w:proofErr w:type="spellStart"/>
      <w:r w:rsidRPr="00030992">
        <w:t>grues</w:t>
      </w:r>
      <w:proofErr w:type="spellEnd"/>
      <w:r w:rsidRPr="00030992">
        <w:t xml:space="preserve"> sur </w:t>
      </w:r>
      <w:proofErr w:type="spellStart"/>
      <w:r w:rsidRPr="00030992">
        <w:t>chenilles</w:t>
      </w:r>
      <w:proofErr w:type="spellEnd"/>
      <w:r w:rsidRPr="00030992">
        <w:t xml:space="preserve"> Manitowoc.</w:t>
      </w:r>
    </w:p>
    <w:p w14:paraId="3F790456" w14:textId="77777777" w:rsidR="00A87EE5" w:rsidRPr="00030992" w:rsidRDefault="00A87EE5" w:rsidP="00A87EE5">
      <w:pPr>
        <w:pStyle w:val="BodyText"/>
        <w:ind w:left="0"/>
      </w:pPr>
      <w:r w:rsidRPr="00030992">
        <w:t xml:space="preserve"> </w:t>
      </w:r>
    </w:p>
    <w:p w14:paraId="20A8332E" w14:textId="77777777" w:rsidR="00A87EE5" w:rsidRPr="00030992" w:rsidRDefault="00A87EE5" w:rsidP="00A87EE5">
      <w:pPr>
        <w:pStyle w:val="BodyText"/>
        <w:ind w:left="0"/>
      </w:pPr>
      <w:r w:rsidRPr="00030992">
        <w:t xml:space="preserve">Les </w:t>
      </w:r>
      <w:proofErr w:type="spellStart"/>
      <w:r w:rsidRPr="00030992">
        <w:t>deux</w:t>
      </w:r>
      <w:proofErr w:type="spellEnd"/>
      <w:r w:rsidRPr="00030992">
        <w:t xml:space="preserve"> </w:t>
      </w:r>
      <w:proofErr w:type="spellStart"/>
      <w:r w:rsidRPr="00030992">
        <w:t>derniers</w:t>
      </w:r>
      <w:proofErr w:type="spellEnd"/>
      <w:r w:rsidRPr="00030992">
        <w:t xml:space="preserve"> </w:t>
      </w:r>
      <w:proofErr w:type="spellStart"/>
      <w:r w:rsidRPr="00030992">
        <w:t>modèles</w:t>
      </w:r>
      <w:proofErr w:type="spellEnd"/>
      <w:r w:rsidRPr="00030992">
        <w:t xml:space="preserve"> du fabricant, la MLC300 et la MLC650, </w:t>
      </w:r>
      <w:proofErr w:type="spellStart"/>
      <w:r w:rsidRPr="00030992">
        <w:t>sont</w:t>
      </w:r>
      <w:proofErr w:type="spellEnd"/>
      <w:r w:rsidRPr="00030992">
        <w:t xml:space="preserve"> </w:t>
      </w:r>
      <w:proofErr w:type="spellStart"/>
      <w:r w:rsidRPr="00030992">
        <w:t>équipés</w:t>
      </w:r>
      <w:proofErr w:type="spellEnd"/>
      <w:r w:rsidRPr="00030992">
        <w:t xml:space="preserve"> de la </w:t>
      </w:r>
      <w:proofErr w:type="spellStart"/>
      <w:r w:rsidRPr="00030992">
        <w:t>technologie</w:t>
      </w:r>
      <w:proofErr w:type="spellEnd"/>
      <w:r w:rsidRPr="00030992">
        <w:t xml:space="preserve"> VPC, de </w:t>
      </w:r>
      <w:proofErr w:type="spellStart"/>
      <w:r w:rsidRPr="00030992">
        <w:t>même</w:t>
      </w:r>
      <w:proofErr w:type="spellEnd"/>
      <w:r w:rsidRPr="00030992">
        <w:t xml:space="preserve"> que la Manitowoc 31000, </w:t>
      </w:r>
      <w:proofErr w:type="spellStart"/>
      <w:r w:rsidRPr="00030992">
        <w:t>modèle</w:t>
      </w:r>
      <w:proofErr w:type="spellEnd"/>
      <w:r w:rsidRPr="00030992">
        <w:t xml:space="preserve"> </w:t>
      </w:r>
      <w:proofErr w:type="spellStart"/>
      <w:r w:rsidRPr="00030992">
        <w:t>phare</w:t>
      </w:r>
      <w:proofErr w:type="spellEnd"/>
      <w:r w:rsidRPr="00030992">
        <w:t xml:space="preserve"> </w:t>
      </w:r>
      <w:proofErr w:type="spellStart"/>
      <w:r w:rsidRPr="00030992">
        <w:t>d'une</w:t>
      </w:r>
      <w:proofErr w:type="spellEnd"/>
      <w:r w:rsidRPr="00030992">
        <w:t xml:space="preserve"> </w:t>
      </w:r>
      <w:proofErr w:type="spellStart"/>
      <w:r w:rsidRPr="00030992">
        <w:t>capacité</w:t>
      </w:r>
      <w:proofErr w:type="spellEnd"/>
      <w:r w:rsidRPr="00030992">
        <w:t xml:space="preserve"> de 2300 </w:t>
      </w:r>
      <w:proofErr w:type="spellStart"/>
      <w:r w:rsidRPr="00030992">
        <w:t>tonnes</w:t>
      </w:r>
      <w:proofErr w:type="spellEnd"/>
      <w:r w:rsidRPr="00030992">
        <w:t xml:space="preserve"> et </w:t>
      </w:r>
      <w:proofErr w:type="spellStart"/>
      <w:r w:rsidRPr="00030992">
        <w:t>grue</w:t>
      </w:r>
      <w:proofErr w:type="spellEnd"/>
      <w:r w:rsidRPr="00030992">
        <w:t xml:space="preserve"> la plus </w:t>
      </w:r>
      <w:proofErr w:type="spellStart"/>
      <w:r w:rsidRPr="00030992">
        <w:t>puissante</w:t>
      </w:r>
      <w:proofErr w:type="spellEnd"/>
      <w:r w:rsidRPr="00030992">
        <w:t xml:space="preserve"> de la </w:t>
      </w:r>
      <w:proofErr w:type="spellStart"/>
      <w:r w:rsidRPr="00030992">
        <w:t>gamme</w:t>
      </w:r>
      <w:proofErr w:type="spellEnd"/>
      <w:r w:rsidRPr="00030992">
        <w:t xml:space="preserve"> Manitowoc. </w:t>
      </w:r>
      <w:proofErr w:type="spellStart"/>
      <w:r w:rsidRPr="00030992">
        <w:t>Cette</w:t>
      </w:r>
      <w:proofErr w:type="spellEnd"/>
      <w:r w:rsidRPr="00030992">
        <w:t xml:space="preserve"> </w:t>
      </w:r>
      <w:proofErr w:type="spellStart"/>
      <w:r w:rsidRPr="00030992">
        <w:t>technologie</w:t>
      </w:r>
      <w:proofErr w:type="spellEnd"/>
      <w:r w:rsidRPr="00030992">
        <w:t xml:space="preserve"> </w:t>
      </w:r>
      <w:proofErr w:type="spellStart"/>
      <w:proofErr w:type="gramStart"/>
      <w:r w:rsidRPr="00030992">
        <w:t>est</w:t>
      </w:r>
      <w:proofErr w:type="spellEnd"/>
      <w:proofErr w:type="gramEnd"/>
      <w:r w:rsidRPr="00030992">
        <w:t xml:space="preserve"> unique de par </w:t>
      </w:r>
      <w:proofErr w:type="spellStart"/>
      <w:r w:rsidRPr="00030992">
        <w:t>sa</w:t>
      </w:r>
      <w:proofErr w:type="spellEnd"/>
      <w:r w:rsidRPr="00030992">
        <w:t xml:space="preserve"> </w:t>
      </w:r>
      <w:proofErr w:type="spellStart"/>
      <w:r w:rsidRPr="00030992">
        <w:t>capacité</w:t>
      </w:r>
      <w:proofErr w:type="spellEnd"/>
      <w:r w:rsidRPr="00030992">
        <w:t xml:space="preserve"> à </w:t>
      </w:r>
      <w:proofErr w:type="spellStart"/>
      <w:r w:rsidRPr="00030992">
        <w:t>positionner</w:t>
      </w:r>
      <w:proofErr w:type="spellEnd"/>
      <w:r w:rsidRPr="00030992">
        <w:t xml:space="preserve"> </w:t>
      </w:r>
      <w:proofErr w:type="spellStart"/>
      <w:r w:rsidRPr="00030992">
        <w:t>automatiquement</w:t>
      </w:r>
      <w:proofErr w:type="spellEnd"/>
      <w:r w:rsidRPr="00030992">
        <w:t xml:space="preserve"> le </w:t>
      </w:r>
      <w:proofErr w:type="spellStart"/>
      <w:r w:rsidRPr="00030992">
        <w:t>contrepoids</w:t>
      </w:r>
      <w:proofErr w:type="spellEnd"/>
      <w:r w:rsidRPr="00030992">
        <w:t xml:space="preserve"> </w:t>
      </w:r>
      <w:proofErr w:type="spellStart"/>
      <w:r w:rsidRPr="00030992">
        <w:t>en</w:t>
      </w:r>
      <w:proofErr w:type="spellEnd"/>
      <w:r w:rsidRPr="00030992">
        <w:t xml:space="preserve"> </w:t>
      </w:r>
      <w:proofErr w:type="spellStart"/>
      <w:r w:rsidRPr="00030992">
        <w:t>fonction</w:t>
      </w:r>
      <w:proofErr w:type="spellEnd"/>
      <w:r w:rsidRPr="00030992">
        <w:t xml:space="preserve"> du </w:t>
      </w:r>
      <w:proofErr w:type="spellStart"/>
      <w:r w:rsidRPr="00030992">
        <w:t>levage</w:t>
      </w:r>
      <w:proofErr w:type="spellEnd"/>
      <w:r w:rsidRPr="00030992">
        <w:t xml:space="preserve"> </w:t>
      </w:r>
      <w:proofErr w:type="spellStart"/>
      <w:r w:rsidRPr="00030992">
        <w:t>requis</w:t>
      </w:r>
      <w:proofErr w:type="spellEnd"/>
      <w:r w:rsidRPr="00030992">
        <w:t xml:space="preserve">. </w:t>
      </w:r>
      <w:proofErr w:type="spellStart"/>
      <w:r w:rsidRPr="00030992">
        <w:t>En</w:t>
      </w:r>
      <w:proofErr w:type="spellEnd"/>
      <w:r w:rsidRPr="00030992">
        <w:t xml:space="preserve"> se </w:t>
      </w:r>
      <w:proofErr w:type="spellStart"/>
      <w:r w:rsidRPr="00030992">
        <w:t>déplaçant</w:t>
      </w:r>
      <w:proofErr w:type="spellEnd"/>
      <w:r w:rsidRPr="00030992">
        <w:t xml:space="preserve"> </w:t>
      </w:r>
      <w:proofErr w:type="spellStart"/>
      <w:r w:rsidRPr="00030992">
        <w:t>latéralement</w:t>
      </w:r>
      <w:proofErr w:type="spellEnd"/>
      <w:r w:rsidRPr="00030992">
        <w:t xml:space="preserve"> le long de la plate-</w:t>
      </w:r>
      <w:proofErr w:type="spellStart"/>
      <w:r w:rsidRPr="00030992">
        <w:t>forme</w:t>
      </w:r>
      <w:proofErr w:type="spellEnd"/>
      <w:r w:rsidRPr="00030992">
        <w:t xml:space="preserve"> </w:t>
      </w:r>
      <w:proofErr w:type="spellStart"/>
      <w:r w:rsidRPr="00030992">
        <w:t>tournante</w:t>
      </w:r>
      <w:proofErr w:type="spellEnd"/>
      <w:r w:rsidRPr="00030992">
        <w:t xml:space="preserve"> de la </w:t>
      </w:r>
      <w:proofErr w:type="spellStart"/>
      <w:r w:rsidRPr="00030992">
        <w:t>grue</w:t>
      </w:r>
      <w:proofErr w:type="spellEnd"/>
      <w:r w:rsidRPr="00030992">
        <w:t xml:space="preserve">, le VPC change de position </w:t>
      </w:r>
      <w:proofErr w:type="spellStart"/>
      <w:r w:rsidRPr="00030992">
        <w:t>selon</w:t>
      </w:r>
      <w:proofErr w:type="spellEnd"/>
      <w:r w:rsidRPr="00030992">
        <w:t xml:space="preserve"> les variations de </w:t>
      </w:r>
      <w:proofErr w:type="spellStart"/>
      <w:r w:rsidRPr="00030992">
        <w:t>l'angle</w:t>
      </w:r>
      <w:proofErr w:type="spellEnd"/>
      <w:r w:rsidRPr="00030992">
        <w:t xml:space="preserve"> de </w:t>
      </w:r>
      <w:proofErr w:type="spellStart"/>
      <w:r w:rsidRPr="00030992">
        <w:t>flèche</w:t>
      </w:r>
      <w:proofErr w:type="spellEnd"/>
      <w:r w:rsidRPr="00030992">
        <w:t xml:space="preserve">. </w:t>
      </w:r>
      <w:proofErr w:type="gramStart"/>
      <w:r w:rsidRPr="00030992">
        <w:t>Sa</w:t>
      </w:r>
      <w:proofErr w:type="gramEnd"/>
      <w:r w:rsidRPr="00030992">
        <w:t xml:space="preserve"> position </w:t>
      </w:r>
      <w:proofErr w:type="spellStart"/>
      <w:r w:rsidRPr="00030992">
        <w:t>précise</w:t>
      </w:r>
      <w:proofErr w:type="spellEnd"/>
      <w:r w:rsidRPr="00030992">
        <w:t xml:space="preserve"> </w:t>
      </w:r>
      <w:proofErr w:type="spellStart"/>
      <w:r w:rsidRPr="00030992">
        <w:t>est</w:t>
      </w:r>
      <w:proofErr w:type="spellEnd"/>
      <w:r w:rsidRPr="00030992">
        <w:t xml:space="preserve"> </w:t>
      </w:r>
      <w:proofErr w:type="spellStart"/>
      <w:r w:rsidRPr="00030992">
        <w:t>déterminée</w:t>
      </w:r>
      <w:proofErr w:type="spellEnd"/>
      <w:r w:rsidRPr="00030992">
        <w:t xml:space="preserve"> par la charge, la </w:t>
      </w:r>
      <w:proofErr w:type="spellStart"/>
      <w:r w:rsidRPr="00030992">
        <w:t>longueur</w:t>
      </w:r>
      <w:proofErr w:type="spellEnd"/>
      <w:r w:rsidRPr="00030992">
        <w:t xml:space="preserve"> de </w:t>
      </w:r>
      <w:proofErr w:type="spellStart"/>
      <w:r w:rsidRPr="00030992">
        <w:t>flèche</w:t>
      </w:r>
      <w:proofErr w:type="spellEnd"/>
      <w:r w:rsidRPr="00030992">
        <w:t xml:space="preserve">, de </w:t>
      </w:r>
      <w:proofErr w:type="spellStart"/>
      <w:r w:rsidRPr="00030992">
        <w:t>fléchette</w:t>
      </w:r>
      <w:proofErr w:type="spellEnd"/>
      <w:r w:rsidRPr="00030992">
        <w:t xml:space="preserve">, et la </w:t>
      </w:r>
      <w:proofErr w:type="spellStart"/>
      <w:r w:rsidRPr="00030992">
        <w:t>portée</w:t>
      </w:r>
      <w:proofErr w:type="spellEnd"/>
      <w:r w:rsidRPr="00030992">
        <w:t xml:space="preserve">. Ce concept </w:t>
      </w:r>
      <w:proofErr w:type="spellStart"/>
      <w:r w:rsidRPr="00030992">
        <w:t>offre</w:t>
      </w:r>
      <w:proofErr w:type="spellEnd"/>
      <w:r w:rsidRPr="00030992">
        <w:t xml:space="preserve"> </w:t>
      </w:r>
      <w:proofErr w:type="spellStart"/>
      <w:r w:rsidRPr="00030992">
        <w:t>plusieurs</w:t>
      </w:r>
      <w:proofErr w:type="spellEnd"/>
      <w:r w:rsidRPr="00030992">
        <w:t xml:space="preserve"> </w:t>
      </w:r>
      <w:proofErr w:type="spellStart"/>
      <w:r w:rsidRPr="00030992">
        <w:t>avantages</w:t>
      </w:r>
      <w:proofErr w:type="spellEnd"/>
      <w:r w:rsidRPr="00030992">
        <w:t xml:space="preserve"> aux </w:t>
      </w:r>
      <w:proofErr w:type="spellStart"/>
      <w:r w:rsidRPr="00030992">
        <w:t>propriétaires</w:t>
      </w:r>
      <w:proofErr w:type="spellEnd"/>
      <w:r w:rsidRPr="00030992">
        <w:t xml:space="preserve">, </w:t>
      </w:r>
      <w:proofErr w:type="spellStart"/>
      <w:r w:rsidRPr="00030992">
        <w:t>dont</w:t>
      </w:r>
      <w:proofErr w:type="spellEnd"/>
      <w:r w:rsidRPr="00030992">
        <w:t xml:space="preserve"> la </w:t>
      </w:r>
      <w:proofErr w:type="spellStart"/>
      <w:r w:rsidRPr="00030992">
        <w:t>réduction</w:t>
      </w:r>
      <w:proofErr w:type="spellEnd"/>
      <w:r w:rsidRPr="00030992">
        <w:t xml:space="preserve"> du temps de </w:t>
      </w:r>
      <w:proofErr w:type="spellStart"/>
      <w:r w:rsidRPr="00030992">
        <w:t>préparation</w:t>
      </w:r>
      <w:proofErr w:type="spellEnd"/>
      <w:r w:rsidRPr="00030992">
        <w:t xml:space="preserve"> du sol </w:t>
      </w:r>
      <w:proofErr w:type="spellStart"/>
      <w:r w:rsidRPr="00030992">
        <w:t>puisque</w:t>
      </w:r>
      <w:proofErr w:type="spellEnd"/>
      <w:r w:rsidRPr="00030992">
        <w:t xml:space="preserve"> la </w:t>
      </w:r>
      <w:proofErr w:type="spellStart"/>
      <w:r w:rsidRPr="00030992">
        <w:t>pression</w:t>
      </w:r>
      <w:proofErr w:type="spellEnd"/>
      <w:r w:rsidRPr="00030992">
        <w:t xml:space="preserve"> au sol </w:t>
      </w:r>
      <w:proofErr w:type="spellStart"/>
      <w:proofErr w:type="gramStart"/>
      <w:r w:rsidRPr="00030992">
        <w:t>est</w:t>
      </w:r>
      <w:proofErr w:type="spellEnd"/>
      <w:proofErr w:type="gramEnd"/>
      <w:r w:rsidRPr="00030992">
        <w:t xml:space="preserve"> </w:t>
      </w:r>
      <w:proofErr w:type="spellStart"/>
      <w:r w:rsidRPr="00030992">
        <w:t>moindre</w:t>
      </w:r>
      <w:proofErr w:type="spellEnd"/>
      <w:r w:rsidRPr="00030992">
        <w:t xml:space="preserve"> et le </w:t>
      </w:r>
      <w:proofErr w:type="spellStart"/>
      <w:r w:rsidRPr="00030992">
        <w:t>contrepoids</w:t>
      </w:r>
      <w:proofErr w:type="spellEnd"/>
      <w:r w:rsidRPr="00030992">
        <w:t xml:space="preserve"> </w:t>
      </w:r>
      <w:proofErr w:type="spellStart"/>
      <w:r w:rsidRPr="00030992">
        <w:t>requis</w:t>
      </w:r>
      <w:proofErr w:type="spellEnd"/>
      <w:r w:rsidRPr="00030992">
        <w:t xml:space="preserve"> plus </w:t>
      </w:r>
      <w:proofErr w:type="spellStart"/>
      <w:r w:rsidRPr="00030992">
        <w:t>léger</w:t>
      </w:r>
      <w:proofErr w:type="spellEnd"/>
      <w:r w:rsidRPr="00030992">
        <w:t xml:space="preserve">. </w:t>
      </w:r>
    </w:p>
    <w:p w14:paraId="6FC040AD" w14:textId="77777777" w:rsidR="00A87EE5" w:rsidRPr="00030992" w:rsidRDefault="00A87EE5" w:rsidP="00A87EE5">
      <w:pPr>
        <w:pStyle w:val="BodyText"/>
        <w:ind w:left="0"/>
      </w:pPr>
    </w:p>
    <w:p w14:paraId="3D7E2C4D" w14:textId="77777777" w:rsidR="00A87EE5" w:rsidRPr="00030992" w:rsidRDefault="00A87EE5" w:rsidP="00A87EE5">
      <w:pPr>
        <w:pStyle w:val="BodyText"/>
        <w:ind w:left="0"/>
      </w:pPr>
      <w:proofErr w:type="spellStart"/>
      <w:r w:rsidRPr="00030992">
        <w:t>Selon</w:t>
      </w:r>
      <w:proofErr w:type="spellEnd"/>
      <w:r w:rsidRPr="00030992">
        <w:t xml:space="preserve"> Bruce Buchan, senior vice-</w:t>
      </w:r>
      <w:proofErr w:type="spellStart"/>
      <w:r w:rsidRPr="00030992">
        <w:t>président</w:t>
      </w:r>
      <w:proofErr w:type="spellEnd"/>
      <w:r w:rsidRPr="00030992">
        <w:t xml:space="preserve"> pour les </w:t>
      </w:r>
      <w:proofErr w:type="spellStart"/>
      <w:r w:rsidRPr="00030992">
        <w:t>grues</w:t>
      </w:r>
      <w:proofErr w:type="spellEnd"/>
      <w:r w:rsidRPr="00030992">
        <w:t xml:space="preserve"> sur </w:t>
      </w:r>
      <w:proofErr w:type="spellStart"/>
      <w:r w:rsidRPr="00030992">
        <w:t>chenilles</w:t>
      </w:r>
      <w:proofErr w:type="spellEnd"/>
      <w:r w:rsidRPr="00030992">
        <w:t xml:space="preserve"> chez Manitowoc, la </w:t>
      </w:r>
      <w:proofErr w:type="spellStart"/>
      <w:r w:rsidRPr="00030992">
        <w:t>technologie</w:t>
      </w:r>
      <w:proofErr w:type="spellEnd"/>
      <w:r w:rsidRPr="00030992">
        <w:t xml:space="preserve"> VPC, </w:t>
      </w:r>
      <w:proofErr w:type="spellStart"/>
      <w:r w:rsidRPr="00030992">
        <w:t>bien</w:t>
      </w:r>
      <w:proofErr w:type="spellEnd"/>
      <w:r w:rsidRPr="00030992">
        <w:t xml:space="preserve"> </w:t>
      </w:r>
      <w:proofErr w:type="spellStart"/>
      <w:r w:rsidRPr="00030992">
        <w:t>qu'encore</w:t>
      </w:r>
      <w:proofErr w:type="spellEnd"/>
      <w:r w:rsidRPr="00030992">
        <w:t xml:space="preserve"> </w:t>
      </w:r>
      <w:proofErr w:type="spellStart"/>
      <w:r w:rsidRPr="00030992">
        <w:t>relativement</w:t>
      </w:r>
      <w:proofErr w:type="spellEnd"/>
      <w:r w:rsidRPr="00030992">
        <w:t xml:space="preserve"> </w:t>
      </w:r>
      <w:proofErr w:type="spellStart"/>
      <w:r w:rsidRPr="00030992">
        <w:t>récente</w:t>
      </w:r>
      <w:proofErr w:type="spellEnd"/>
      <w:r w:rsidRPr="00030992">
        <w:t xml:space="preserve">, </w:t>
      </w:r>
      <w:proofErr w:type="spellStart"/>
      <w:proofErr w:type="gramStart"/>
      <w:r w:rsidRPr="00030992">
        <w:t>montre</w:t>
      </w:r>
      <w:proofErr w:type="spellEnd"/>
      <w:proofErr w:type="gramEnd"/>
      <w:r w:rsidRPr="00030992">
        <w:t xml:space="preserve"> déjà tout son </w:t>
      </w:r>
      <w:proofErr w:type="spellStart"/>
      <w:r w:rsidRPr="00030992">
        <w:t>intérêt</w:t>
      </w:r>
      <w:proofErr w:type="spellEnd"/>
      <w:r w:rsidRPr="00030992">
        <w:t xml:space="preserve"> aux </w:t>
      </w:r>
      <w:proofErr w:type="spellStart"/>
      <w:r w:rsidRPr="00030992">
        <w:t>propriétaires</w:t>
      </w:r>
      <w:proofErr w:type="spellEnd"/>
      <w:r w:rsidRPr="00030992">
        <w:t xml:space="preserve">. </w:t>
      </w:r>
    </w:p>
    <w:p w14:paraId="2C765EC4" w14:textId="77777777" w:rsidR="00A87EE5" w:rsidRPr="00030992" w:rsidRDefault="00A87EE5" w:rsidP="00A87EE5">
      <w:pPr>
        <w:pStyle w:val="BodyText"/>
        <w:ind w:left="0"/>
      </w:pPr>
    </w:p>
    <w:p w14:paraId="541E420B" w14:textId="77777777" w:rsidR="00A87EE5" w:rsidRPr="00030992" w:rsidRDefault="00A87EE5" w:rsidP="00A87EE5">
      <w:pPr>
        <w:pStyle w:val="BodyText"/>
        <w:ind w:left="0"/>
      </w:pPr>
      <w:r w:rsidRPr="00030992">
        <w:t xml:space="preserve">« À </w:t>
      </w:r>
      <w:proofErr w:type="spellStart"/>
      <w:r w:rsidRPr="00030992">
        <w:t>peine</w:t>
      </w:r>
      <w:proofErr w:type="spellEnd"/>
      <w:r w:rsidRPr="00030992">
        <w:t xml:space="preserve"> </w:t>
      </w:r>
      <w:proofErr w:type="spellStart"/>
      <w:r w:rsidRPr="00030992">
        <w:t>deux</w:t>
      </w:r>
      <w:proofErr w:type="spellEnd"/>
      <w:r w:rsidRPr="00030992">
        <w:t xml:space="preserve"> </w:t>
      </w:r>
      <w:proofErr w:type="spellStart"/>
      <w:r w:rsidRPr="00030992">
        <w:t>ans</w:t>
      </w:r>
      <w:proofErr w:type="spellEnd"/>
      <w:r w:rsidRPr="00030992">
        <w:t xml:space="preserve"> après </w:t>
      </w:r>
      <w:proofErr w:type="spellStart"/>
      <w:r w:rsidRPr="00030992">
        <w:t>avoir</w:t>
      </w:r>
      <w:proofErr w:type="spellEnd"/>
      <w:r w:rsidRPr="00030992">
        <w:t xml:space="preserve"> </w:t>
      </w:r>
      <w:proofErr w:type="spellStart"/>
      <w:r w:rsidRPr="00030992">
        <w:t>présenté</w:t>
      </w:r>
      <w:proofErr w:type="spellEnd"/>
      <w:r w:rsidRPr="00030992">
        <w:t xml:space="preserve"> la MLC300 </w:t>
      </w:r>
      <w:proofErr w:type="gramStart"/>
      <w:r w:rsidRPr="00030992">
        <w:t>et</w:t>
      </w:r>
      <w:proofErr w:type="gramEnd"/>
      <w:r w:rsidRPr="00030992">
        <w:t xml:space="preserve"> la MLC650 au salon CONEXPO de Las Vegas, nous </w:t>
      </w:r>
      <w:proofErr w:type="spellStart"/>
      <w:r w:rsidRPr="00030992">
        <w:t>entendons</w:t>
      </w:r>
      <w:proofErr w:type="spellEnd"/>
      <w:r w:rsidRPr="00030992">
        <w:t xml:space="preserve"> déjà les clients </w:t>
      </w:r>
      <w:proofErr w:type="spellStart"/>
      <w:r w:rsidRPr="00030992">
        <w:t>parler</w:t>
      </w:r>
      <w:proofErr w:type="spellEnd"/>
      <w:r w:rsidRPr="00030992">
        <w:t xml:space="preserve"> des </w:t>
      </w:r>
      <w:proofErr w:type="spellStart"/>
      <w:r w:rsidRPr="00030992">
        <w:t>énormes</w:t>
      </w:r>
      <w:proofErr w:type="spellEnd"/>
      <w:r w:rsidRPr="00030992">
        <w:t xml:space="preserve"> </w:t>
      </w:r>
      <w:proofErr w:type="spellStart"/>
      <w:r w:rsidRPr="00030992">
        <w:t>économies</w:t>
      </w:r>
      <w:proofErr w:type="spellEnd"/>
      <w:r w:rsidRPr="00030992">
        <w:t xml:space="preserve"> de temps et </w:t>
      </w:r>
      <w:proofErr w:type="spellStart"/>
      <w:r w:rsidRPr="00030992">
        <w:t>d'argent</w:t>
      </w:r>
      <w:proofErr w:type="spellEnd"/>
      <w:r w:rsidRPr="00030992">
        <w:t xml:space="preserve"> </w:t>
      </w:r>
      <w:proofErr w:type="spellStart"/>
      <w:r w:rsidRPr="00030992">
        <w:t>qu'ils</w:t>
      </w:r>
      <w:proofErr w:type="spellEnd"/>
      <w:r w:rsidRPr="00030992">
        <w:t xml:space="preserve"> </w:t>
      </w:r>
      <w:proofErr w:type="spellStart"/>
      <w:r w:rsidRPr="00030992">
        <w:t>ont</w:t>
      </w:r>
      <w:proofErr w:type="spellEnd"/>
      <w:r w:rsidRPr="00030992">
        <w:t xml:space="preserve"> </w:t>
      </w:r>
      <w:proofErr w:type="spellStart"/>
      <w:r w:rsidRPr="00030992">
        <w:t>réalisées</w:t>
      </w:r>
      <w:proofErr w:type="spellEnd"/>
      <w:r w:rsidRPr="00030992">
        <w:t xml:space="preserve"> avec </w:t>
      </w:r>
      <w:proofErr w:type="spellStart"/>
      <w:r w:rsidRPr="00030992">
        <w:t>ces</w:t>
      </w:r>
      <w:proofErr w:type="spellEnd"/>
      <w:r w:rsidRPr="00030992">
        <w:t xml:space="preserve"> </w:t>
      </w:r>
      <w:proofErr w:type="spellStart"/>
      <w:r w:rsidRPr="00030992">
        <w:t>grues</w:t>
      </w:r>
      <w:proofErr w:type="spellEnd"/>
      <w:r w:rsidRPr="00030992">
        <w:t xml:space="preserve">, et </w:t>
      </w:r>
      <w:proofErr w:type="spellStart"/>
      <w:r w:rsidRPr="00030992">
        <w:t>c'est</w:t>
      </w:r>
      <w:proofErr w:type="spellEnd"/>
      <w:r w:rsidRPr="00030992">
        <w:t xml:space="preserve"> </w:t>
      </w:r>
      <w:proofErr w:type="spellStart"/>
      <w:r w:rsidRPr="00030992">
        <w:t>en</w:t>
      </w:r>
      <w:proofErr w:type="spellEnd"/>
      <w:r w:rsidRPr="00030992">
        <w:t xml:space="preserve"> </w:t>
      </w:r>
      <w:proofErr w:type="spellStart"/>
      <w:r w:rsidRPr="00030992">
        <w:t>grande</w:t>
      </w:r>
      <w:proofErr w:type="spellEnd"/>
      <w:r w:rsidRPr="00030992">
        <w:t xml:space="preserve"> </w:t>
      </w:r>
      <w:proofErr w:type="spellStart"/>
      <w:r w:rsidRPr="00030992">
        <w:t>partie</w:t>
      </w:r>
      <w:proofErr w:type="spellEnd"/>
      <w:r w:rsidRPr="00030992">
        <w:t xml:space="preserve"> </w:t>
      </w:r>
      <w:proofErr w:type="spellStart"/>
      <w:r w:rsidRPr="00030992">
        <w:t>dû</w:t>
      </w:r>
      <w:proofErr w:type="spellEnd"/>
      <w:r w:rsidRPr="00030992">
        <w:t xml:space="preserve"> au VPC », </w:t>
      </w:r>
      <w:proofErr w:type="spellStart"/>
      <w:r w:rsidRPr="00030992">
        <w:t>déclare</w:t>
      </w:r>
      <w:proofErr w:type="spellEnd"/>
      <w:r w:rsidRPr="00030992">
        <w:t>-t-</w:t>
      </w:r>
      <w:proofErr w:type="spellStart"/>
      <w:r w:rsidRPr="00030992">
        <w:t>il</w:t>
      </w:r>
      <w:proofErr w:type="spellEnd"/>
      <w:r w:rsidRPr="00030992">
        <w:t xml:space="preserve">. « </w:t>
      </w:r>
      <w:proofErr w:type="gramStart"/>
      <w:r w:rsidRPr="00030992">
        <w:t>Un</w:t>
      </w:r>
      <w:proofErr w:type="gramEnd"/>
      <w:r w:rsidRPr="00030992">
        <w:t xml:space="preserve"> client a </w:t>
      </w:r>
      <w:proofErr w:type="spellStart"/>
      <w:r w:rsidRPr="00030992">
        <w:t>raconté</w:t>
      </w:r>
      <w:proofErr w:type="spellEnd"/>
      <w:r w:rsidRPr="00030992">
        <w:t xml:space="preserve"> </w:t>
      </w:r>
      <w:proofErr w:type="spellStart"/>
      <w:r w:rsidRPr="00030992">
        <w:t>qu'un</w:t>
      </w:r>
      <w:proofErr w:type="spellEnd"/>
      <w:r w:rsidRPr="00030992">
        <w:t xml:space="preserve"> </w:t>
      </w:r>
      <w:proofErr w:type="spellStart"/>
      <w:r w:rsidRPr="00030992">
        <w:t>projet</w:t>
      </w:r>
      <w:proofErr w:type="spellEnd"/>
      <w:r w:rsidRPr="00030992">
        <w:t xml:space="preserve"> </w:t>
      </w:r>
      <w:proofErr w:type="spellStart"/>
      <w:r w:rsidRPr="00030992">
        <w:t>en</w:t>
      </w:r>
      <w:proofErr w:type="spellEnd"/>
      <w:r w:rsidRPr="00030992">
        <w:t xml:space="preserve"> </w:t>
      </w:r>
      <w:proofErr w:type="spellStart"/>
      <w:r w:rsidRPr="00030992">
        <w:t>Australie</w:t>
      </w:r>
      <w:proofErr w:type="spellEnd"/>
      <w:r w:rsidRPr="00030992">
        <w:t xml:space="preserve"> </w:t>
      </w:r>
      <w:proofErr w:type="spellStart"/>
      <w:r w:rsidRPr="00030992">
        <w:t>aurait</w:t>
      </w:r>
      <w:proofErr w:type="spellEnd"/>
      <w:r w:rsidRPr="00030992">
        <w:t xml:space="preserve"> </w:t>
      </w:r>
      <w:proofErr w:type="spellStart"/>
      <w:r w:rsidRPr="00030992">
        <w:t>pu</w:t>
      </w:r>
      <w:proofErr w:type="spellEnd"/>
      <w:r w:rsidRPr="00030992">
        <w:t xml:space="preserve"> </w:t>
      </w:r>
      <w:proofErr w:type="spellStart"/>
      <w:r w:rsidRPr="00030992">
        <w:t>permettre</w:t>
      </w:r>
      <w:proofErr w:type="spellEnd"/>
      <w:r w:rsidRPr="00030992">
        <w:t xml:space="preserve"> </w:t>
      </w:r>
      <w:proofErr w:type="spellStart"/>
      <w:r w:rsidRPr="00030992">
        <w:t>d'effectuer</w:t>
      </w:r>
      <w:proofErr w:type="spellEnd"/>
      <w:r w:rsidRPr="00030992">
        <w:t xml:space="preserve"> </w:t>
      </w:r>
      <w:proofErr w:type="spellStart"/>
      <w:r w:rsidRPr="00030992">
        <w:t>près</w:t>
      </w:r>
      <w:proofErr w:type="spellEnd"/>
      <w:r w:rsidRPr="00030992">
        <w:t xml:space="preserve"> de 4 </w:t>
      </w:r>
      <w:proofErr w:type="spellStart"/>
      <w:r w:rsidRPr="00030992">
        <w:t>millions</w:t>
      </w:r>
      <w:proofErr w:type="spellEnd"/>
      <w:r w:rsidRPr="00030992">
        <w:t xml:space="preserve"> de dollars </w:t>
      </w:r>
      <w:proofErr w:type="spellStart"/>
      <w:r w:rsidRPr="00030992">
        <w:t>d'économies</w:t>
      </w:r>
      <w:proofErr w:type="spellEnd"/>
      <w:r w:rsidRPr="00030992">
        <w:t xml:space="preserve"> grâce au VPC. À </w:t>
      </w:r>
      <w:proofErr w:type="spellStart"/>
      <w:r w:rsidRPr="00030992">
        <w:t>présent</w:t>
      </w:r>
      <w:proofErr w:type="spellEnd"/>
      <w:r w:rsidRPr="00030992">
        <w:t xml:space="preserve">, les </w:t>
      </w:r>
      <w:proofErr w:type="spellStart"/>
      <w:r w:rsidRPr="00030992">
        <w:t>grues</w:t>
      </w:r>
      <w:proofErr w:type="spellEnd"/>
      <w:r w:rsidRPr="00030992">
        <w:t xml:space="preserve"> </w:t>
      </w:r>
      <w:proofErr w:type="spellStart"/>
      <w:r w:rsidRPr="00030992">
        <w:t>sont</w:t>
      </w:r>
      <w:proofErr w:type="spellEnd"/>
      <w:r w:rsidRPr="00030992">
        <w:t xml:space="preserve"> sur le </w:t>
      </w:r>
      <w:proofErr w:type="spellStart"/>
      <w:r w:rsidRPr="00030992">
        <w:t>marché</w:t>
      </w:r>
      <w:proofErr w:type="spellEnd"/>
      <w:r w:rsidRPr="00030992">
        <w:t xml:space="preserve">, </w:t>
      </w:r>
      <w:proofErr w:type="gramStart"/>
      <w:r w:rsidRPr="00030992">
        <w:t>et</w:t>
      </w:r>
      <w:proofErr w:type="gramEnd"/>
      <w:r w:rsidRPr="00030992">
        <w:t xml:space="preserve"> nous </w:t>
      </w:r>
      <w:proofErr w:type="spellStart"/>
      <w:r w:rsidRPr="00030992">
        <w:t>voyons</w:t>
      </w:r>
      <w:proofErr w:type="spellEnd"/>
      <w:r w:rsidRPr="00030992">
        <w:t xml:space="preserve"> </w:t>
      </w:r>
      <w:proofErr w:type="spellStart"/>
      <w:r w:rsidRPr="00030992">
        <w:t>ces</w:t>
      </w:r>
      <w:proofErr w:type="spellEnd"/>
      <w:r w:rsidRPr="00030992">
        <w:t xml:space="preserve"> </w:t>
      </w:r>
      <w:proofErr w:type="spellStart"/>
      <w:r w:rsidRPr="00030992">
        <w:t>économies</w:t>
      </w:r>
      <w:proofErr w:type="spellEnd"/>
      <w:r w:rsidRPr="00030992">
        <w:t xml:space="preserve"> </w:t>
      </w:r>
      <w:proofErr w:type="spellStart"/>
      <w:r w:rsidRPr="00030992">
        <w:t>théoriques</w:t>
      </w:r>
      <w:proofErr w:type="spellEnd"/>
      <w:r w:rsidRPr="00030992">
        <w:t xml:space="preserve"> </w:t>
      </w:r>
      <w:proofErr w:type="spellStart"/>
      <w:r w:rsidRPr="00030992">
        <w:t>devenir</w:t>
      </w:r>
      <w:proofErr w:type="spellEnd"/>
      <w:r w:rsidRPr="00030992">
        <w:t xml:space="preserve"> </w:t>
      </w:r>
      <w:proofErr w:type="spellStart"/>
      <w:r w:rsidRPr="00030992">
        <w:t>réalité</w:t>
      </w:r>
      <w:proofErr w:type="spellEnd"/>
      <w:r w:rsidRPr="00030992">
        <w:t xml:space="preserve"> pour de </w:t>
      </w:r>
      <w:proofErr w:type="spellStart"/>
      <w:r w:rsidRPr="00030992">
        <w:t>nombreux</w:t>
      </w:r>
      <w:proofErr w:type="spellEnd"/>
      <w:r w:rsidRPr="00030992">
        <w:t xml:space="preserve"> clients. » </w:t>
      </w:r>
    </w:p>
    <w:p w14:paraId="27D88CB8" w14:textId="77777777" w:rsidR="00A87EE5" w:rsidRPr="00030992" w:rsidRDefault="00A87EE5" w:rsidP="00A87EE5">
      <w:pPr>
        <w:pStyle w:val="BodyText"/>
        <w:ind w:left="0"/>
      </w:pPr>
    </w:p>
    <w:p w14:paraId="399B37D3" w14:textId="77777777" w:rsidR="00A87EE5" w:rsidRPr="00030992" w:rsidRDefault="00A87EE5" w:rsidP="00A87EE5">
      <w:pPr>
        <w:pStyle w:val="BodyText"/>
        <w:ind w:left="0"/>
      </w:pPr>
      <w:r w:rsidRPr="00030992">
        <w:t xml:space="preserve">Le VPC </w:t>
      </w:r>
      <w:proofErr w:type="spellStart"/>
      <w:r w:rsidRPr="00030992">
        <w:t>permet</w:t>
      </w:r>
      <w:proofErr w:type="spellEnd"/>
      <w:r w:rsidRPr="00030992">
        <w:t xml:space="preserve"> </w:t>
      </w:r>
      <w:proofErr w:type="spellStart"/>
      <w:r w:rsidRPr="00030992">
        <w:t>d'exécuter</w:t>
      </w:r>
      <w:proofErr w:type="spellEnd"/>
      <w:r w:rsidRPr="00030992">
        <w:t xml:space="preserve"> des </w:t>
      </w:r>
      <w:proofErr w:type="spellStart"/>
      <w:r w:rsidRPr="00030992">
        <w:t>opérations</w:t>
      </w:r>
      <w:proofErr w:type="spellEnd"/>
      <w:r w:rsidRPr="00030992">
        <w:t xml:space="preserve"> de </w:t>
      </w:r>
      <w:proofErr w:type="spellStart"/>
      <w:r w:rsidRPr="00030992">
        <w:t>levage</w:t>
      </w:r>
      <w:proofErr w:type="spellEnd"/>
      <w:r w:rsidRPr="00030992">
        <w:t xml:space="preserve"> plus </w:t>
      </w:r>
      <w:proofErr w:type="spellStart"/>
      <w:proofErr w:type="gramStart"/>
      <w:r w:rsidRPr="00030992">
        <w:t>lourdes</w:t>
      </w:r>
      <w:proofErr w:type="spellEnd"/>
      <w:proofErr w:type="gramEnd"/>
      <w:r w:rsidRPr="00030992">
        <w:t xml:space="preserve">, car </w:t>
      </w:r>
      <w:proofErr w:type="spellStart"/>
      <w:r w:rsidRPr="00030992">
        <w:t>en</w:t>
      </w:r>
      <w:proofErr w:type="spellEnd"/>
      <w:r w:rsidRPr="00030992">
        <w:t xml:space="preserve"> </w:t>
      </w:r>
      <w:proofErr w:type="spellStart"/>
      <w:r w:rsidRPr="00030992">
        <w:t>repoussant</w:t>
      </w:r>
      <w:proofErr w:type="spellEnd"/>
      <w:r w:rsidRPr="00030992">
        <w:t xml:space="preserve"> le </w:t>
      </w:r>
      <w:proofErr w:type="spellStart"/>
      <w:r w:rsidRPr="00030992">
        <w:t>contrepoids</w:t>
      </w:r>
      <w:proofErr w:type="spellEnd"/>
      <w:r w:rsidRPr="00030992">
        <w:t xml:space="preserve"> </w:t>
      </w:r>
      <w:proofErr w:type="spellStart"/>
      <w:r w:rsidRPr="00030992">
        <w:t>vers</w:t>
      </w:r>
      <w:proofErr w:type="spellEnd"/>
      <w:r w:rsidRPr="00030992">
        <w:t xml:space="preserve"> </w:t>
      </w:r>
      <w:proofErr w:type="spellStart"/>
      <w:r w:rsidRPr="00030992">
        <w:t>l'extérieur</w:t>
      </w:r>
      <w:proofErr w:type="spellEnd"/>
      <w:r w:rsidRPr="00030992">
        <w:t xml:space="preserve"> par rapport au </w:t>
      </w:r>
      <w:proofErr w:type="spellStart"/>
      <w:r w:rsidRPr="00030992">
        <w:t>centre</w:t>
      </w:r>
      <w:proofErr w:type="spellEnd"/>
      <w:r w:rsidRPr="00030992">
        <w:t xml:space="preserve"> de </w:t>
      </w:r>
      <w:proofErr w:type="spellStart"/>
      <w:r w:rsidRPr="00030992">
        <w:t>gravité</w:t>
      </w:r>
      <w:proofErr w:type="spellEnd"/>
      <w:r w:rsidRPr="00030992">
        <w:t xml:space="preserve"> de la </w:t>
      </w:r>
      <w:proofErr w:type="spellStart"/>
      <w:r w:rsidRPr="00030992">
        <w:t>grue</w:t>
      </w:r>
      <w:proofErr w:type="spellEnd"/>
      <w:r w:rsidRPr="00030992">
        <w:t xml:space="preserve">, </w:t>
      </w:r>
      <w:proofErr w:type="spellStart"/>
      <w:r w:rsidRPr="00030992">
        <w:t>moins</w:t>
      </w:r>
      <w:proofErr w:type="spellEnd"/>
      <w:r w:rsidRPr="00030992">
        <w:t xml:space="preserve"> de </w:t>
      </w:r>
      <w:proofErr w:type="spellStart"/>
      <w:r w:rsidRPr="00030992">
        <w:t>contrepoids</w:t>
      </w:r>
      <w:proofErr w:type="spellEnd"/>
      <w:r w:rsidRPr="00030992">
        <w:t xml:space="preserve"> </w:t>
      </w:r>
      <w:proofErr w:type="spellStart"/>
      <w:r w:rsidRPr="00030992">
        <w:t>est</w:t>
      </w:r>
      <w:proofErr w:type="spellEnd"/>
      <w:r w:rsidRPr="00030992">
        <w:t xml:space="preserve"> </w:t>
      </w:r>
      <w:proofErr w:type="spellStart"/>
      <w:r w:rsidRPr="00030992">
        <w:t>nécessaire</w:t>
      </w:r>
      <w:proofErr w:type="spellEnd"/>
      <w:r w:rsidRPr="00030992">
        <w:t xml:space="preserve">. </w:t>
      </w:r>
      <w:proofErr w:type="spellStart"/>
      <w:r w:rsidRPr="00030992">
        <w:t>Ainsi</w:t>
      </w:r>
      <w:proofErr w:type="spellEnd"/>
      <w:r w:rsidRPr="00030992">
        <w:t xml:space="preserve">, </w:t>
      </w:r>
      <w:proofErr w:type="spellStart"/>
      <w:proofErr w:type="gramStart"/>
      <w:r w:rsidRPr="00030992">
        <w:t>il</w:t>
      </w:r>
      <w:proofErr w:type="spellEnd"/>
      <w:proofErr w:type="gramEnd"/>
      <w:r w:rsidRPr="00030992">
        <w:t xml:space="preserve"> </w:t>
      </w:r>
      <w:proofErr w:type="spellStart"/>
      <w:r w:rsidRPr="00030992">
        <w:t>faut</w:t>
      </w:r>
      <w:proofErr w:type="spellEnd"/>
      <w:r w:rsidRPr="00030992">
        <w:t xml:space="preserve"> </w:t>
      </w:r>
      <w:proofErr w:type="spellStart"/>
      <w:r w:rsidRPr="00030992">
        <w:t>moins</w:t>
      </w:r>
      <w:proofErr w:type="spellEnd"/>
      <w:r w:rsidRPr="00030992">
        <w:t xml:space="preserve"> de camions pour </w:t>
      </w:r>
      <w:proofErr w:type="spellStart"/>
      <w:r w:rsidRPr="00030992">
        <w:t>monter</w:t>
      </w:r>
      <w:proofErr w:type="spellEnd"/>
      <w:r w:rsidRPr="00030992">
        <w:t xml:space="preserve"> et </w:t>
      </w:r>
      <w:proofErr w:type="spellStart"/>
      <w:r w:rsidRPr="00030992">
        <w:t>démonter</w:t>
      </w:r>
      <w:proofErr w:type="spellEnd"/>
      <w:r w:rsidRPr="00030992">
        <w:t xml:space="preserve"> les </w:t>
      </w:r>
      <w:proofErr w:type="spellStart"/>
      <w:r w:rsidRPr="00030992">
        <w:t>grues</w:t>
      </w:r>
      <w:proofErr w:type="spellEnd"/>
      <w:r w:rsidRPr="00030992">
        <w:t xml:space="preserve"> sur le </w:t>
      </w:r>
      <w:proofErr w:type="spellStart"/>
      <w:r w:rsidRPr="00030992">
        <w:t>chantier</w:t>
      </w:r>
      <w:proofErr w:type="spellEnd"/>
      <w:r w:rsidRPr="00030992">
        <w:t xml:space="preserve">, et </w:t>
      </w:r>
      <w:proofErr w:type="spellStart"/>
      <w:r w:rsidRPr="00030992">
        <w:t>il</w:t>
      </w:r>
      <w:proofErr w:type="spellEnd"/>
      <w:r w:rsidRPr="00030992">
        <w:t xml:space="preserve"> </w:t>
      </w:r>
      <w:proofErr w:type="spellStart"/>
      <w:r w:rsidRPr="00030992">
        <w:t>faut</w:t>
      </w:r>
      <w:proofErr w:type="spellEnd"/>
      <w:r w:rsidRPr="00030992">
        <w:t xml:space="preserve"> </w:t>
      </w:r>
      <w:proofErr w:type="spellStart"/>
      <w:r w:rsidRPr="00030992">
        <w:t>moins</w:t>
      </w:r>
      <w:proofErr w:type="spellEnd"/>
      <w:r w:rsidRPr="00030992">
        <w:t xml:space="preserve"> de temps pour la </w:t>
      </w:r>
      <w:proofErr w:type="spellStart"/>
      <w:r w:rsidRPr="00030992">
        <w:t>mise</w:t>
      </w:r>
      <w:proofErr w:type="spellEnd"/>
      <w:r w:rsidRPr="00030992">
        <w:t xml:space="preserve"> </w:t>
      </w:r>
      <w:proofErr w:type="spellStart"/>
      <w:r w:rsidRPr="00030992">
        <w:t>en</w:t>
      </w:r>
      <w:proofErr w:type="spellEnd"/>
      <w:r w:rsidRPr="00030992">
        <w:t xml:space="preserve"> place. Les </w:t>
      </w:r>
      <w:proofErr w:type="spellStart"/>
      <w:r w:rsidRPr="00030992">
        <w:t>grues</w:t>
      </w:r>
      <w:proofErr w:type="spellEnd"/>
      <w:r w:rsidRPr="00030992">
        <w:t xml:space="preserve"> </w:t>
      </w:r>
      <w:proofErr w:type="spellStart"/>
      <w:r w:rsidRPr="00030992">
        <w:t>dotées</w:t>
      </w:r>
      <w:proofErr w:type="spellEnd"/>
      <w:r w:rsidRPr="00030992">
        <w:t xml:space="preserve"> de la </w:t>
      </w:r>
      <w:proofErr w:type="spellStart"/>
      <w:r w:rsidRPr="00030992">
        <w:t>technologie</w:t>
      </w:r>
      <w:proofErr w:type="spellEnd"/>
      <w:r w:rsidRPr="00030992">
        <w:t xml:space="preserve"> VPC </w:t>
      </w:r>
      <w:proofErr w:type="spellStart"/>
      <w:r w:rsidRPr="00030992">
        <w:t>sont</w:t>
      </w:r>
      <w:proofErr w:type="spellEnd"/>
      <w:r w:rsidRPr="00030992">
        <w:t xml:space="preserve"> </w:t>
      </w:r>
      <w:proofErr w:type="spellStart"/>
      <w:r w:rsidRPr="00030992">
        <w:t>idéales</w:t>
      </w:r>
      <w:proofErr w:type="spellEnd"/>
      <w:r w:rsidRPr="00030992">
        <w:t xml:space="preserve"> pour des </w:t>
      </w:r>
      <w:proofErr w:type="spellStart"/>
      <w:r w:rsidRPr="00030992">
        <w:t>projets</w:t>
      </w:r>
      <w:proofErr w:type="spellEnd"/>
      <w:r w:rsidRPr="00030992">
        <w:t xml:space="preserve"> </w:t>
      </w:r>
      <w:proofErr w:type="spellStart"/>
      <w:r w:rsidRPr="00030992">
        <w:t>dans</w:t>
      </w:r>
      <w:proofErr w:type="spellEnd"/>
      <w:r w:rsidRPr="00030992">
        <w:t xml:space="preserve"> le </w:t>
      </w:r>
      <w:proofErr w:type="spellStart"/>
      <w:r w:rsidRPr="00030992">
        <w:t>domaine</w:t>
      </w:r>
      <w:proofErr w:type="spellEnd"/>
      <w:r w:rsidRPr="00030992">
        <w:t xml:space="preserve"> de </w:t>
      </w:r>
      <w:proofErr w:type="spellStart"/>
      <w:r w:rsidRPr="00030992">
        <w:t>l'énergie</w:t>
      </w:r>
      <w:proofErr w:type="spellEnd"/>
      <w:r w:rsidRPr="00030992">
        <w:t xml:space="preserve">, </w:t>
      </w:r>
      <w:proofErr w:type="spellStart"/>
      <w:r w:rsidRPr="00030992">
        <w:t>notamment</w:t>
      </w:r>
      <w:proofErr w:type="spellEnd"/>
      <w:r w:rsidRPr="00030992">
        <w:t xml:space="preserve"> </w:t>
      </w:r>
      <w:proofErr w:type="spellStart"/>
      <w:r w:rsidRPr="00030992">
        <w:t>dans</w:t>
      </w:r>
      <w:proofErr w:type="spellEnd"/>
      <w:r w:rsidRPr="00030992">
        <w:t xml:space="preserve"> les </w:t>
      </w:r>
      <w:proofErr w:type="spellStart"/>
      <w:r w:rsidRPr="00030992">
        <w:t>raffineries</w:t>
      </w:r>
      <w:proofErr w:type="spellEnd"/>
      <w:r w:rsidRPr="00030992">
        <w:t xml:space="preserve">, les installations </w:t>
      </w:r>
      <w:proofErr w:type="spellStart"/>
      <w:r w:rsidRPr="00030992">
        <w:t>pétrochimiques</w:t>
      </w:r>
      <w:proofErr w:type="spellEnd"/>
      <w:r w:rsidRPr="00030992">
        <w:t xml:space="preserve">, les </w:t>
      </w:r>
      <w:proofErr w:type="spellStart"/>
      <w:r w:rsidRPr="00030992">
        <w:t>centrales</w:t>
      </w:r>
      <w:proofErr w:type="spellEnd"/>
      <w:r w:rsidRPr="00030992">
        <w:t xml:space="preserve"> </w:t>
      </w:r>
      <w:proofErr w:type="spellStart"/>
      <w:r w:rsidRPr="00030992">
        <w:t>électriques</w:t>
      </w:r>
      <w:proofErr w:type="spellEnd"/>
      <w:r w:rsidRPr="00030992">
        <w:t xml:space="preserve">, </w:t>
      </w:r>
      <w:proofErr w:type="spellStart"/>
      <w:r w:rsidRPr="00030992">
        <w:t>ainsi</w:t>
      </w:r>
      <w:proofErr w:type="spellEnd"/>
      <w:r w:rsidRPr="00030992">
        <w:t xml:space="preserve"> que pour les constructions </w:t>
      </w:r>
      <w:proofErr w:type="spellStart"/>
      <w:r w:rsidRPr="00030992">
        <w:t>d'infrastructures</w:t>
      </w:r>
      <w:proofErr w:type="spellEnd"/>
      <w:r w:rsidRPr="00030992">
        <w:t xml:space="preserve">. </w:t>
      </w:r>
    </w:p>
    <w:p w14:paraId="12B97059" w14:textId="77777777" w:rsidR="00A87EE5" w:rsidRPr="00030992" w:rsidRDefault="00A87EE5" w:rsidP="00A87EE5">
      <w:pPr>
        <w:pStyle w:val="BodyText"/>
        <w:ind w:left="0"/>
      </w:pPr>
    </w:p>
    <w:p w14:paraId="6F17BFE0" w14:textId="77777777" w:rsidR="00A87EE5" w:rsidRPr="00030992" w:rsidRDefault="00A87EE5" w:rsidP="00A87EE5">
      <w:pPr>
        <w:pStyle w:val="BodyText"/>
        <w:ind w:left="0"/>
      </w:pPr>
      <w:proofErr w:type="spellStart"/>
      <w:r w:rsidRPr="00030992">
        <w:t>Outre</w:t>
      </w:r>
      <w:proofErr w:type="spellEnd"/>
      <w:r w:rsidRPr="00030992">
        <w:t xml:space="preserve"> le VPC standard, </w:t>
      </w:r>
      <w:proofErr w:type="gramStart"/>
      <w:r w:rsidRPr="00030992">
        <w:t>un</w:t>
      </w:r>
      <w:proofErr w:type="gramEnd"/>
      <w:r w:rsidRPr="00030992">
        <w:t xml:space="preserve"> </w:t>
      </w:r>
      <w:proofErr w:type="spellStart"/>
      <w:r w:rsidRPr="00030992">
        <w:t>accessoire</w:t>
      </w:r>
      <w:proofErr w:type="spellEnd"/>
      <w:r w:rsidRPr="00030992">
        <w:t xml:space="preserve"> VPC-MAX </w:t>
      </w:r>
      <w:proofErr w:type="spellStart"/>
      <w:r w:rsidRPr="00030992">
        <w:t>est</w:t>
      </w:r>
      <w:proofErr w:type="spellEnd"/>
      <w:r w:rsidRPr="00030992">
        <w:t xml:space="preserve"> </w:t>
      </w:r>
      <w:proofErr w:type="spellStart"/>
      <w:r w:rsidRPr="00030992">
        <w:t>proposé</w:t>
      </w:r>
      <w:proofErr w:type="spellEnd"/>
      <w:r w:rsidRPr="00030992">
        <w:t xml:space="preserve"> pour la MLC300 et la MLC650. </w:t>
      </w:r>
      <w:proofErr w:type="gramStart"/>
      <w:r w:rsidRPr="00030992">
        <w:t>Il</w:t>
      </w:r>
      <w:proofErr w:type="gramEnd"/>
      <w:r w:rsidRPr="00030992">
        <w:t xml:space="preserve"> </w:t>
      </w:r>
      <w:proofErr w:type="spellStart"/>
      <w:r w:rsidRPr="00030992">
        <w:t>augmente</w:t>
      </w:r>
      <w:proofErr w:type="spellEnd"/>
      <w:r w:rsidRPr="00030992">
        <w:t xml:space="preserve"> la </w:t>
      </w:r>
      <w:proofErr w:type="spellStart"/>
      <w:r w:rsidRPr="00030992">
        <w:t>capacité</w:t>
      </w:r>
      <w:proofErr w:type="spellEnd"/>
      <w:r w:rsidRPr="00030992">
        <w:t xml:space="preserve"> de </w:t>
      </w:r>
      <w:proofErr w:type="spellStart"/>
      <w:r w:rsidRPr="00030992">
        <w:t>même</w:t>
      </w:r>
      <w:proofErr w:type="spellEnd"/>
      <w:r w:rsidRPr="00030992">
        <w:t xml:space="preserve"> que la </w:t>
      </w:r>
      <w:proofErr w:type="spellStart"/>
      <w:r w:rsidRPr="00030992">
        <w:t>longueur</w:t>
      </w:r>
      <w:proofErr w:type="spellEnd"/>
      <w:r w:rsidRPr="00030992">
        <w:t xml:space="preserve"> des </w:t>
      </w:r>
      <w:proofErr w:type="spellStart"/>
      <w:r w:rsidRPr="00030992">
        <w:t>combinaisons</w:t>
      </w:r>
      <w:proofErr w:type="spellEnd"/>
      <w:r w:rsidRPr="00030992">
        <w:t xml:space="preserve"> </w:t>
      </w:r>
      <w:proofErr w:type="spellStart"/>
      <w:r w:rsidRPr="00030992">
        <w:t>flèche-flécchette</w:t>
      </w:r>
      <w:proofErr w:type="spellEnd"/>
      <w:r w:rsidRPr="00030992">
        <w:t xml:space="preserve">. </w:t>
      </w:r>
      <w:proofErr w:type="spellStart"/>
      <w:r w:rsidRPr="00030992">
        <w:t>Comme</w:t>
      </w:r>
      <w:proofErr w:type="spellEnd"/>
      <w:r w:rsidRPr="00030992">
        <w:t xml:space="preserve"> le </w:t>
      </w:r>
      <w:proofErr w:type="spellStart"/>
      <w:r w:rsidRPr="00030992">
        <w:t>contrepoids</w:t>
      </w:r>
      <w:proofErr w:type="spellEnd"/>
      <w:r w:rsidRPr="00030992">
        <w:t xml:space="preserve"> VPC-MAX ne </w:t>
      </w:r>
      <w:proofErr w:type="spellStart"/>
      <w:r w:rsidRPr="00030992">
        <w:t>touche</w:t>
      </w:r>
      <w:proofErr w:type="spellEnd"/>
      <w:r w:rsidRPr="00030992">
        <w:t xml:space="preserve"> </w:t>
      </w:r>
      <w:proofErr w:type="spellStart"/>
      <w:r w:rsidRPr="00030992">
        <w:t>jamais</w:t>
      </w:r>
      <w:proofErr w:type="spellEnd"/>
      <w:r w:rsidRPr="00030992">
        <w:t xml:space="preserve"> le sol, </w:t>
      </w:r>
      <w:proofErr w:type="spellStart"/>
      <w:r w:rsidRPr="00030992">
        <w:t>il</w:t>
      </w:r>
      <w:proofErr w:type="spellEnd"/>
      <w:r w:rsidRPr="00030992">
        <w:t xml:space="preserve"> </w:t>
      </w:r>
      <w:proofErr w:type="spellStart"/>
      <w:r w:rsidRPr="00030992">
        <w:t>donne</w:t>
      </w:r>
      <w:proofErr w:type="spellEnd"/>
      <w:r w:rsidRPr="00030992">
        <w:t xml:space="preserve"> à la MLC300 et à la MLC650 un </w:t>
      </w:r>
      <w:proofErr w:type="spellStart"/>
      <w:r w:rsidRPr="00030992">
        <w:t>avantage</w:t>
      </w:r>
      <w:proofErr w:type="spellEnd"/>
      <w:r w:rsidRPr="00030992">
        <w:t xml:space="preserve"> </w:t>
      </w:r>
      <w:proofErr w:type="spellStart"/>
      <w:r w:rsidRPr="00030992">
        <w:t>supplémentaire</w:t>
      </w:r>
      <w:proofErr w:type="spellEnd"/>
      <w:r w:rsidRPr="00030992">
        <w:t xml:space="preserve"> pour les </w:t>
      </w:r>
      <w:proofErr w:type="spellStart"/>
      <w:r w:rsidRPr="00030992">
        <w:t>chantiers</w:t>
      </w:r>
      <w:proofErr w:type="spellEnd"/>
      <w:r w:rsidRPr="00030992">
        <w:t xml:space="preserve"> offshore, les </w:t>
      </w:r>
      <w:proofErr w:type="spellStart"/>
      <w:r w:rsidRPr="00030992">
        <w:t>rendant</w:t>
      </w:r>
      <w:proofErr w:type="spellEnd"/>
      <w:r w:rsidRPr="00030992">
        <w:t xml:space="preserve"> </w:t>
      </w:r>
      <w:proofErr w:type="spellStart"/>
      <w:r w:rsidRPr="00030992">
        <w:t>idéales</w:t>
      </w:r>
      <w:proofErr w:type="spellEnd"/>
      <w:r w:rsidRPr="00030992">
        <w:t xml:space="preserve"> pour </w:t>
      </w:r>
      <w:proofErr w:type="spellStart"/>
      <w:r w:rsidRPr="00030992">
        <w:t>travailler</w:t>
      </w:r>
      <w:proofErr w:type="spellEnd"/>
      <w:r w:rsidRPr="00030992">
        <w:t xml:space="preserve"> sur barge. </w:t>
      </w:r>
      <w:proofErr w:type="spellStart"/>
      <w:r w:rsidRPr="00030992">
        <w:t>En</w:t>
      </w:r>
      <w:proofErr w:type="spellEnd"/>
      <w:r w:rsidRPr="00030992">
        <w:t xml:space="preserve"> </w:t>
      </w:r>
      <w:proofErr w:type="spellStart"/>
      <w:r w:rsidRPr="00030992">
        <w:t>outre</w:t>
      </w:r>
      <w:proofErr w:type="spellEnd"/>
      <w:r w:rsidRPr="00030992">
        <w:t xml:space="preserve">, la </w:t>
      </w:r>
      <w:r w:rsidRPr="00030992">
        <w:lastRenderedPageBreak/>
        <w:t xml:space="preserve">MLC650, </w:t>
      </w:r>
      <w:proofErr w:type="spellStart"/>
      <w:r w:rsidRPr="00030992">
        <w:t>équipée</w:t>
      </w:r>
      <w:proofErr w:type="spellEnd"/>
      <w:r w:rsidRPr="00030992">
        <w:t xml:space="preserve"> du VPC-MAX, </w:t>
      </w:r>
      <w:proofErr w:type="spellStart"/>
      <w:proofErr w:type="gramStart"/>
      <w:r w:rsidRPr="00030992">
        <w:t>est</w:t>
      </w:r>
      <w:proofErr w:type="spellEnd"/>
      <w:proofErr w:type="gramEnd"/>
      <w:r w:rsidRPr="00030992">
        <w:t xml:space="preserve"> capable </w:t>
      </w:r>
      <w:proofErr w:type="spellStart"/>
      <w:r w:rsidRPr="00030992">
        <w:t>d'effectuer</w:t>
      </w:r>
      <w:proofErr w:type="spellEnd"/>
      <w:r w:rsidRPr="00030992">
        <w:t xml:space="preserve"> les installations les plus </w:t>
      </w:r>
      <w:proofErr w:type="spellStart"/>
      <w:r w:rsidRPr="00030992">
        <w:t>difficiles</w:t>
      </w:r>
      <w:proofErr w:type="spellEnd"/>
      <w:r w:rsidRPr="00030992">
        <w:t xml:space="preserve"> sur les </w:t>
      </w:r>
      <w:proofErr w:type="spellStart"/>
      <w:r w:rsidRPr="00030992">
        <w:t>parcs</w:t>
      </w:r>
      <w:proofErr w:type="spellEnd"/>
      <w:r w:rsidRPr="00030992">
        <w:t xml:space="preserve"> </w:t>
      </w:r>
      <w:proofErr w:type="spellStart"/>
      <w:r w:rsidRPr="00030992">
        <w:t>éoliens</w:t>
      </w:r>
      <w:proofErr w:type="spellEnd"/>
      <w:r w:rsidRPr="00030992">
        <w:t xml:space="preserve">, </w:t>
      </w:r>
      <w:proofErr w:type="spellStart"/>
      <w:r w:rsidRPr="00030992">
        <w:t>notamment</w:t>
      </w:r>
      <w:proofErr w:type="spellEnd"/>
      <w:r w:rsidRPr="00030992">
        <w:t xml:space="preserve"> de placer des turbines à des </w:t>
      </w:r>
      <w:proofErr w:type="spellStart"/>
      <w:r w:rsidRPr="00030992">
        <w:t>hauteurs</w:t>
      </w:r>
      <w:proofErr w:type="spellEnd"/>
      <w:r w:rsidRPr="00030992">
        <w:t xml:space="preserve"> </w:t>
      </w:r>
      <w:proofErr w:type="spellStart"/>
      <w:r w:rsidRPr="00030992">
        <w:t>supérieures</w:t>
      </w:r>
      <w:proofErr w:type="spellEnd"/>
      <w:r w:rsidRPr="00030992">
        <w:t xml:space="preserve"> à 120 </w:t>
      </w:r>
      <w:proofErr w:type="spellStart"/>
      <w:r w:rsidRPr="00030992">
        <w:t>mètres</w:t>
      </w:r>
      <w:proofErr w:type="spellEnd"/>
      <w:r w:rsidRPr="00030992">
        <w:t xml:space="preserve">. </w:t>
      </w:r>
    </w:p>
    <w:p w14:paraId="7D28E164" w14:textId="77777777" w:rsidR="00A87EE5" w:rsidRPr="00030992" w:rsidRDefault="00A87EE5" w:rsidP="00A87EE5">
      <w:pPr>
        <w:pStyle w:val="BodyText"/>
        <w:ind w:left="0"/>
      </w:pPr>
    </w:p>
    <w:p w14:paraId="245BC49F" w14:textId="77777777" w:rsidR="00A87EE5" w:rsidRPr="00030992" w:rsidRDefault="00A87EE5" w:rsidP="00A87EE5">
      <w:pPr>
        <w:pStyle w:val="BodyText"/>
        <w:ind w:left="0"/>
      </w:pPr>
      <w:r w:rsidRPr="00030992">
        <w:t xml:space="preserve">La </w:t>
      </w:r>
      <w:proofErr w:type="spellStart"/>
      <w:r w:rsidRPr="00030992">
        <w:t>capacité</w:t>
      </w:r>
      <w:proofErr w:type="spellEnd"/>
      <w:r w:rsidRPr="00030992">
        <w:t xml:space="preserve"> de transport </w:t>
      </w:r>
      <w:proofErr w:type="spellStart"/>
      <w:r w:rsidRPr="00030992">
        <w:t>est</w:t>
      </w:r>
      <w:proofErr w:type="spellEnd"/>
      <w:r w:rsidRPr="00030992">
        <w:t xml:space="preserve"> </w:t>
      </w:r>
      <w:proofErr w:type="spellStart"/>
      <w:r w:rsidRPr="00030992">
        <w:t>optimisée</w:t>
      </w:r>
      <w:proofErr w:type="spellEnd"/>
      <w:r w:rsidRPr="00030992">
        <w:t xml:space="preserve"> à la </w:t>
      </w:r>
      <w:proofErr w:type="spellStart"/>
      <w:r w:rsidRPr="00030992">
        <w:t>fois</w:t>
      </w:r>
      <w:proofErr w:type="spellEnd"/>
      <w:r w:rsidRPr="00030992">
        <w:t xml:space="preserve"> pour la MLC300 et pour la MLC650, </w:t>
      </w:r>
      <w:proofErr w:type="spellStart"/>
      <w:r w:rsidRPr="00030992">
        <w:t>ce</w:t>
      </w:r>
      <w:proofErr w:type="spellEnd"/>
      <w:r w:rsidRPr="00030992">
        <w:t xml:space="preserve"> qui </w:t>
      </w:r>
      <w:proofErr w:type="spellStart"/>
      <w:r w:rsidRPr="00030992">
        <w:t>permet</w:t>
      </w:r>
      <w:proofErr w:type="spellEnd"/>
      <w:r w:rsidRPr="00030992">
        <w:t xml:space="preserve"> à </w:t>
      </w:r>
      <w:proofErr w:type="spellStart"/>
      <w:r w:rsidRPr="00030992">
        <w:t>leurs</w:t>
      </w:r>
      <w:proofErr w:type="spellEnd"/>
      <w:r w:rsidRPr="00030992">
        <w:t xml:space="preserve"> </w:t>
      </w:r>
      <w:proofErr w:type="spellStart"/>
      <w:r w:rsidRPr="00030992">
        <w:t>propriétaires</w:t>
      </w:r>
      <w:proofErr w:type="spellEnd"/>
      <w:r w:rsidRPr="00030992">
        <w:t xml:space="preserve"> de les </w:t>
      </w:r>
      <w:proofErr w:type="spellStart"/>
      <w:r w:rsidRPr="00030992">
        <w:t>déplacer</w:t>
      </w:r>
      <w:proofErr w:type="spellEnd"/>
      <w:r w:rsidRPr="00030992">
        <w:t xml:space="preserve"> </w:t>
      </w:r>
      <w:proofErr w:type="spellStart"/>
      <w:r w:rsidRPr="00030992">
        <w:t>rapidement</w:t>
      </w:r>
      <w:proofErr w:type="spellEnd"/>
      <w:r w:rsidRPr="00030992">
        <w:t xml:space="preserve"> et </w:t>
      </w:r>
      <w:proofErr w:type="spellStart"/>
      <w:r w:rsidRPr="00030992">
        <w:t>facilement</w:t>
      </w:r>
      <w:proofErr w:type="spellEnd"/>
      <w:r w:rsidRPr="00030992">
        <w:t xml:space="preserve">, </w:t>
      </w:r>
      <w:proofErr w:type="spellStart"/>
      <w:r w:rsidRPr="00030992">
        <w:t>même</w:t>
      </w:r>
      <w:proofErr w:type="spellEnd"/>
      <w:r w:rsidRPr="00030992">
        <w:t xml:space="preserve"> </w:t>
      </w:r>
      <w:proofErr w:type="spellStart"/>
      <w:r w:rsidRPr="00030992">
        <w:t>vers</w:t>
      </w:r>
      <w:proofErr w:type="spellEnd"/>
      <w:r w:rsidRPr="00030992">
        <w:t xml:space="preserve"> </w:t>
      </w:r>
      <w:proofErr w:type="spellStart"/>
      <w:r w:rsidRPr="00030992">
        <w:t>l'étranger</w:t>
      </w:r>
      <w:proofErr w:type="spellEnd"/>
      <w:r w:rsidRPr="00030992">
        <w:t xml:space="preserve">. </w:t>
      </w:r>
      <w:proofErr w:type="gramStart"/>
      <w:r w:rsidRPr="00030992">
        <w:t>Il</w:t>
      </w:r>
      <w:proofErr w:type="gramEnd"/>
      <w:r w:rsidRPr="00030992">
        <w:t xml:space="preserve"> y a un module </w:t>
      </w:r>
      <w:proofErr w:type="spellStart"/>
      <w:r w:rsidRPr="00030992">
        <w:t>d'expédition</w:t>
      </w:r>
      <w:proofErr w:type="spellEnd"/>
      <w:r w:rsidRPr="00030992">
        <w:t xml:space="preserve"> pour </w:t>
      </w:r>
      <w:proofErr w:type="spellStart"/>
      <w:r w:rsidRPr="00030992">
        <w:t>fléchette</w:t>
      </w:r>
      <w:proofErr w:type="spellEnd"/>
      <w:r w:rsidRPr="00030992">
        <w:t xml:space="preserve"> et les </w:t>
      </w:r>
      <w:proofErr w:type="spellStart"/>
      <w:r w:rsidRPr="00030992">
        <w:t>raccords</w:t>
      </w:r>
      <w:proofErr w:type="spellEnd"/>
      <w:r w:rsidRPr="00030992">
        <w:t xml:space="preserve"> de </w:t>
      </w:r>
      <w:proofErr w:type="spellStart"/>
      <w:r w:rsidRPr="00030992">
        <w:t>fléchette</w:t>
      </w:r>
      <w:proofErr w:type="spellEnd"/>
      <w:r w:rsidRPr="00030992">
        <w:t xml:space="preserve"> </w:t>
      </w:r>
      <w:proofErr w:type="spellStart"/>
      <w:r w:rsidRPr="00030992">
        <w:t>relevables</w:t>
      </w:r>
      <w:proofErr w:type="spellEnd"/>
      <w:r w:rsidRPr="00030992">
        <w:t xml:space="preserve"> </w:t>
      </w:r>
      <w:proofErr w:type="spellStart"/>
      <w:r w:rsidRPr="00030992">
        <w:t>peuvent</w:t>
      </w:r>
      <w:proofErr w:type="spellEnd"/>
      <w:r w:rsidRPr="00030992">
        <w:t xml:space="preserve"> </w:t>
      </w:r>
      <w:proofErr w:type="spellStart"/>
      <w:r w:rsidRPr="00030992">
        <w:t>être</w:t>
      </w:r>
      <w:proofErr w:type="spellEnd"/>
      <w:r w:rsidRPr="00030992">
        <w:t xml:space="preserve"> </w:t>
      </w:r>
      <w:proofErr w:type="spellStart"/>
      <w:r w:rsidRPr="00030992">
        <w:t>insérés</w:t>
      </w:r>
      <w:proofErr w:type="spellEnd"/>
      <w:r w:rsidRPr="00030992">
        <w:t xml:space="preserve"> avec les </w:t>
      </w:r>
      <w:proofErr w:type="spellStart"/>
      <w:r w:rsidRPr="00030992">
        <w:t>raccords</w:t>
      </w:r>
      <w:proofErr w:type="spellEnd"/>
      <w:r w:rsidRPr="00030992">
        <w:t xml:space="preserve"> de </w:t>
      </w:r>
      <w:proofErr w:type="spellStart"/>
      <w:r w:rsidRPr="00030992">
        <w:t>flèche</w:t>
      </w:r>
      <w:proofErr w:type="spellEnd"/>
      <w:r w:rsidRPr="00030992">
        <w:t xml:space="preserve"> pour un transport plus </w:t>
      </w:r>
      <w:proofErr w:type="spellStart"/>
      <w:r w:rsidRPr="00030992">
        <w:t>efficace</w:t>
      </w:r>
      <w:proofErr w:type="spellEnd"/>
      <w:r w:rsidRPr="00030992">
        <w:t xml:space="preserve">. </w:t>
      </w:r>
    </w:p>
    <w:p w14:paraId="6F92D503" w14:textId="77777777" w:rsidR="00A87EE5" w:rsidRPr="00030992" w:rsidRDefault="00A87EE5" w:rsidP="00A87EE5">
      <w:pPr>
        <w:pStyle w:val="BodyText"/>
        <w:ind w:left="0"/>
      </w:pPr>
    </w:p>
    <w:p w14:paraId="6F02B857" w14:textId="77777777" w:rsidR="00A87EE5" w:rsidRPr="00030992" w:rsidRDefault="00A87EE5" w:rsidP="00A87EE5">
      <w:pPr>
        <w:pStyle w:val="BodyText"/>
        <w:ind w:left="0"/>
      </w:pPr>
      <w:proofErr w:type="spellStart"/>
      <w:r w:rsidRPr="00030992">
        <w:t>Autre</w:t>
      </w:r>
      <w:proofErr w:type="spellEnd"/>
      <w:r w:rsidRPr="00030992">
        <w:t xml:space="preserve"> </w:t>
      </w:r>
      <w:proofErr w:type="spellStart"/>
      <w:r w:rsidRPr="00030992">
        <w:t>avantage</w:t>
      </w:r>
      <w:proofErr w:type="spellEnd"/>
      <w:r w:rsidRPr="00030992">
        <w:t xml:space="preserve"> pour les </w:t>
      </w:r>
      <w:proofErr w:type="spellStart"/>
      <w:r w:rsidRPr="00030992">
        <w:t>utilisateurs</w:t>
      </w:r>
      <w:proofErr w:type="spellEnd"/>
      <w:r w:rsidRPr="00030992">
        <w:t xml:space="preserve">, la MLC650 </w:t>
      </w:r>
      <w:proofErr w:type="gramStart"/>
      <w:r w:rsidRPr="00030992">
        <w:t>et</w:t>
      </w:r>
      <w:proofErr w:type="gramEnd"/>
      <w:r w:rsidRPr="00030992">
        <w:t xml:space="preserve"> la MLC300 </w:t>
      </w:r>
      <w:proofErr w:type="spellStart"/>
      <w:r w:rsidRPr="00030992">
        <w:t>sont</w:t>
      </w:r>
      <w:proofErr w:type="spellEnd"/>
      <w:r w:rsidRPr="00030992">
        <w:t xml:space="preserve"> les premières </w:t>
      </w:r>
      <w:proofErr w:type="spellStart"/>
      <w:r w:rsidRPr="00030992">
        <w:t>grues</w:t>
      </w:r>
      <w:proofErr w:type="spellEnd"/>
      <w:r w:rsidRPr="00030992">
        <w:t xml:space="preserve"> sur </w:t>
      </w:r>
      <w:proofErr w:type="spellStart"/>
      <w:r w:rsidRPr="00030992">
        <w:t>chenilles</w:t>
      </w:r>
      <w:proofErr w:type="spellEnd"/>
      <w:r w:rsidRPr="00030992">
        <w:t xml:space="preserve"> de Manitowoc à </w:t>
      </w:r>
      <w:proofErr w:type="spellStart"/>
      <w:r w:rsidRPr="00030992">
        <w:t>être</w:t>
      </w:r>
      <w:proofErr w:type="spellEnd"/>
      <w:r w:rsidRPr="00030992">
        <w:t xml:space="preserve"> </w:t>
      </w:r>
      <w:proofErr w:type="spellStart"/>
      <w:r w:rsidRPr="00030992">
        <w:t>dotées</w:t>
      </w:r>
      <w:proofErr w:type="spellEnd"/>
      <w:r w:rsidRPr="00030992">
        <w:t xml:space="preserve"> de son Crane Control System (CCS) </w:t>
      </w:r>
      <w:proofErr w:type="spellStart"/>
      <w:r w:rsidRPr="00030992">
        <w:t>intuitif</w:t>
      </w:r>
      <w:proofErr w:type="spellEnd"/>
      <w:r w:rsidRPr="00030992">
        <w:t xml:space="preserve"> et </w:t>
      </w:r>
      <w:proofErr w:type="spellStart"/>
      <w:r w:rsidRPr="00030992">
        <w:t>ergonomique</w:t>
      </w:r>
      <w:proofErr w:type="spellEnd"/>
      <w:r w:rsidRPr="00030992">
        <w:t xml:space="preserve">. Ce </w:t>
      </w:r>
      <w:proofErr w:type="spellStart"/>
      <w:r w:rsidRPr="00030992">
        <w:t>système</w:t>
      </w:r>
      <w:proofErr w:type="spellEnd"/>
      <w:r w:rsidRPr="00030992">
        <w:t xml:space="preserve"> de </w:t>
      </w:r>
      <w:proofErr w:type="spellStart"/>
      <w:r w:rsidRPr="00030992">
        <w:t>commandes</w:t>
      </w:r>
      <w:proofErr w:type="spellEnd"/>
      <w:r w:rsidRPr="00030992">
        <w:t xml:space="preserve">, </w:t>
      </w:r>
      <w:proofErr w:type="spellStart"/>
      <w:r w:rsidRPr="00030992">
        <w:t>remarquable</w:t>
      </w:r>
      <w:proofErr w:type="spellEnd"/>
      <w:r w:rsidRPr="00030992">
        <w:t xml:space="preserve"> pour </w:t>
      </w:r>
      <w:proofErr w:type="spellStart"/>
      <w:proofErr w:type="gramStart"/>
      <w:r w:rsidRPr="00030992">
        <w:t>sa</w:t>
      </w:r>
      <w:proofErr w:type="spellEnd"/>
      <w:proofErr w:type="gramEnd"/>
      <w:r w:rsidRPr="00030992">
        <w:t xml:space="preserve"> </w:t>
      </w:r>
      <w:proofErr w:type="spellStart"/>
      <w:r w:rsidRPr="00030992">
        <w:t>fiabilité</w:t>
      </w:r>
      <w:proofErr w:type="spellEnd"/>
      <w:r w:rsidRPr="00030992">
        <w:t xml:space="preserve"> et </w:t>
      </w:r>
      <w:proofErr w:type="spellStart"/>
      <w:r w:rsidRPr="00030992">
        <w:t>sa</w:t>
      </w:r>
      <w:proofErr w:type="spellEnd"/>
      <w:r w:rsidRPr="00030992">
        <w:t xml:space="preserve"> </w:t>
      </w:r>
      <w:proofErr w:type="spellStart"/>
      <w:r w:rsidRPr="00030992">
        <w:t>facilité</w:t>
      </w:r>
      <w:proofErr w:type="spellEnd"/>
      <w:r w:rsidRPr="00030992">
        <w:t xml:space="preserve"> </w:t>
      </w:r>
      <w:proofErr w:type="spellStart"/>
      <w:r w:rsidRPr="00030992">
        <w:t>d'entretien</w:t>
      </w:r>
      <w:proofErr w:type="spellEnd"/>
      <w:r w:rsidRPr="00030992">
        <w:t xml:space="preserve">, </w:t>
      </w:r>
      <w:proofErr w:type="spellStart"/>
      <w:r w:rsidRPr="00030992">
        <w:t>est</w:t>
      </w:r>
      <w:proofErr w:type="spellEnd"/>
      <w:r w:rsidRPr="00030992">
        <w:t xml:space="preserve"> </w:t>
      </w:r>
      <w:proofErr w:type="spellStart"/>
      <w:r w:rsidRPr="00030992">
        <w:t>intégré</w:t>
      </w:r>
      <w:proofErr w:type="spellEnd"/>
      <w:r w:rsidRPr="00030992">
        <w:t xml:space="preserve"> </w:t>
      </w:r>
      <w:proofErr w:type="spellStart"/>
      <w:r w:rsidRPr="00030992">
        <w:t>dans</w:t>
      </w:r>
      <w:proofErr w:type="spellEnd"/>
      <w:r w:rsidRPr="00030992">
        <w:t xml:space="preserve"> les </w:t>
      </w:r>
      <w:proofErr w:type="spellStart"/>
      <w:r w:rsidRPr="00030992">
        <w:t>gammes</w:t>
      </w:r>
      <w:proofErr w:type="spellEnd"/>
      <w:r w:rsidRPr="00030992">
        <w:t xml:space="preserve"> Grove, </w:t>
      </w:r>
      <w:proofErr w:type="spellStart"/>
      <w:r w:rsidRPr="00030992">
        <w:t>Potain</w:t>
      </w:r>
      <w:proofErr w:type="spellEnd"/>
      <w:r w:rsidRPr="00030992">
        <w:t xml:space="preserve">, National Crane et Manitowoc. </w:t>
      </w:r>
    </w:p>
    <w:p w14:paraId="5666E328" w14:textId="77777777" w:rsidR="00A87EE5" w:rsidRPr="00030992" w:rsidRDefault="00A87EE5" w:rsidP="00A87EE5">
      <w:pPr>
        <w:pStyle w:val="BodyText"/>
        <w:ind w:left="0"/>
      </w:pPr>
    </w:p>
    <w:p w14:paraId="39D5124E" w14:textId="77777777" w:rsidR="0057197B" w:rsidRPr="00F178B9" w:rsidRDefault="0057197B" w:rsidP="0057197B">
      <w:pPr>
        <w:rPr>
          <w:rFonts w:ascii="Georgia" w:hAnsi="Georgia"/>
          <w:sz w:val="21"/>
          <w:szCs w:val="21"/>
        </w:rPr>
      </w:pPr>
      <w:bookmarkStart w:id="0" w:name="_GoBack"/>
      <w:bookmarkEnd w:id="0"/>
    </w:p>
    <w:p w14:paraId="3E2C0C88" w14:textId="77777777" w:rsidR="0057197B" w:rsidRPr="00F178B9" w:rsidRDefault="0057197B" w:rsidP="0057197B">
      <w:pPr>
        <w:pStyle w:val="BodyText"/>
        <w:ind w:left="0"/>
      </w:pPr>
    </w:p>
    <w:p w14:paraId="3AE9A136" w14:textId="77777777" w:rsidR="0057197B" w:rsidRPr="00F178B9" w:rsidRDefault="0057197B" w:rsidP="0057197B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 w:rsidRPr="00F178B9">
        <w:rPr>
          <w:rFonts w:ascii="Georgia" w:hAnsi="Georgia"/>
          <w:sz w:val="21"/>
        </w:rPr>
        <w:t>-FIN-</w:t>
      </w:r>
    </w:p>
    <w:p w14:paraId="476EAACF" w14:textId="77777777" w:rsidR="00BC06BB" w:rsidRDefault="00BC06B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1A23995D" w14:textId="77777777" w:rsidR="00E26E55" w:rsidRPr="00727B58" w:rsidRDefault="00E26E55" w:rsidP="00E26E55">
      <w:pPr>
        <w:rPr>
          <w:rFonts w:ascii="Georgia" w:hAnsi="Georgia"/>
          <w:b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ED1C2A"/>
          <w:sz w:val="19"/>
          <w:szCs w:val="19"/>
          <w:lang w:val="fr-FR"/>
        </w:rPr>
        <w:t xml:space="preserve">CONTACT </w:t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  <w:r w:rsidRPr="00727B58">
        <w:rPr>
          <w:rFonts w:ascii="Georgia" w:hAnsi="Georgia"/>
          <w:color w:val="ED1C2A"/>
          <w:sz w:val="19"/>
          <w:szCs w:val="19"/>
          <w:lang w:val="fr-FR"/>
        </w:rPr>
        <w:tab/>
      </w:r>
    </w:p>
    <w:p w14:paraId="62BF47D8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>Cristelle Lacourt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="00932D4D">
        <w:rPr>
          <w:rFonts w:ascii="Georgia" w:hAnsi="Georgia"/>
          <w:b/>
          <w:color w:val="41525C"/>
          <w:sz w:val="19"/>
          <w:szCs w:val="19"/>
          <w:lang w:val="fr-FR"/>
        </w:rPr>
        <w:t>Charlie Ebers</w:t>
      </w:r>
      <w:r w:rsidRPr="00727B58">
        <w:rPr>
          <w:rFonts w:ascii="Georgia" w:hAnsi="Georgia"/>
          <w:b/>
          <w:color w:val="41525C"/>
          <w:sz w:val="19"/>
          <w:szCs w:val="19"/>
          <w:lang w:val="fr-FR"/>
        </w:rPr>
        <w:t xml:space="preserve"> </w:t>
      </w:r>
    </w:p>
    <w:p w14:paraId="5F34191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t>Manitowoc</w:t>
      </w:r>
      <w:r w:rsidRPr="00727B58">
        <w:rPr>
          <w:rFonts w:ascii="Georgia" w:hAnsi="Georgia"/>
          <w:sz w:val="19"/>
          <w:szCs w:val="19"/>
          <w:lang w:val="fr-FR"/>
        </w:rPr>
        <w:tab/>
      </w:r>
      <w:r w:rsidRPr="00727B58">
        <w:rPr>
          <w:rFonts w:ascii="Georgia" w:hAnsi="Georgia"/>
          <w:color w:val="41525C"/>
          <w:sz w:val="19"/>
          <w:szCs w:val="19"/>
          <w:lang w:val="fr-FR"/>
        </w:rPr>
        <w:t>SE10</w:t>
      </w:r>
    </w:p>
    <w:p w14:paraId="6CB439BC" w14:textId="77777777" w:rsidR="00E26E55" w:rsidRPr="00727B58" w:rsidRDefault="00E26E55" w:rsidP="00E26E55">
      <w:pPr>
        <w:tabs>
          <w:tab w:val="left" w:pos="3969"/>
        </w:tabs>
        <w:rPr>
          <w:rFonts w:ascii="Georgia" w:hAnsi="Georgia"/>
          <w:color w:val="41525C"/>
          <w:sz w:val="19"/>
          <w:szCs w:val="19"/>
          <w:lang w:val="fr-FR"/>
        </w:rPr>
      </w:pPr>
      <w:r w:rsidRPr="00727B58">
        <w:rPr>
          <w:rFonts w:ascii="Georgia" w:hAnsi="Georgia"/>
          <w:color w:val="41525C"/>
          <w:sz w:val="19"/>
          <w:szCs w:val="19"/>
          <w:lang w:val="fr-FR"/>
        </w:rPr>
        <w:t>T +3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>3 472 182 018</w:t>
      </w:r>
      <w:r w:rsidR="00932D4D">
        <w:rPr>
          <w:rFonts w:ascii="Georgia" w:hAnsi="Georgia"/>
          <w:color w:val="41525C"/>
          <w:sz w:val="19"/>
          <w:szCs w:val="19"/>
          <w:lang w:val="fr-FR"/>
        </w:rPr>
        <w:tab/>
        <w:t>T +44 207 923 5864</w:t>
      </w:r>
    </w:p>
    <w:p w14:paraId="5917D715" w14:textId="77777777" w:rsidR="00E26E55" w:rsidRPr="00727B58" w:rsidRDefault="00F41954" w:rsidP="00E26E55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  <w:lang w:val="fr-FR"/>
        </w:rPr>
      </w:pPr>
      <w:hyperlink r:id="rId10" w:history="1">
        <w:r w:rsidR="008F5FB0" w:rsidRPr="00B91D1B">
          <w:rPr>
            <w:rStyle w:val="Hyperlink"/>
            <w:rFonts w:ascii="Georgia" w:hAnsi="Georgia"/>
            <w:sz w:val="19"/>
            <w:szCs w:val="19"/>
            <w:lang w:val="fr-FR"/>
          </w:rPr>
          <w:t>cristelle.lacourt@manitowoc.com</w:t>
        </w:r>
      </w:hyperlink>
      <w:r w:rsidR="00E26E55" w:rsidRPr="00727B58">
        <w:rPr>
          <w:rFonts w:ascii="Georgia" w:hAnsi="Georgia"/>
          <w:color w:val="41525C"/>
          <w:sz w:val="19"/>
          <w:szCs w:val="19"/>
          <w:lang w:val="fr-FR"/>
        </w:rPr>
        <w:tab/>
      </w:r>
      <w:hyperlink r:id="rId11" w:history="1">
        <w:r w:rsidR="00932D4D" w:rsidRPr="00942DE0">
          <w:rPr>
            <w:rStyle w:val="Hyperlink"/>
            <w:rFonts w:ascii="Georgia" w:hAnsi="Georgia"/>
            <w:sz w:val="19"/>
            <w:szCs w:val="19"/>
            <w:lang w:val="fr-FR"/>
          </w:rPr>
          <w:t>charlie.ebers@se10.com</w:t>
        </w:r>
      </w:hyperlink>
    </w:p>
    <w:p w14:paraId="02A32F27" w14:textId="77777777" w:rsidR="00053C35" w:rsidRPr="00727B58" w:rsidRDefault="00053C35" w:rsidP="00FD3526">
      <w:pPr>
        <w:rPr>
          <w:rFonts w:ascii="Georgia" w:hAnsi="Georgia" w:cs="Georgia"/>
          <w:sz w:val="19"/>
          <w:szCs w:val="19"/>
          <w:lang w:val="fr-FR"/>
        </w:rPr>
      </w:pPr>
    </w:p>
    <w:p w14:paraId="49549B92" w14:textId="77777777" w:rsidR="00D4675D" w:rsidRPr="00727B58" w:rsidRDefault="00D4675D" w:rsidP="00FD3526">
      <w:pPr>
        <w:rPr>
          <w:rFonts w:ascii="Georgia" w:hAnsi="Georgia" w:cs="Arial"/>
          <w:sz w:val="19"/>
          <w:szCs w:val="19"/>
          <w:lang w:val="fr-FR"/>
        </w:rPr>
      </w:pPr>
    </w:p>
    <w:p w14:paraId="4DB7A39B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Verdana" w:hAnsi="Verdana"/>
          <w:color w:val="ED1C2A"/>
          <w:sz w:val="18"/>
        </w:rPr>
        <w:t>À PROPOS DE THE MANITOWOC COMPANY, INC.</w:t>
      </w:r>
      <w:r w:rsidRPr="00F178B9">
        <w:rPr>
          <w:rFonts w:ascii="Verdana" w:hAnsi="Verdana"/>
          <w:sz w:val="18"/>
        </w:rPr>
        <w:t xml:space="preserve"> </w:t>
      </w:r>
      <w:r w:rsidRPr="00F178B9">
        <w:rPr>
          <w:rFonts w:ascii="Verdana" w:hAnsi="Verdana"/>
          <w:sz w:val="18"/>
          <w:szCs w:val="18"/>
        </w:rPr>
        <w:br/>
      </w:r>
      <w:proofErr w:type="spellStart"/>
      <w:r w:rsidRPr="00F178B9">
        <w:rPr>
          <w:rFonts w:ascii="Georgia" w:hAnsi="Georgia"/>
          <w:color w:val="41525C"/>
          <w:sz w:val="19"/>
        </w:rPr>
        <w:t>Fondée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1902, The Manitowoc Company, Inc. </w:t>
      </w:r>
      <w:proofErr w:type="spell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leader </w:t>
      </w:r>
      <w:proofErr w:type="spellStart"/>
      <w:r w:rsidRPr="00F178B9">
        <w:rPr>
          <w:rFonts w:ascii="Georgia" w:hAnsi="Georgia"/>
          <w:color w:val="41525C"/>
          <w:sz w:val="19"/>
        </w:rPr>
        <w:t>mondial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la fabrication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de solutions de </w:t>
      </w:r>
      <w:proofErr w:type="spellStart"/>
      <w:r w:rsidRPr="00F178B9">
        <w:rPr>
          <w:rFonts w:ascii="Georgia" w:hAnsi="Georgia"/>
          <w:color w:val="41525C"/>
          <w:sz w:val="19"/>
        </w:rPr>
        <w:t>levage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et </w:t>
      </w:r>
      <w:proofErr w:type="spellStart"/>
      <w:r w:rsidRPr="00F178B9">
        <w:rPr>
          <w:rFonts w:ascii="Georgia" w:hAnsi="Georgia"/>
          <w:color w:val="41525C"/>
          <w:sz w:val="19"/>
        </w:rPr>
        <w:t>compte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49 </w:t>
      </w:r>
      <w:proofErr w:type="spellStart"/>
      <w:r w:rsidRPr="00F178B9">
        <w:rPr>
          <w:rFonts w:ascii="Georgia" w:hAnsi="Georgia"/>
          <w:color w:val="41525C"/>
          <w:sz w:val="19"/>
        </w:rPr>
        <w:t>unités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production, de distribution et de service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 pays. Manitowoc </w:t>
      </w:r>
      <w:proofErr w:type="spellStart"/>
      <w:proofErr w:type="gramStart"/>
      <w:r w:rsidRPr="00F178B9">
        <w:rPr>
          <w:rFonts w:ascii="Georgia" w:hAnsi="Georgia"/>
          <w:color w:val="41525C"/>
          <w:sz w:val="19"/>
        </w:rPr>
        <w:t>est</w:t>
      </w:r>
      <w:proofErr w:type="spellEnd"/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reconnue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comme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l’un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principaux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fournisseurs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d’avant-garde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sur </w:t>
      </w:r>
      <w:proofErr w:type="spellStart"/>
      <w:r w:rsidRPr="00F178B9">
        <w:rPr>
          <w:rFonts w:ascii="Georgia" w:hAnsi="Georgia"/>
          <w:color w:val="41525C"/>
          <w:sz w:val="19"/>
        </w:rPr>
        <w:t>chenilles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à tour et </w:t>
      </w:r>
      <w:proofErr w:type="spellStart"/>
      <w:r w:rsidRPr="00F178B9">
        <w:rPr>
          <w:rFonts w:ascii="Georgia" w:hAnsi="Georgia"/>
          <w:color w:val="41525C"/>
          <w:sz w:val="19"/>
        </w:rPr>
        <w:t>grues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mobiles </w:t>
      </w:r>
      <w:proofErr w:type="spellStart"/>
      <w:r w:rsidRPr="00F178B9">
        <w:rPr>
          <w:rFonts w:ascii="Georgia" w:hAnsi="Georgia"/>
          <w:color w:val="41525C"/>
          <w:sz w:val="19"/>
        </w:rPr>
        <w:t>opérant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l’industrie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la construction </w:t>
      </w:r>
      <w:proofErr w:type="spellStart"/>
      <w:r w:rsidRPr="00F178B9">
        <w:rPr>
          <w:rFonts w:ascii="Georgia" w:hAnsi="Georgia"/>
          <w:color w:val="41525C"/>
          <w:sz w:val="19"/>
        </w:rPr>
        <w:t>lourde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Elle </w:t>
      </w:r>
      <w:proofErr w:type="spellStart"/>
      <w:r w:rsidRPr="00F178B9">
        <w:rPr>
          <w:rFonts w:ascii="Georgia" w:hAnsi="Georgia"/>
          <w:color w:val="41525C"/>
          <w:sz w:val="19"/>
        </w:rPr>
        <w:t>offre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outre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gramStart"/>
      <w:r w:rsidRPr="00F178B9">
        <w:rPr>
          <w:rFonts w:ascii="Georgia" w:hAnsi="Georgia"/>
          <w:color w:val="41525C"/>
          <w:sz w:val="19"/>
        </w:rPr>
        <w:t>un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éventail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 services </w:t>
      </w:r>
      <w:proofErr w:type="spellStart"/>
      <w:r w:rsidRPr="00F178B9">
        <w:rPr>
          <w:rFonts w:ascii="Georgia" w:hAnsi="Georgia"/>
          <w:color w:val="41525C"/>
          <w:sz w:val="19"/>
        </w:rPr>
        <w:t>d’assistance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technique et un service après-</w:t>
      </w:r>
      <w:proofErr w:type="spellStart"/>
      <w:r w:rsidRPr="00F178B9">
        <w:rPr>
          <w:rFonts w:ascii="Georgia" w:hAnsi="Georgia"/>
          <w:color w:val="41525C"/>
          <w:sz w:val="19"/>
        </w:rPr>
        <w:t>vente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inégalés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dans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le </w:t>
      </w:r>
      <w:proofErr w:type="spellStart"/>
      <w:r w:rsidRPr="00F178B9">
        <w:rPr>
          <w:rFonts w:ascii="Georgia" w:hAnsi="Georgia"/>
          <w:color w:val="41525C"/>
          <w:sz w:val="19"/>
        </w:rPr>
        <w:t>secteur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.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2015, Manitowoc a </w:t>
      </w:r>
      <w:proofErr w:type="spellStart"/>
      <w:r w:rsidRPr="00F178B9">
        <w:rPr>
          <w:rFonts w:ascii="Georgia" w:hAnsi="Georgia"/>
          <w:color w:val="41525C"/>
          <w:sz w:val="19"/>
        </w:rPr>
        <w:t>réalisé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un total de 1</w:t>
      </w:r>
      <w:proofErr w:type="gramStart"/>
      <w:r w:rsidRPr="00F178B9">
        <w:rPr>
          <w:rFonts w:ascii="Georgia" w:hAnsi="Georgia"/>
          <w:color w:val="41525C"/>
          <w:sz w:val="19"/>
        </w:rPr>
        <w:t>,9</w:t>
      </w:r>
      <w:proofErr w:type="gramEnd"/>
      <w:r w:rsidRPr="00F178B9">
        <w:rPr>
          <w:rFonts w:ascii="Georgia" w:hAnsi="Georgia"/>
          <w:color w:val="41525C"/>
          <w:sz w:val="19"/>
        </w:rPr>
        <w:t xml:space="preserve"> milliard de dollars de </w:t>
      </w:r>
      <w:proofErr w:type="spellStart"/>
      <w:r w:rsidRPr="00F178B9">
        <w:rPr>
          <w:rFonts w:ascii="Georgia" w:hAnsi="Georgia"/>
          <w:color w:val="41525C"/>
          <w:sz w:val="19"/>
        </w:rPr>
        <w:t>recettes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, </w:t>
      </w:r>
      <w:proofErr w:type="spellStart"/>
      <w:r w:rsidRPr="00F178B9">
        <w:rPr>
          <w:rFonts w:ascii="Georgia" w:hAnsi="Georgia"/>
          <w:color w:val="41525C"/>
          <w:sz w:val="19"/>
        </w:rPr>
        <w:t>dont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plus de la </w:t>
      </w:r>
      <w:proofErr w:type="spellStart"/>
      <w:r w:rsidRPr="00F178B9">
        <w:rPr>
          <w:rFonts w:ascii="Georgia" w:hAnsi="Georgia"/>
          <w:color w:val="41525C"/>
          <w:sz w:val="19"/>
        </w:rPr>
        <w:t>moitié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générées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en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</w:t>
      </w:r>
      <w:proofErr w:type="spellStart"/>
      <w:r w:rsidRPr="00F178B9">
        <w:rPr>
          <w:rFonts w:ascii="Georgia" w:hAnsi="Georgia"/>
          <w:color w:val="41525C"/>
          <w:sz w:val="19"/>
        </w:rPr>
        <w:t>dehors</w:t>
      </w:r>
      <w:proofErr w:type="spellEnd"/>
      <w:r w:rsidRPr="00F178B9">
        <w:rPr>
          <w:rFonts w:ascii="Georgia" w:hAnsi="Georgia"/>
          <w:color w:val="41525C"/>
          <w:sz w:val="19"/>
        </w:rPr>
        <w:t xml:space="preserve"> des </w:t>
      </w:r>
      <w:proofErr w:type="spellStart"/>
      <w:r w:rsidRPr="00F178B9">
        <w:rPr>
          <w:rFonts w:ascii="Georgia" w:hAnsi="Georgia"/>
          <w:color w:val="41525C"/>
          <w:sz w:val="19"/>
        </w:rPr>
        <w:t>États</w:t>
      </w:r>
      <w:proofErr w:type="spellEnd"/>
      <w:r w:rsidRPr="00F178B9">
        <w:rPr>
          <w:rFonts w:ascii="Georgia" w:hAnsi="Georgia"/>
          <w:color w:val="41525C"/>
          <w:sz w:val="19"/>
        </w:rPr>
        <w:t>-Unis.</w:t>
      </w:r>
    </w:p>
    <w:p w14:paraId="190C46F4" w14:textId="77777777" w:rsidR="0057197B" w:rsidRPr="00F178B9" w:rsidRDefault="0057197B" w:rsidP="0057197B">
      <w:pPr>
        <w:rPr>
          <w:rFonts w:ascii="Georgia" w:hAnsi="Georgia"/>
          <w:color w:val="41525C"/>
          <w:sz w:val="19"/>
          <w:szCs w:val="19"/>
        </w:rPr>
      </w:pPr>
    </w:p>
    <w:p w14:paraId="070AC9B9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ED1C2A"/>
          <w:sz w:val="19"/>
        </w:rPr>
        <w:t>MANITOWOC CRANES</w:t>
      </w:r>
    </w:p>
    <w:p w14:paraId="43E971D5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2401 South 30</w:t>
      </w:r>
      <w:r w:rsidRPr="00F178B9">
        <w:rPr>
          <w:rFonts w:ascii="Georgia" w:hAnsi="Georgia"/>
          <w:color w:val="41525C"/>
          <w:sz w:val="19"/>
          <w:vertAlign w:val="superscript"/>
        </w:rPr>
        <w:t>th</w:t>
      </w:r>
      <w:r w:rsidRPr="00F178B9">
        <w:rPr>
          <w:rFonts w:ascii="Georgia" w:hAnsi="Georgia"/>
          <w:color w:val="41525C"/>
          <w:sz w:val="19"/>
        </w:rPr>
        <w:t xml:space="preserve"> Street - PO Box 70</w:t>
      </w:r>
      <w:r w:rsidRPr="00F178B9">
        <w:rPr>
          <w:rFonts w:ascii="Georgia" w:hAnsi="Georgia"/>
          <w:sz w:val="19"/>
        </w:rPr>
        <w:t xml:space="preserve"> - </w:t>
      </w:r>
      <w:r w:rsidRPr="00F178B9">
        <w:rPr>
          <w:rFonts w:ascii="Georgia" w:hAnsi="Georgia"/>
          <w:color w:val="41525C"/>
          <w:sz w:val="19"/>
        </w:rPr>
        <w:t>Manitowoc, WI 54221-0070, USA</w:t>
      </w:r>
    </w:p>
    <w:p w14:paraId="6DC0D7FC" w14:textId="77777777" w:rsidR="0057197B" w:rsidRPr="00F178B9" w:rsidRDefault="0057197B" w:rsidP="0057197B">
      <w:pPr>
        <w:rPr>
          <w:rFonts w:ascii="Georgia" w:hAnsi="Georgia"/>
          <w:sz w:val="19"/>
          <w:szCs w:val="19"/>
        </w:rPr>
      </w:pPr>
      <w:r w:rsidRPr="00F178B9">
        <w:rPr>
          <w:rFonts w:ascii="Georgia" w:hAnsi="Georgia"/>
          <w:color w:val="41525C"/>
          <w:sz w:val="19"/>
        </w:rPr>
        <w:t>T +1 920 684 6621</w:t>
      </w:r>
    </w:p>
    <w:p w14:paraId="1A2AD60F" w14:textId="77777777" w:rsidR="0057197B" w:rsidRDefault="0057197B" w:rsidP="0057197B">
      <w:pPr>
        <w:rPr>
          <w:sz w:val="18"/>
          <w:szCs w:val="18"/>
        </w:rPr>
      </w:pPr>
      <w:hyperlink r:id="rId12">
        <w:r w:rsidRPr="00F178B9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Pr="00F178B9">
        <w:softHyphen/>
      </w:r>
    </w:p>
    <w:p w14:paraId="7862CC7F" w14:textId="77777777" w:rsidR="0057197B" w:rsidRDefault="0057197B" w:rsidP="009D2661">
      <w:pPr>
        <w:rPr>
          <w:rFonts w:ascii="Verdana" w:hAnsi="Verdana"/>
          <w:color w:val="ED1C2A"/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57CBA" w14:textId="77777777" w:rsidR="00F41954" w:rsidRDefault="00F41954">
      <w:r>
        <w:separator/>
      </w:r>
    </w:p>
  </w:endnote>
  <w:endnote w:type="continuationSeparator" w:id="0">
    <w:p w14:paraId="43D0E5B0" w14:textId="77777777" w:rsidR="00F41954" w:rsidRDefault="00F41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72C46" w14:textId="77777777" w:rsidR="00F41954" w:rsidRDefault="00F41954">
      <w:r>
        <w:separator/>
      </w:r>
    </w:p>
  </w:footnote>
  <w:footnote w:type="continuationSeparator" w:id="0">
    <w:p w14:paraId="044E2B88" w14:textId="77777777" w:rsidR="00F41954" w:rsidRDefault="00F41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8299D" w14:textId="77777777" w:rsidR="00A87EE5" w:rsidRPr="00C94C84" w:rsidRDefault="00A87EE5" w:rsidP="00A87EE5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Le VPC </w:t>
    </w:r>
    <w:proofErr w:type="spellStart"/>
    <w:r>
      <w:rPr>
        <w:rFonts w:ascii="Verdana" w:hAnsi="Verdana"/>
        <w:b/>
        <w:color w:val="41525C"/>
        <w:sz w:val="18"/>
      </w:rPr>
      <w:t>en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vedette</w:t>
    </w:r>
    <w:proofErr w:type="spellEnd"/>
    <w:r>
      <w:rPr>
        <w:rFonts w:ascii="Verdana" w:hAnsi="Verdana"/>
        <w:b/>
        <w:color w:val="41525C"/>
        <w:sz w:val="18"/>
      </w:rPr>
      <w:t xml:space="preserve"> au salon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CC5CFD" w14:textId="77777777" w:rsidR="0057197B" w:rsidRPr="00164A29" w:rsidRDefault="0057197B" w:rsidP="0057197B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Le 11 </w:t>
    </w:r>
    <w:proofErr w:type="spellStart"/>
    <w:r>
      <w:rPr>
        <w:rFonts w:ascii="Verdana" w:hAnsi="Verdana"/>
        <w:color w:val="41525C"/>
        <w:sz w:val="18"/>
      </w:rPr>
      <w:t>avril</w:t>
    </w:r>
    <w:proofErr w:type="spellEnd"/>
    <w:r>
      <w:rPr>
        <w:rFonts w:ascii="Verdana" w:hAnsi="Verdana"/>
        <w:color w:val="41525C"/>
        <w:sz w:val="18"/>
      </w:rPr>
      <w:t xml:space="preserve">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97B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87EE5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954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19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 w:bidi="fr-F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197B"/>
    <w:rPr>
      <w:rFonts w:ascii="Courier New" w:hAnsi="Courier New" w:cs="Courier New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4C7704-5694-4BB7-A0EF-4B565DF8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880</Words>
  <Characters>4315</Characters>
  <Application>Microsoft Office Word</Application>
  <DocSecurity>0</DocSecurity>
  <Lines>126</Lines>
  <Paragraphs>33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2016-04-08T13:06:00Z</dcterms:created>
  <dcterms:modified xsi:type="dcterms:W3CDTF">2016-04-08T13:06:00Z</dcterms:modified>
</cp:coreProperties>
</file>