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EFEB5" w14:textId="05839A81" w:rsidR="0092578F" w:rsidRDefault="00F65DE2" w:rsidP="00F22EA4">
      <w:pPr>
        <w:tabs>
          <w:tab w:val="left" w:pos="6096"/>
        </w:tabs>
        <w:jc w:val="center"/>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A65D68">
        <w:rPr>
          <w:rFonts w:ascii="Verdana" w:hAnsi="Verdana"/>
          <w:color w:val="ED1C2A"/>
          <w:sz w:val="30"/>
          <w:szCs w:val="30"/>
        </w:rPr>
        <w:t>NEWS RELEASE</w:t>
      </w:r>
    </w:p>
    <w:p w14:paraId="307E6176" w14:textId="671452D6" w:rsidR="0092578F" w:rsidRPr="00164A29" w:rsidRDefault="00EC43C9" w:rsidP="00EC43C9">
      <w:pPr>
        <w:jc w:val="center"/>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B87EAD">
        <w:rPr>
          <w:rFonts w:ascii="Verdana" w:hAnsi="Verdana"/>
          <w:color w:val="41525C"/>
          <w:sz w:val="18"/>
          <w:szCs w:val="18"/>
        </w:rPr>
        <w:t>April</w:t>
      </w:r>
      <w:r>
        <w:rPr>
          <w:rFonts w:ascii="Verdana" w:hAnsi="Verdana"/>
          <w:color w:val="41525C"/>
          <w:sz w:val="18"/>
          <w:szCs w:val="18"/>
        </w:rPr>
        <w:t xml:space="preserve"> </w:t>
      </w:r>
      <w:r w:rsidR="00AA3738">
        <w:rPr>
          <w:rFonts w:ascii="Verdana" w:hAnsi="Verdana"/>
          <w:color w:val="41525C"/>
          <w:sz w:val="18"/>
          <w:szCs w:val="18"/>
        </w:rPr>
        <w:t>11</w:t>
      </w:r>
      <w:r w:rsidR="0092578F" w:rsidRPr="00164A29">
        <w:rPr>
          <w:rFonts w:ascii="Verdana" w:hAnsi="Verdana"/>
          <w:color w:val="41525C"/>
          <w:sz w:val="18"/>
          <w:szCs w:val="18"/>
        </w:rPr>
        <w:t>, 201</w:t>
      </w:r>
      <w:r w:rsidR="00996CBD">
        <w:rPr>
          <w:rFonts w:ascii="Verdana" w:hAnsi="Verdana"/>
          <w:color w:val="41525C"/>
          <w:sz w:val="18"/>
          <w:szCs w:val="18"/>
        </w:rPr>
        <w:t>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288B2581" w14:textId="77777777" w:rsidR="00D97230" w:rsidRDefault="00D97230" w:rsidP="00D97230">
      <w:pPr>
        <w:tabs>
          <w:tab w:val="left" w:pos="6096"/>
        </w:tabs>
        <w:rPr>
          <w:rFonts w:ascii="Verdana" w:hAnsi="Verdana"/>
          <w:color w:val="ED1C2A"/>
          <w:sz w:val="30"/>
          <w:szCs w:val="30"/>
        </w:rPr>
      </w:pPr>
      <w:bookmarkStart w:id="0" w:name="_GoBack"/>
      <w:bookmarkEnd w:id="0"/>
    </w:p>
    <w:p w14:paraId="7D2A7FB4" w14:textId="40E4A498" w:rsidR="00D97230" w:rsidRDefault="00E941A6" w:rsidP="00D97230">
      <w:pPr>
        <w:rPr>
          <w:rFonts w:ascii="Georgia" w:hAnsi="Georgia"/>
          <w:b/>
          <w:bCs/>
          <w:sz w:val="28"/>
          <w:szCs w:val="28"/>
        </w:rPr>
      </w:pPr>
      <w:r>
        <w:rPr>
          <w:rFonts w:ascii="Georgia" w:hAnsi="Georgia"/>
          <w:b/>
          <w:bCs/>
          <w:sz w:val="28"/>
          <w:szCs w:val="20"/>
        </w:rPr>
        <w:t>Manitowoc celebrates</w:t>
      </w:r>
      <w:r w:rsidRPr="00367A7B">
        <w:rPr>
          <w:rFonts w:ascii="Georgia" w:hAnsi="Georgia"/>
          <w:b/>
          <w:color w:val="000000"/>
          <w:sz w:val="28"/>
          <w:szCs w:val="28"/>
        </w:rPr>
        <w:t xml:space="preserve"> </w:t>
      </w:r>
      <w:r>
        <w:rPr>
          <w:rFonts w:ascii="Georgia" w:hAnsi="Georgia"/>
          <w:b/>
          <w:color w:val="000000"/>
          <w:sz w:val="28"/>
          <w:szCs w:val="28"/>
        </w:rPr>
        <w:t>i</w:t>
      </w:r>
      <w:r w:rsidRPr="00367A7B">
        <w:rPr>
          <w:rFonts w:ascii="Georgia" w:hAnsi="Georgia"/>
          <w:b/>
          <w:color w:val="000000"/>
          <w:sz w:val="28"/>
          <w:szCs w:val="28"/>
        </w:rPr>
        <w:t xml:space="preserve">nnovation </w:t>
      </w:r>
      <w:r>
        <w:rPr>
          <w:rFonts w:ascii="Georgia" w:hAnsi="Georgia"/>
          <w:b/>
          <w:color w:val="000000"/>
          <w:sz w:val="28"/>
          <w:szCs w:val="28"/>
        </w:rPr>
        <w:t xml:space="preserve">and </w:t>
      </w:r>
      <w:r w:rsidRPr="008A76A5">
        <w:rPr>
          <w:rFonts w:ascii="Georgia" w:hAnsi="Georgia"/>
          <w:b/>
          <w:color w:val="000000"/>
          <w:sz w:val="28"/>
          <w:szCs w:val="28"/>
        </w:rPr>
        <w:t xml:space="preserve">independence </w:t>
      </w:r>
      <w:r>
        <w:rPr>
          <w:rFonts w:ascii="Georgia" w:hAnsi="Georgia"/>
          <w:b/>
          <w:color w:val="000000"/>
          <w:sz w:val="28"/>
          <w:szCs w:val="28"/>
        </w:rPr>
        <w:t>at</w:t>
      </w:r>
      <w:r w:rsidRPr="00367A7B">
        <w:rPr>
          <w:rFonts w:ascii="Georgia" w:hAnsi="Georgia"/>
          <w:b/>
          <w:color w:val="000000"/>
          <w:sz w:val="28"/>
          <w:szCs w:val="28"/>
        </w:rPr>
        <w:t xml:space="preserve"> </w:t>
      </w:r>
      <w:proofErr w:type="spellStart"/>
      <w:r>
        <w:rPr>
          <w:rFonts w:ascii="Georgia" w:hAnsi="Georgia"/>
          <w:b/>
          <w:color w:val="000000"/>
          <w:sz w:val="28"/>
          <w:szCs w:val="28"/>
        </w:rPr>
        <w:t>bauma</w:t>
      </w:r>
      <w:proofErr w:type="spellEnd"/>
      <w:r>
        <w:rPr>
          <w:rFonts w:ascii="Georgia" w:hAnsi="Georgia"/>
          <w:b/>
          <w:color w:val="000000"/>
          <w:sz w:val="28"/>
          <w:szCs w:val="28"/>
        </w:rPr>
        <w:t xml:space="preserve"> </w:t>
      </w:r>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453BA234" w14:textId="77777777" w:rsidR="00E941A6" w:rsidRDefault="00E941A6" w:rsidP="00E941A6">
      <w:pPr>
        <w:rPr>
          <w:rFonts w:ascii="Georgia" w:hAnsi="Georgia"/>
          <w:color w:val="000000"/>
          <w:sz w:val="21"/>
          <w:szCs w:val="21"/>
        </w:rPr>
      </w:pPr>
      <w:r>
        <w:rPr>
          <w:rFonts w:ascii="Georgia" w:hAnsi="Georgia"/>
          <w:color w:val="000000"/>
          <w:sz w:val="21"/>
          <w:szCs w:val="21"/>
        </w:rPr>
        <w:t xml:space="preserve">Manitowoc is presenting a host of products, including several notable innovations, on its stand at this year’s </w:t>
      </w:r>
      <w:proofErr w:type="spellStart"/>
      <w:r>
        <w:rPr>
          <w:rFonts w:ascii="Georgia" w:hAnsi="Georgia"/>
          <w:color w:val="000000"/>
          <w:sz w:val="21"/>
          <w:szCs w:val="21"/>
        </w:rPr>
        <w:t>bauma</w:t>
      </w:r>
      <w:proofErr w:type="spellEnd"/>
      <w:r>
        <w:rPr>
          <w:rFonts w:ascii="Georgia" w:hAnsi="Georgia"/>
          <w:color w:val="000000"/>
          <w:sz w:val="21"/>
          <w:szCs w:val="21"/>
        </w:rPr>
        <w:t xml:space="preserve"> 2016 trade show. The event marks the first time the company is participating in a major trade show as a standalone company following the separation of Manitowoc Cranes and Manitowoc Foodservice from The Manitowoc Company, which occurred on March 4th.</w:t>
      </w:r>
    </w:p>
    <w:p w14:paraId="1BCA8926" w14:textId="77777777" w:rsidR="00E941A6" w:rsidRDefault="00E941A6" w:rsidP="00E941A6">
      <w:pPr>
        <w:rPr>
          <w:rFonts w:ascii="Georgia" w:hAnsi="Georgia"/>
          <w:sz w:val="21"/>
          <w:szCs w:val="21"/>
        </w:rPr>
      </w:pPr>
      <w:r>
        <w:rPr>
          <w:rFonts w:ascii="Georgia" w:hAnsi="Georgia"/>
          <w:sz w:val="21"/>
          <w:szCs w:val="21"/>
        </w:rPr>
        <w:t xml:space="preserve"> </w:t>
      </w:r>
    </w:p>
    <w:p w14:paraId="43FC2BA1" w14:textId="77777777" w:rsidR="00E941A6" w:rsidRPr="00040AA5" w:rsidRDefault="00E941A6" w:rsidP="00E941A6">
      <w:pPr>
        <w:rPr>
          <w:rFonts w:ascii="Georgia" w:hAnsi="Georgia"/>
          <w:color w:val="000000"/>
          <w:sz w:val="21"/>
          <w:szCs w:val="21"/>
        </w:rPr>
      </w:pPr>
      <w:r>
        <w:rPr>
          <w:rFonts w:ascii="Georgia" w:hAnsi="Georgia"/>
          <w:sz w:val="21"/>
          <w:szCs w:val="21"/>
        </w:rPr>
        <w:t xml:space="preserve">Utilizing a larger exhibition area than at </w:t>
      </w:r>
      <w:proofErr w:type="spellStart"/>
      <w:r>
        <w:rPr>
          <w:rFonts w:ascii="Georgia" w:hAnsi="Georgia"/>
          <w:sz w:val="21"/>
          <w:szCs w:val="21"/>
        </w:rPr>
        <w:t>bauma</w:t>
      </w:r>
      <w:proofErr w:type="spellEnd"/>
      <w:r>
        <w:rPr>
          <w:rFonts w:ascii="Georgia" w:hAnsi="Georgia"/>
          <w:sz w:val="21"/>
          <w:szCs w:val="21"/>
        </w:rPr>
        <w:t xml:space="preserve"> 2013, Manitowoc is in a new location at the fair, occupying space across stands 1201, 1202 and 1302/1, comprising </w:t>
      </w:r>
      <w:r w:rsidRPr="006658E9">
        <w:rPr>
          <w:rFonts w:ascii="Georgia" w:hAnsi="Georgia"/>
          <w:sz w:val="21"/>
          <w:szCs w:val="21"/>
        </w:rPr>
        <w:t>3,253 sq. m</w:t>
      </w:r>
      <w:r>
        <w:rPr>
          <w:rFonts w:ascii="Georgia" w:hAnsi="Georgia"/>
          <w:sz w:val="21"/>
          <w:szCs w:val="21"/>
        </w:rPr>
        <w:t xml:space="preserve"> in the outdoor showground. The company is highlighting its commitment to innovation and presenting a number of cranes, including several notable new products that offer customers better return on their investment. </w:t>
      </w:r>
    </w:p>
    <w:p w14:paraId="3C229B80" w14:textId="77777777" w:rsidR="00E941A6" w:rsidRDefault="00E941A6" w:rsidP="00E941A6">
      <w:pPr>
        <w:rPr>
          <w:rFonts w:ascii="Georgia" w:hAnsi="Georgia"/>
          <w:sz w:val="21"/>
          <w:szCs w:val="21"/>
        </w:rPr>
      </w:pPr>
    </w:p>
    <w:p w14:paraId="16B45971" w14:textId="77777777" w:rsidR="00E941A6" w:rsidRPr="00902B8E" w:rsidRDefault="00E941A6" w:rsidP="00E941A6">
      <w:pPr>
        <w:widowControl w:val="0"/>
        <w:autoSpaceDE w:val="0"/>
        <w:autoSpaceDN w:val="0"/>
        <w:adjustRightInd w:val="0"/>
        <w:rPr>
          <w:sz w:val="21"/>
          <w:szCs w:val="21"/>
        </w:rPr>
      </w:pPr>
      <w:r w:rsidRPr="00902B8E">
        <w:rPr>
          <w:rFonts w:ascii="Georgia" w:hAnsi="Georgia" w:cs="Georgia"/>
          <w:sz w:val="21"/>
          <w:szCs w:val="21"/>
        </w:rPr>
        <w:t xml:space="preserve">Barry </w:t>
      </w:r>
      <w:proofErr w:type="spellStart"/>
      <w:r w:rsidRPr="00902B8E">
        <w:rPr>
          <w:rFonts w:ascii="Georgia" w:hAnsi="Georgia" w:cs="Georgia"/>
          <w:sz w:val="21"/>
          <w:szCs w:val="21"/>
        </w:rPr>
        <w:t>Pennypacker</w:t>
      </w:r>
      <w:proofErr w:type="spellEnd"/>
      <w:r w:rsidRPr="00902B8E">
        <w:rPr>
          <w:rFonts w:ascii="Georgia" w:hAnsi="Georgia" w:cs="Georgia"/>
          <w:sz w:val="21"/>
          <w:szCs w:val="21"/>
        </w:rPr>
        <w:t xml:space="preserve">, president and CEO of </w:t>
      </w:r>
      <w:r>
        <w:rPr>
          <w:rFonts w:ascii="Georgia" w:hAnsi="Georgia" w:cs="Georgia"/>
          <w:sz w:val="21"/>
          <w:szCs w:val="21"/>
        </w:rPr>
        <w:t>Manitowoc Cranes</w:t>
      </w:r>
      <w:r w:rsidRPr="00902B8E">
        <w:rPr>
          <w:rFonts w:ascii="Georgia" w:hAnsi="Georgia" w:cs="Georgia"/>
          <w:sz w:val="21"/>
          <w:szCs w:val="21"/>
        </w:rPr>
        <w:t>, said the company is looking forward to meeting customers, dealers and industry colleagues at the Munich event as it begins a new chapter in its history.</w:t>
      </w:r>
    </w:p>
    <w:p w14:paraId="1FD7F2A9" w14:textId="77777777" w:rsidR="00E941A6" w:rsidRPr="00902B8E" w:rsidRDefault="00E941A6" w:rsidP="00E941A6">
      <w:pPr>
        <w:widowControl w:val="0"/>
        <w:autoSpaceDE w:val="0"/>
        <w:autoSpaceDN w:val="0"/>
        <w:adjustRightInd w:val="0"/>
        <w:rPr>
          <w:sz w:val="21"/>
          <w:szCs w:val="21"/>
        </w:rPr>
      </w:pPr>
      <w:r w:rsidRPr="00902B8E">
        <w:rPr>
          <w:rFonts w:ascii="Georgia" w:hAnsi="Georgia" w:cs="Georgia"/>
          <w:sz w:val="21"/>
          <w:szCs w:val="21"/>
        </w:rPr>
        <w:t> </w:t>
      </w:r>
    </w:p>
    <w:p w14:paraId="3A84F01F" w14:textId="77777777" w:rsidR="00E941A6" w:rsidRDefault="00E941A6" w:rsidP="00E941A6">
      <w:pPr>
        <w:rPr>
          <w:rFonts w:ascii="Georgia" w:hAnsi="Georgia" w:cs="Georgia"/>
          <w:sz w:val="21"/>
          <w:szCs w:val="21"/>
        </w:rPr>
      </w:pPr>
      <w:r w:rsidRPr="00902B8E">
        <w:rPr>
          <w:rFonts w:ascii="Georgia" w:hAnsi="Georgia" w:cs="Georgia"/>
          <w:sz w:val="21"/>
          <w:szCs w:val="21"/>
        </w:rPr>
        <w:t>“It’s exciting to be at our first majo</w:t>
      </w:r>
      <w:r w:rsidRPr="00D24E3C">
        <w:rPr>
          <w:rFonts w:ascii="Georgia" w:hAnsi="Georgia" w:cs="Georgia"/>
          <w:sz w:val="21"/>
          <w:szCs w:val="21"/>
        </w:rPr>
        <w:t>r exhibition as a standalone c</w:t>
      </w:r>
      <w:r w:rsidRPr="00902B8E">
        <w:rPr>
          <w:rFonts w:ascii="Georgia" w:hAnsi="Georgia" w:cs="Georgia"/>
          <w:sz w:val="21"/>
          <w:szCs w:val="21"/>
        </w:rPr>
        <w:t>rane company,” he said. “Being solely focused on the Cranes business fundamentally changes how we think about creating shareholder value – our success relies completely on our ability to deliver value to the Crane industry.  As part of being a new e</w:t>
      </w:r>
      <w:r>
        <w:rPr>
          <w:rFonts w:ascii="Georgia" w:hAnsi="Georgia" w:cs="Georgia"/>
          <w:sz w:val="21"/>
          <w:szCs w:val="21"/>
        </w:rPr>
        <w:t>ntity, we are developing a new c</w:t>
      </w:r>
      <w:r w:rsidRPr="00902B8E">
        <w:rPr>
          <w:rFonts w:ascii="Georgia" w:hAnsi="Georgia" w:cs="Georgia"/>
          <w:sz w:val="21"/>
          <w:szCs w:val="21"/>
        </w:rPr>
        <w:t>orporate culture built around the Manitowoc Way.  We want to get closer to our customers and bring more value to</w:t>
      </w:r>
      <w:r w:rsidRPr="00D24E3C">
        <w:rPr>
          <w:rFonts w:ascii="Georgia" w:hAnsi="Georgia" w:cs="Georgia"/>
          <w:sz w:val="21"/>
          <w:szCs w:val="21"/>
        </w:rPr>
        <w:t xml:space="preserve"> the equation, and we will do</w:t>
      </w:r>
      <w:r w:rsidRPr="00902B8E">
        <w:rPr>
          <w:rFonts w:ascii="Georgia" w:hAnsi="Georgia" w:cs="Georgia"/>
          <w:sz w:val="21"/>
          <w:szCs w:val="21"/>
        </w:rPr>
        <w:t xml:space="preserve"> so through greater Innovation and Velocity.  We’re looking forward to discussing our plans for the future at </w:t>
      </w:r>
      <w:proofErr w:type="spellStart"/>
      <w:r w:rsidRPr="00902B8E">
        <w:rPr>
          <w:rFonts w:ascii="Georgia" w:hAnsi="Georgia" w:cs="Georgia"/>
          <w:sz w:val="21"/>
          <w:szCs w:val="21"/>
        </w:rPr>
        <w:t>Bauma</w:t>
      </w:r>
      <w:proofErr w:type="spellEnd"/>
      <w:r w:rsidRPr="00902B8E">
        <w:rPr>
          <w:rFonts w:ascii="Georgia" w:hAnsi="Georgia" w:cs="Georgia"/>
          <w:sz w:val="21"/>
          <w:szCs w:val="21"/>
        </w:rPr>
        <w:t xml:space="preserve"> 2016.”</w:t>
      </w:r>
    </w:p>
    <w:p w14:paraId="18FCADFB" w14:textId="77777777" w:rsidR="00E941A6" w:rsidRDefault="00E941A6" w:rsidP="00E941A6">
      <w:pPr>
        <w:rPr>
          <w:rFonts w:ascii="Georgia" w:hAnsi="Georgia"/>
          <w:sz w:val="21"/>
          <w:szCs w:val="21"/>
        </w:rPr>
      </w:pPr>
    </w:p>
    <w:p w14:paraId="30AB2C0F" w14:textId="77777777" w:rsidR="00E941A6" w:rsidRDefault="00E941A6" w:rsidP="00E941A6">
      <w:pPr>
        <w:rPr>
          <w:rFonts w:ascii="Georgia" w:hAnsi="Georgia"/>
          <w:sz w:val="21"/>
          <w:szCs w:val="21"/>
        </w:rPr>
      </w:pPr>
      <w:r>
        <w:rPr>
          <w:rFonts w:ascii="Georgia" w:hAnsi="Georgia"/>
          <w:sz w:val="21"/>
          <w:szCs w:val="21"/>
        </w:rPr>
        <w:t xml:space="preserve">New additions from Manitowoc Cranes at </w:t>
      </w:r>
      <w:proofErr w:type="spellStart"/>
      <w:r>
        <w:rPr>
          <w:rFonts w:ascii="Georgia" w:hAnsi="Georgia"/>
          <w:sz w:val="21"/>
          <w:szCs w:val="21"/>
        </w:rPr>
        <w:t>bauma</w:t>
      </w:r>
      <w:proofErr w:type="spellEnd"/>
      <w:r>
        <w:rPr>
          <w:rFonts w:ascii="Georgia" w:hAnsi="Georgia"/>
          <w:sz w:val="21"/>
          <w:szCs w:val="21"/>
        </w:rPr>
        <w:t xml:space="preserve"> 2016 include the first in the new </w:t>
      </w:r>
      <w:proofErr w:type="spellStart"/>
      <w:r>
        <w:rPr>
          <w:rFonts w:ascii="Georgia" w:hAnsi="Georgia"/>
          <w:sz w:val="21"/>
          <w:szCs w:val="21"/>
        </w:rPr>
        <w:t>Potain</w:t>
      </w:r>
      <w:proofErr w:type="spellEnd"/>
      <w:r>
        <w:rPr>
          <w:rFonts w:ascii="Georgia" w:hAnsi="Georgia"/>
          <w:sz w:val="21"/>
          <w:szCs w:val="21"/>
        </w:rPr>
        <w:t xml:space="preserve"> </w:t>
      </w:r>
      <w:proofErr w:type="spellStart"/>
      <w:r>
        <w:rPr>
          <w:rFonts w:ascii="Georgia" w:hAnsi="Georgia"/>
          <w:sz w:val="21"/>
          <w:szCs w:val="21"/>
        </w:rPr>
        <w:t>Hup</w:t>
      </w:r>
      <w:proofErr w:type="spellEnd"/>
      <w:r>
        <w:rPr>
          <w:rFonts w:ascii="Georgia" w:hAnsi="Georgia"/>
          <w:sz w:val="21"/>
          <w:szCs w:val="21"/>
        </w:rPr>
        <w:t xml:space="preserve"> range of self-erecting cranes and the Grove GMK5150L all-terrain crane</w:t>
      </w:r>
      <w:r w:rsidRPr="00B4651C">
        <w:rPr>
          <w:rFonts w:ascii="Georgia" w:hAnsi="Georgia"/>
          <w:sz w:val="21"/>
          <w:szCs w:val="21"/>
        </w:rPr>
        <w:t>. Elsewhere there are two new Grove rough-terrain cranes, again the first from a newly announced range</w:t>
      </w:r>
      <w:r>
        <w:rPr>
          <w:rFonts w:ascii="Georgia" w:hAnsi="Georgia"/>
          <w:sz w:val="21"/>
          <w:szCs w:val="21"/>
        </w:rPr>
        <w:t xml:space="preserve">. From </w:t>
      </w:r>
      <w:proofErr w:type="spellStart"/>
      <w:r>
        <w:rPr>
          <w:rFonts w:ascii="Georgia" w:hAnsi="Georgia"/>
          <w:sz w:val="21"/>
          <w:szCs w:val="21"/>
        </w:rPr>
        <w:t>Potain’s</w:t>
      </w:r>
      <w:proofErr w:type="spellEnd"/>
      <w:r>
        <w:rPr>
          <w:rFonts w:ascii="Georgia" w:hAnsi="Georgia"/>
          <w:sz w:val="21"/>
          <w:szCs w:val="21"/>
        </w:rPr>
        <w:t xml:space="preserve"> top-slewing crane product lines, there is a model from the completely new MDT CCS range.</w:t>
      </w:r>
    </w:p>
    <w:p w14:paraId="31C605EE" w14:textId="77777777" w:rsidR="00E941A6" w:rsidRDefault="00E941A6" w:rsidP="00E941A6">
      <w:pPr>
        <w:rPr>
          <w:rFonts w:ascii="Georgia" w:hAnsi="Georgia"/>
          <w:sz w:val="21"/>
          <w:szCs w:val="21"/>
        </w:rPr>
      </w:pPr>
    </w:p>
    <w:p w14:paraId="14DE4412" w14:textId="77777777" w:rsidR="00E941A6" w:rsidRDefault="00E941A6" w:rsidP="00E941A6">
      <w:pPr>
        <w:rPr>
          <w:rFonts w:ascii="Georgia" w:hAnsi="Georgia"/>
          <w:sz w:val="21"/>
          <w:szCs w:val="21"/>
        </w:rPr>
      </w:pPr>
      <w:r>
        <w:rPr>
          <w:rFonts w:ascii="Georgia" w:hAnsi="Georgia"/>
          <w:sz w:val="21"/>
          <w:szCs w:val="21"/>
        </w:rPr>
        <w:t xml:space="preserve">The model on show from the ground-breaking range of </w:t>
      </w:r>
      <w:proofErr w:type="spellStart"/>
      <w:r>
        <w:rPr>
          <w:rFonts w:ascii="Georgia" w:hAnsi="Georgia"/>
          <w:sz w:val="21"/>
          <w:szCs w:val="21"/>
        </w:rPr>
        <w:t>Potain</w:t>
      </w:r>
      <w:proofErr w:type="spellEnd"/>
      <w:r>
        <w:rPr>
          <w:rFonts w:ascii="Georgia" w:hAnsi="Georgia"/>
          <w:sz w:val="21"/>
          <w:szCs w:val="21"/>
        </w:rPr>
        <w:t xml:space="preserve"> self-erecting cranes is the </w:t>
      </w:r>
      <w:proofErr w:type="spellStart"/>
      <w:r>
        <w:rPr>
          <w:rFonts w:ascii="Georgia" w:hAnsi="Georgia"/>
          <w:sz w:val="21"/>
          <w:szCs w:val="21"/>
        </w:rPr>
        <w:t>Hup</w:t>
      </w:r>
      <w:proofErr w:type="spellEnd"/>
      <w:r>
        <w:rPr>
          <w:rFonts w:ascii="Georgia" w:hAnsi="Georgia"/>
          <w:sz w:val="21"/>
          <w:szCs w:val="21"/>
        </w:rPr>
        <w:t xml:space="preserve"> 32-27. It offers unparalleled versatility and performance, and will allow customers to handle a greater number of jobs with a single machine. Also drawing plenty of attention is the Grove GMK5150L all-terrain crane. This 150 t capacity unit has a 60 m boom, and is also available in a standard boom version - the GMK5150 - with a 51 m boom. For both cranes, class-leading strength and mobility are the focuses, including ‘taxi’ or road-going configurations. </w:t>
      </w:r>
    </w:p>
    <w:p w14:paraId="2DE61A64" w14:textId="77777777" w:rsidR="00E941A6" w:rsidRDefault="00E941A6" w:rsidP="00E941A6">
      <w:pPr>
        <w:rPr>
          <w:rFonts w:ascii="Georgia" w:hAnsi="Georgia"/>
          <w:sz w:val="21"/>
          <w:szCs w:val="21"/>
        </w:rPr>
      </w:pPr>
    </w:p>
    <w:p w14:paraId="6F8F3C7A" w14:textId="77777777" w:rsidR="00E941A6" w:rsidRDefault="00E941A6" w:rsidP="00E941A6">
      <w:pPr>
        <w:rPr>
          <w:rFonts w:ascii="Georgia" w:hAnsi="Georgia"/>
          <w:sz w:val="21"/>
          <w:szCs w:val="21"/>
        </w:rPr>
      </w:pPr>
      <w:r>
        <w:rPr>
          <w:rFonts w:ascii="Georgia" w:hAnsi="Georgia"/>
          <w:sz w:val="21"/>
          <w:szCs w:val="21"/>
        </w:rPr>
        <w:t xml:space="preserve">The Grove rough-terrain cranes at </w:t>
      </w:r>
      <w:proofErr w:type="spellStart"/>
      <w:r>
        <w:rPr>
          <w:rFonts w:ascii="Georgia" w:hAnsi="Georgia"/>
          <w:sz w:val="21"/>
          <w:szCs w:val="21"/>
        </w:rPr>
        <w:t>bauma</w:t>
      </w:r>
      <w:proofErr w:type="spellEnd"/>
      <w:r>
        <w:rPr>
          <w:rFonts w:ascii="Georgia" w:hAnsi="Georgia"/>
          <w:sz w:val="21"/>
          <w:szCs w:val="21"/>
        </w:rPr>
        <w:t xml:space="preserve"> 2016 are the GRT8100 and GRT880, the first to use the company’s new naming format for the product line, Grove Rough-Terrain (GRT). The cranes are also among the first new designs since the company introduced its pioneering Product Verification Center (PVC) at its factory in Shady Grove, Pennsylvania, U.S. The PVC allows Manitowoc to conduct unrivaled levels of testing on components, which, in turn, drives the development of more productive </w:t>
      </w:r>
      <w:r>
        <w:rPr>
          <w:rFonts w:ascii="Georgia" w:hAnsi="Georgia"/>
          <w:sz w:val="21"/>
          <w:szCs w:val="21"/>
        </w:rPr>
        <w:lastRenderedPageBreak/>
        <w:t xml:space="preserve">and more reliable cranes to deliver better value to customers. At present, Manitowoc is the only crane manufacturer operating a facility like the PVC. </w:t>
      </w:r>
    </w:p>
    <w:p w14:paraId="650FFF77" w14:textId="77777777" w:rsidR="00E941A6" w:rsidRDefault="00E941A6" w:rsidP="00E941A6">
      <w:pPr>
        <w:rPr>
          <w:rFonts w:ascii="Georgia" w:hAnsi="Georgia"/>
          <w:sz w:val="21"/>
          <w:szCs w:val="21"/>
        </w:rPr>
      </w:pPr>
    </w:p>
    <w:p w14:paraId="31C86EB1" w14:textId="77777777" w:rsidR="00E941A6" w:rsidRDefault="00E941A6" w:rsidP="00E941A6">
      <w:pPr>
        <w:rPr>
          <w:rFonts w:ascii="Georgia" w:hAnsi="Georgia"/>
          <w:sz w:val="21"/>
          <w:szCs w:val="21"/>
        </w:rPr>
      </w:pPr>
      <w:r>
        <w:rPr>
          <w:rFonts w:ascii="Georgia" w:hAnsi="Georgia"/>
          <w:sz w:val="21"/>
          <w:szCs w:val="21"/>
        </w:rPr>
        <w:t>Other models from Grove’s range of all-terrain cranes, in addition to the new GMK5150L, include the GMK5250L and GMK4100L-1, both of which were launched in the past 12 months and are making their first appearance at a major trade show. They are joined by a</w:t>
      </w:r>
      <w:r w:rsidRPr="005C0253">
        <w:rPr>
          <w:rFonts w:ascii="Georgia" w:hAnsi="Georgia"/>
          <w:sz w:val="21"/>
          <w:szCs w:val="21"/>
        </w:rPr>
        <w:t xml:space="preserve"> GMK6400</w:t>
      </w:r>
      <w:r>
        <w:rPr>
          <w:rFonts w:ascii="Georgia" w:hAnsi="Georgia"/>
          <w:sz w:val="21"/>
          <w:szCs w:val="21"/>
        </w:rPr>
        <w:t xml:space="preserve">, one of the world’s most popular six-axle machines. </w:t>
      </w:r>
    </w:p>
    <w:p w14:paraId="714B5CCE" w14:textId="77777777" w:rsidR="00E941A6" w:rsidRDefault="00E941A6" w:rsidP="00E941A6">
      <w:pPr>
        <w:rPr>
          <w:rFonts w:ascii="Georgia" w:hAnsi="Georgia"/>
          <w:sz w:val="21"/>
          <w:szCs w:val="21"/>
        </w:rPr>
      </w:pPr>
    </w:p>
    <w:p w14:paraId="7334493D" w14:textId="77777777" w:rsidR="00E941A6" w:rsidRDefault="00E941A6" w:rsidP="00E941A6">
      <w:pPr>
        <w:rPr>
          <w:rFonts w:ascii="Georgia" w:hAnsi="Georgia"/>
          <w:sz w:val="21"/>
          <w:szCs w:val="21"/>
        </w:rPr>
      </w:pPr>
      <w:proofErr w:type="spellStart"/>
      <w:r>
        <w:rPr>
          <w:rFonts w:ascii="Georgia" w:hAnsi="Georgia"/>
          <w:sz w:val="21"/>
          <w:szCs w:val="21"/>
        </w:rPr>
        <w:t>Potain</w:t>
      </w:r>
      <w:proofErr w:type="spellEnd"/>
      <w:r>
        <w:rPr>
          <w:rFonts w:ascii="Georgia" w:hAnsi="Georgia"/>
          <w:sz w:val="21"/>
          <w:szCs w:val="21"/>
        </w:rPr>
        <w:t xml:space="preserve"> cranes are featuring strongly on the Manitowoc Cranes booth, and the company is giving center stage to the MDT 389. With a 16 t maximum capacity, the MDT 389 is the largest in the new CCS topless range, a product line which is also formally launching at the show. In addition, the </w:t>
      </w:r>
    </w:p>
    <w:p w14:paraId="37EA937C" w14:textId="77777777" w:rsidR="00E941A6" w:rsidRDefault="00E941A6" w:rsidP="00E941A6">
      <w:pPr>
        <w:rPr>
          <w:rFonts w:ascii="Georgia" w:hAnsi="Georgia"/>
          <w:sz w:val="21"/>
          <w:szCs w:val="21"/>
        </w:rPr>
      </w:pPr>
      <w:r>
        <w:rPr>
          <w:rFonts w:ascii="Georgia" w:hAnsi="Georgia"/>
          <w:sz w:val="21"/>
          <w:szCs w:val="21"/>
        </w:rPr>
        <w:t xml:space="preserve">MR 418, first shown at CONEXPO 2014 in the U.S., is now making its first appearance at a major European exhibition with its showing at </w:t>
      </w:r>
      <w:proofErr w:type="spellStart"/>
      <w:r>
        <w:rPr>
          <w:rFonts w:ascii="Georgia" w:hAnsi="Georgia"/>
          <w:sz w:val="21"/>
          <w:szCs w:val="21"/>
        </w:rPr>
        <w:t>bauma</w:t>
      </w:r>
      <w:proofErr w:type="spellEnd"/>
      <w:r>
        <w:rPr>
          <w:rFonts w:ascii="Georgia" w:hAnsi="Georgia"/>
          <w:sz w:val="21"/>
          <w:szCs w:val="21"/>
        </w:rPr>
        <w:t xml:space="preserve"> 2016. </w:t>
      </w:r>
    </w:p>
    <w:p w14:paraId="3D28CC4C" w14:textId="77777777" w:rsidR="00E941A6" w:rsidRDefault="00E941A6" w:rsidP="00E941A6">
      <w:pPr>
        <w:rPr>
          <w:rFonts w:ascii="Georgia" w:hAnsi="Georgia"/>
          <w:sz w:val="21"/>
          <w:szCs w:val="21"/>
        </w:rPr>
      </w:pPr>
    </w:p>
    <w:p w14:paraId="613247B0" w14:textId="77777777" w:rsidR="00E941A6" w:rsidRDefault="00E941A6" w:rsidP="00E941A6">
      <w:pPr>
        <w:rPr>
          <w:rFonts w:ascii="Georgia" w:hAnsi="Georgia"/>
          <w:sz w:val="21"/>
          <w:szCs w:val="21"/>
        </w:rPr>
      </w:pPr>
      <w:r>
        <w:rPr>
          <w:rFonts w:ascii="Georgia" w:hAnsi="Georgia"/>
          <w:sz w:val="21"/>
          <w:szCs w:val="21"/>
        </w:rPr>
        <w:t xml:space="preserve">Both the MR 418 and MDT 389 are notable for their capacity and size, which allow contractors to make significant cost and time savings on projects. With a maximum capacity of 24 t, the MR 418 is one of the largest luffing jib cranes from </w:t>
      </w:r>
      <w:proofErr w:type="spellStart"/>
      <w:r>
        <w:rPr>
          <w:rFonts w:ascii="Georgia" w:hAnsi="Georgia"/>
          <w:sz w:val="21"/>
          <w:szCs w:val="21"/>
        </w:rPr>
        <w:t>Potain</w:t>
      </w:r>
      <w:proofErr w:type="spellEnd"/>
      <w:r>
        <w:rPr>
          <w:rFonts w:ascii="Georgia" w:hAnsi="Georgia"/>
          <w:sz w:val="21"/>
          <w:szCs w:val="21"/>
        </w:rPr>
        <w:t xml:space="preserve">. Rounding out the products on show from </w:t>
      </w:r>
      <w:proofErr w:type="spellStart"/>
      <w:r>
        <w:rPr>
          <w:rFonts w:ascii="Georgia" w:hAnsi="Georgia"/>
          <w:sz w:val="21"/>
          <w:szCs w:val="21"/>
        </w:rPr>
        <w:t>Potain</w:t>
      </w:r>
      <w:proofErr w:type="spellEnd"/>
      <w:r>
        <w:rPr>
          <w:rFonts w:ascii="Georgia" w:hAnsi="Georgia"/>
          <w:sz w:val="21"/>
          <w:szCs w:val="21"/>
        </w:rPr>
        <w:t xml:space="preserve"> is t</w:t>
      </w:r>
      <w:r w:rsidRPr="005C0253">
        <w:rPr>
          <w:rFonts w:ascii="Georgia" w:hAnsi="Georgia"/>
          <w:sz w:val="21"/>
          <w:szCs w:val="21"/>
        </w:rPr>
        <w:t>he MDT 219</w:t>
      </w:r>
      <w:r>
        <w:rPr>
          <w:rFonts w:ascii="Georgia" w:hAnsi="Georgia"/>
          <w:sz w:val="21"/>
          <w:szCs w:val="21"/>
        </w:rPr>
        <w:t>,</w:t>
      </w:r>
      <w:r w:rsidRPr="005C0253">
        <w:rPr>
          <w:rFonts w:ascii="Georgia" w:hAnsi="Georgia"/>
          <w:sz w:val="21"/>
          <w:szCs w:val="21"/>
        </w:rPr>
        <w:t xml:space="preserve"> the largest model in the new MDT CCS City Crane range</w:t>
      </w:r>
      <w:r>
        <w:rPr>
          <w:rFonts w:ascii="Georgia" w:hAnsi="Georgia"/>
          <w:sz w:val="21"/>
          <w:szCs w:val="21"/>
        </w:rPr>
        <w:t>. It</w:t>
      </w:r>
      <w:r w:rsidRPr="005C0253">
        <w:rPr>
          <w:rFonts w:ascii="Georgia" w:hAnsi="Georgia"/>
          <w:sz w:val="21"/>
          <w:szCs w:val="21"/>
        </w:rPr>
        <w:t xml:space="preserve"> is available in either an 8 t or 10 t </w:t>
      </w:r>
      <w:proofErr w:type="gramStart"/>
      <w:r w:rsidRPr="005C0253">
        <w:rPr>
          <w:rFonts w:ascii="Georgia" w:hAnsi="Georgia"/>
          <w:sz w:val="21"/>
          <w:szCs w:val="21"/>
        </w:rPr>
        <w:t>version</w:t>
      </w:r>
      <w:proofErr w:type="gramEnd"/>
      <w:r w:rsidRPr="005C0253">
        <w:rPr>
          <w:rFonts w:ascii="Georgia" w:hAnsi="Georgia"/>
          <w:sz w:val="21"/>
          <w:szCs w:val="21"/>
        </w:rPr>
        <w:t>.</w:t>
      </w:r>
      <w:r>
        <w:rPr>
          <w:rFonts w:ascii="Georgia" w:hAnsi="Georgia"/>
          <w:sz w:val="21"/>
          <w:szCs w:val="21"/>
        </w:rPr>
        <w:t xml:space="preserve"> </w:t>
      </w:r>
    </w:p>
    <w:p w14:paraId="60F52119" w14:textId="77777777" w:rsidR="00E941A6" w:rsidRDefault="00E941A6" w:rsidP="00E941A6">
      <w:pPr>
        <w:rPr>
          <w:rFonts w:ascii="Georgia" w:hAnsi="Georgia"/>
          <w:sz w:val="21"/>
          <w:szCs w:val="21"/>
        </w:rPr>
      </w:pPr>
    </w:p>
    <w:p w14:paraId="3703A715" w14:textId="77777777" w:rsidR="00E941A6" w:rsidRDefault="00E941A6" w:rsidP="00E941A6">
      <w:pPr>
        <w:rPr>
          <w:rFonts w:ascii="Georgia" w:hAnsi="Georgia"/>
          <w:sz w:val="21"/>
          <w:szCs w:val="21"/>
        </w:rPr>
      </w:pPr>
      <w:r>
        <w:rPr>
          <w:rFonts w:ascii="Georgia" w:hAnsi="Georgia"/>
          <w:sz w:val="21"/>
          <w:szCs w:val="21"/>
        </w:rPr>
        <w:t xml:space="preserve">In addition to highlighting its products, Manitowoc is also showcasing its range of value-added support services. These include Manitowoc Crane Care, its industry-leading customer support division; </w:t>
      </w:r>
      <w:proofErr w:type="spellStart"/>
      <w:r>
        <w:rPr>
          <w:rFonts w:ascii="Georgia" w:hAnsi="Georgia"/>
          <w:sz w:val="21"/>
          <w:szCs w:val="21"/>
        </w:rPr>
        <w:t>EnCORE</w:t>
      </w:r>
      <w:proofErr w:type="spellEnd"/>
      <w:r>
        <w:rPr>
          <w:rFonts w:ascii="Georgia" w:hAnsi="Georgia"/>
          <w:sz w:val="21"/>
          <w:szCs w:val="21"/>
        </w:rPr>
        <w:t xml:space="preserve">, its refurbishment and remanufacturing arm; the Used Cranes division; Lift Solutions, its in-house engineering team to handle special customer requests; and Manitowoc Finance, its funding arm. These services are all designed to help Manitowoc crane owners get the most from their purchase and the fastest possible rates of customer payback. </w:t>
      </w:r>
    </w:p>
    <w:p w14:paraId="222D92CB" w14:textId="77777777" w:rsidR="00E941A6" w:rsidRDefault="00E941A6" w:rsidP="00E941A6">
      <w:pPr>
        <w:rPr>
          <w:rFonts w:ascii="Georgia" w:hAnsi="Georgia"/>
          <w:sz w:val="21"/>
          <w:szCs w:val="21"/>
        </w:rPr>
      </w:pPr>
    </w:p>
    <w:p w14:paraId="49653822" w14:textId="77777777" w:rsidR="00E941A6" w:rsidRDefault="00E941A6" w:rsidP="00E941A6">
      <w:pPr>
        <w:rPr>
          <w:rFonts w:ascii="Georgia" w:hAnsi="Georgia"/>
          <w:sz w:val="21"/>
          <w:szCs w:val="21"/>
        </w:rPr>
      </w:pPr>
      <w:r>
        <w:rPr>
          <w:rFonts w:ascii="Georgia" w:hAnsi="Georgia"/>
          <w:sz w:val="21"/>
          <w:szCs w:val="21"/>
        </w:rPr>
        <w:t xml:space="preserve">The full line up of products from Manitowoc Cranes at </w:t>
      </w:r>
      <w:proofErr w:type="spellStart"/>
      <w:r>
        <w:rPr>
          <w:rFonts w:ascii="Georgia" w:hAnsi="Georgia"/>
          <w:sz w:val="21"/>
          <w:szCs w:val="21"/>
        </w:rPr>
        <w:t>bauma</w:t>
      </w:r>
      <w:proofErr w:type="spellEnd"/>
      <w:r>
        <w:rPr>
          <w:rFonts w:ascii="Georgia" w:hAnsi="Georgia"/>
          <w:sz w:val="21"/>
          <w:szCs w:val="21"/>
        </w:rPr>
        <w:t xml:space="preserve"> 2016 is: </w:t>
      </w:r>
    </w:p>
    <w:p w14:paraId="4B2747A5" w14:textId="77777777" w:rsidR="00E941A6" w:rsidRDefault="00E941A6" w:rsidP="00E941A6">
      <w:pPr>
        <w:rPr>
          <w:rFonts w:ascii="Georgia" w:hAnsi="Georgia"/>
          <w:sz w:val="21"/>
          <w:szCs w:val="21"/>
        </w:rPr>
      </w:pPr>
    </w:p>
    <w:p w14:paraId="3CF44FDF" w14:textId="77777777" w:rsidR="00E941A6" w:rsidRDefault="00E941A6" w:rsidP="00E941A6">
      <w:pPr>
        <w:pStyle w:val="ListParagraph"/>
        <w:numPr>
          <w:ilvl w:val="0"/>
          <w:numId w:val="6"/>
        </w:numPr>
        <w:rPr>
          <w:rFonts w:ascii="Georgia" w:hAnsi="Georgia"/>
          <w:sz w:val="21"/>
          <w:szCs w:val="21"/>
        </w:rPr>
      </w:pPr>
      <w:r>
        <w:rPr>
          <w:rFonts w:ascii="Georgia" w:hAnsi="Georgia"/>
          <w:sz w:val="21"/>
          <w:szCs w:val="21"/>
        </w:rPr>
        <w:t>Grove GMK5150L (all-terrain crane)</w:t>
      </w:r>
    </w:p>
    <w:p w14:paraId="03A8EA11" w14:textId="77777777" w:rsidR="00E941A6" w:rsidRDefault="00E941A6" w:rsidP="00E941A6">
      <w:pPr>
        <w:pStyle w:val="ListParagraph"/>
        <w:numPr>
          <w:ilvl w:val="0"/>
          <w:numId w:val="6"/>
        </w:numPr>
        <w:rPr>
          <w:rFonts w:ascii="Georgia" w:hAnsi="Georgia"/>
          <w:sz w:val="21"/>
          <w:szCs w:val="21"/>
        </w:rPr>
      </w:pPr>
      <w:r>
        <w:rPr>
          <w:rFonts w:ascii="Georgia" w:hAnsi="Georgia"/>
          <w:sz w:val="21"/>
          <w:szCs w:val="21"/>
        </w:rPr>
        <w:t>Grove GRT8100 (rough-terrain crane)</w:t>
      </w:r>
    </w:p>
    <w:p w14:paraId="02284FAB" w14:textId="77777777" w:rsidR="00E941A6" w:rsidRDefault="00E941A6" w:rsidP="00E941A6">
      <w:pPr>
        <w:pStyle w:val="ListParagraph"/>
        <w:numPr>
          <w:ilvl w:val="0"/>
          <w:numId w:val="6"/>
        </w:numPr>
        <w:rPr>
          <w:rFonts w:ascii="Georgia" w:hAnsi="Georgia"/>
          <w:sz w:val="21"/>
          <w:szCs w:val="21"/>
        </w:rPr>
      </w:pPr>
      <w:r>
        <w:rPr>
          <w:rFonts w:ascii="Georgia" w:hAnsi="Georgia"/>
          <w:sz w:val="21"/>
          <w:szCs w:val="21"/>
        </w:rPr>
        <w:t>Grove GRT880 (rough-terrain crane)</w:t>
      </w:r>
    </w:p>
    <w:p w14:paraId="5F84FD27" w14:textId="77777777" w:rsidR="00E941A6" w:rsidRDefault="00E941A6" w:rsidP="00E941A6">
      <w:pPr>
        <w:pStyle w:val="ListParagraph"/>
        <w:numPr>
          <w:ilvl w:val="0"/>
          <w:numId w:val="6"/>
        </w:numPr>
        <w:rPr>
          <w:rFonts w:ascii="Georgia" w:hAnsi="Georgia"/>
          <w:sz w:val="21"/>
          <w:szCs w:val="21"/>
        </w:rPr>
      </w:pPr>
      <w:r>
        <w:rPr>
          <w:rFonts w:ascii="Georgia" w:hAnsi="Georgia"/>
          <w:sz w:val="21"/>
          <w:szCs w:val="21"/>
        </w:rPr>
        <w:t>Grove RT540E (rough-terrain crane)</w:t>
      </w:r>
    </w:p>
    <w:p w14:paraId="0BF0BD8E" w14:textId="77777777" w:rsidR="00E941A6" w:rsidRDefault="00E941A6" w:rsidP="00E941A6">
      <w:pPr>
        <w:pStyle w:val="ListParagraph"/>
        <w:numPr>
          <w:ilvl w:val="0"/>
          <w:numId w:val="6"/>
        </w:numPr>
        <w:rPr>
          <w:rFonts w:ascii="Georgia" w:hAnsi="Georgia"/>
          <w:sz w:val="21"/>
          <w:szCs w:val="21"/>
        </w:rPr>
      </w:pPr>
      <w:proofErr w:type="spellStart"/>
      <w:r>
        <w:rPr>
          <w:rFonts w:ascii="Georgia" w:hAnsi="Georgia"/>
          <w:sz w:val="21"/>
          <w:szCs w:val="21"/>
        </w:rPr>
        <w:t>Potain</w:t>
      </w:r>
      <w:proofErr w:type="spellEnd"/>
      <w:r>
        <w:rPr>
          <w:rFonts w:ascii="Georgia" w:hAnsi="Georgia"/>
          <w:sz w:val="21"/>
          <w:szCs w:val="21"/>
        </w:rPr>
        <w:t xml:space="preserve"> </w:t>
      </w:r>
      <w:proofErr w:type="spellStart"/>
      <w:r>
        <w:rPr>
          <w:rFonts w:ascii="Georgia" w:hAnsi="Georgia"/>
          <w:sz w:val="21"/>
          <w:szCs w:val="21"/>
        </w:rPr>
        <w:t>Hup</w:t>
      </w:r>
      <w:proofErr w:type="spellEnd"/>
      <w:r>
        <w:rPr>
          <w:rFonts w:ascii="Georgia" w:hAnsi="Georgia"/>
          <w:sz w:val="21"/>
          <w:szCs w:val="21"/>
        </w:rPr>
        <w:t xml:space="preserve"> 32-27 (self-erecting crane)</w:t>
      </w:r>
    </w:p>
    <w:p w14:paraId="2DA4A8C9" w14:textId="77777777" w:rsidR="00E941A6" w:rsidRDefault="00E941A6" w:rsidP="00E941A6">
      <w:pPr>
        <w:pStyle w:val="ListParagraph"/>
        <w:numPr>
          <w:ilvl w:val="0"/>
          <w:numId w:val="6"/>
        </w:numPr>
        <w:rPr>
          <w:rFonts w:ascii="Georgia" w:hAnsi="Georgia"/>
          <w:sz w:val="21"/>
          <w:szCs w:val="21"/>
        </w:rPr>
      </w:pPr>
      <w:proofErr w:type="spellStart"/>
      <w:r>
        <w:rPr>
          <w:rFonts w:ascii="Georgia" w:hAnsi="Georgia"/>
          <w:sz w:val="21"/>
          <w:szCs w:val="21"/>
        </w:rPr>
        <w:t>Potain</w:t>
      </w:r>
      <w:proofErr w:type="spellEnd"/>
      <w:r>
        <w:rPr>
          <w:rFonts w:ascii="Georgia" w:hAnsi="Georgia"/>
          <w:sz w:val="21"/>
          <w:szCs w:val="21"/>
        </w:rPr>
        <w:t xml:space="preserve"> </w:t>
      </w:r>
      <w:proofErr w:type="spellStart"/>
      <w:r>
        <w:rPr>
          <w:rFonts w:ascii="Georgia" w:hAnsi="Georgia"/>
          <w:sz w:val="21"/>
          <w:szCs w:val="21"/>
        </w:rPr>
        <w:t>Hup</w:t>
      </w:r>
      <w:proofErr w:type="spellEnd"/>
      <w:r>
        <w:rPr>
          <w:rFonts w:ascii="Georgia" w:hAnsi="Georgia"/>
          <w:sz w:val="21"/>
          <w:szCs w:val="21"/>
        </w:rPr>
        <w:t xml:space="preserve"> 40-30 (self-erecting crane - prototype)</w:t>
      </w:r>
    </w:p>
    <w:p w14:paraId="20EBE357" w14:textId="77777777" w:rsidR="00E941A6" w:rsidRDefault="00E941A6" w:rsidP="00E941A6">
      <w:pPr>
        <w:pStyle w:val="ListParagraph"/>
        <w:numPr>
          <w:ilvl w:val="0"/>
          <w:numId w:val="6"/>
        </w:numPr>
        <w:rPr>
          <w:rFonts w:ascii="Georgia" w:hAnsi="Georgia"/>
          <w:sz w:val="21"/>
          <w:szCs w:val="21"/>
        </w:rPr>
      </w:pPr>
      <w:proofErr w:type="spellStart"/>
      <w:r>
        <w:rPr>
          <w:rFonts w:ascii="Georgia" w:hAnsi="Georgia"/>
          <w:sz w:val="21"/>
          <w:szCs w:val="21"/>
        </w:rPr>
        <w:t>Potain</w:t>
      </w:r>
      <w:proofErr w:type="spellEnd"/>
      <w:r>
        <w:rPr>
          <w:rFonts w:ascii="Georgia" w:hAnsi="Georgia"/>
          <w:sz w:val="21"/>
          <w:szCs w:val="21"/>
        </w:rPr>
        <w:t xml:space="preserve"> </w:t>
      </w:r>
      <w:proofErr w:type="spellStart"/>
      <w:r>
        <w:rPr>
          <w:rFonts w:ascii="Georgia" w:hAnsi="Georgia"/>
          <w:sz w:val="21"/>
          <w:szCs w:val="21"/>
        </w:rPr>
        <w:t>Igo</w:t>
      </w:r>
      <w:proofErr w:type="spellEnd"/>
      <w:r>
        <w:rPr>
          <w:rFonts w:ascii="Georgia" w:hAnsi="Georgia"/>
          <w:sz w:val="21"/>
          <w:szCs w:val="21"/>
        </w:rPr>
        <w:t xml:space="preserve"> M14 (self-erecting crane)</w:t>
      </w:r>
    </w:p>
    <w:p w14:paraId="147D3C8D" w14:textId="77777777" w:rsidR="00E941A6" w:rsidRDefault="00E941A6" w:rsidP="00E941A6">
      <w:pPr>
        <w:pStyle w:val="ListParagraph"/>
        <w:numPr>
          <w:ilvl w:val="0"/>
          <w:numId w:val="6"/>
        </w:numPr>
        <w:rPr>
          <w:rFonts w:ascii="Georgia" w:hAnsi="Georgia"/>
          <w:sz w:val="21"/>
          <w:szCs w:val="21"/>
        </w:rPr>
      </w:pPr>
      <w:r>
        <w:rPr>
          <w:rFonts w:ascii="Georgia" w:hAnsi="Georgia"/>
          <w:sz w:val="21"/>
          <w:szCs w:val="21"/>
        </w:rPr>
        <w:t>Grove GMK5250L (all-terrain crane)</w:t>
      </w:r>
    </w:p>
    <w:p w14:paraId="2388ACB0" w14:textId="77777777" w:rsidR="00E941A6" w:rsidRDefault="00E941A6" w:rsidP="00E941A6">
      <w:pPr>
        <w:pStyle w:val="ListParagraph"/>
        <w:numPr>
          <w:ilvl w:val="0"/>
          <w:numId w:val="6"/>
        </w:numPr>
        <w:rPr>
          <w:rFonts w:ascii="Georgia" w:hAnsi="Georgia"/>
          <w:sz w:val="21"/>
          <w:szCs w:val="21"/>
        </w:rPr>
      </w:pPr>
      <w:r>
        <w:rPr>
          <w:rFonts w:ascii="Georgia" w:hAnsi="Georgia"/>
          <w:sz w:val="21"/>
          <w:szCs w:val="21"/>
        </w:rPr>
        <w:t>Grove GMK4100L-1 (all-terrain crane)</w:t>
      </w:r>
    </w:p>
    <w:p w14:paraId="4D55B002" w14:textId="77777777" w:rsidR="00E941A6" w:rsidRDefault="00E941A6" w:rsidP="00E941A6">
      <w:pPr>
        <w:pStyle w:val="ListParagraph"/>
        <w:numPr>
          <w:ilvl w:val="0"/>
          <w:numId w:val="6"/>
        </w:numPr>
        <w:rPr>
          <w:rFonts w:ascii="Georgia" w:hAnsi="Georgia"/>
          <w:sz w:val="21"/>
          <w:szCs w:val="21"/>
        </w:rPr>
      </w:pPr>
      <w:r>
        <w:rPr>
          <w:rFonts w:ascii="Georgia" w:hAnsi="Georgia"/>
          <w:sz w:val="21"/>
          <w:szCs w:val="21"/>
        </w:rPr>
        <w:t>Grove GMK6400 (all-terrain crane)</w:t>
      </w:r>
    </w:p>
    <w:p w14:paraId="6B4E0EEC" w14:textId="77777777" w:rsidR="00E941A6" w:rsidRDefault="00E941A6" w:rsidP="00E941A6">
      <w:pPr>
        <w:pStyle w:val="ListParagraph"/>
        <w:numPr>
          <w:ilvl w:val="0"/>
          <w:numId w:val="6"/>
        </w:numPr>
        <w:rPr>
          <w:rFonts w:ascii="Georgia" w:hAnsi="Georgia"/>
          <w:sz w:val="21"/>
          <w:szCs w:val="21"/>
        </w:rPr>
      </w:pPr>
      <w:r>
        <w:rPr>
          <w:rFonts w:ascii="Georgia" w:hAnsi="Georgia"/>
          <w:sz w:val="21"/>
          <w:szCs w:val="21"/>
        </w:rPr>
        <w:t>Grove GMK3060 (all-terrain crane)</w:t>
      </w:r>
    </w:p>
    <w:p w14:paraId="2C9F578A" w14:textId="77777777" w:rsidR="00E941A6" w:rsidRDefault="00E941A6" w:rsidP="00E941A6">
      <w:pPr>
        <w:pStyle w:val="ListParagraph"/>
        <w:numPr>
          <w:ilvl w:val="0"/>
          <w:numId w:val="6"/>
        </w:numPr>
        <w:rPr>
          <w:rFonts w:ascii="Georgia" w:hAnsi="Georgia"/>
          <w:sz w:val="21"/>
          <w:szCs w:val="21"/>
        </w:rPr>
      </w:pPr>
      <w:proofErr w:type="spellStart"/>
      <w:r>
        <w:rPr>
          <w:rFonts w:ascii="Georgia" w:hAnsi="Georgia"/>
          <w:sz w:val="21"/>
          <w:szCs w:val="21"/>
        </w:rPr>
        <w:t>Potain</w:t>
      </w:r>
      <w:proofErr w:type="spellEnd"/>
      <w:r>
        <w:rPr>
          <w:rFonts w:ascii="Georgia" w:hAnsi="Georgia"/>
          <w:sz w:val="21"/>
          <w:szCs w:val="21"/>
        </w:rPr>
        <w:t xml:space="preserve"> MDT 389 (topless tower crane)</w:t>
      </w:r>
    </w:p>
    <w:p w14:paraId="77EE20DF" w14:textId="77777777" w:rsidR="00E941A6" w:rsidRDefault="00E941A6" w:rsidP="00E941A6">
      <w:pPr>
        <w:pStyle w:val="ListParagraph"/>
        <w:numPr>
          <w:ilvl w:val="0"/>
          <w:numId w:val="6"/>
        </w:numPr>
        <w:rPr>
          <w:rFonts w:ascii="Georgia" w:hAnsi="Georgia"/>
          <w:sz w:val="21"/>
          <w:szCs w:val="21"/>
        </w:rPr>
      </w:pPr>
      <w:proofErr w:type="spellStart"/>
      <w:r>
        <w:rPr>
          <w:rFonts w:ascii="Georgia" w:hAnsi="Georgia"/>
          <w:sz w:val="21"/>
          <w:szCs w:val="21"/>
        </w:rPr>
        <w:t>Potain</w:t>
      </w:r>
      <w:proofErr w:type="spellEnd"/>
      <w:r>
        <w:rPr>
          <w:rFonts w:ascii="Georgia" w:hAnsi="Georgia"/>
          <w:sz w:val="21"/>
          <w:szCs w:val="21"/>
        </w:rPr>
        <w:t xml:space="preserve"> MDT 219 (topless tower crane)</w:t>
      </w:r>
    </w:p>
    <w:p w14:paraId="056FFFC1" w14:textId="77777777" w:rsidR="00E941A6" w:rsidRDefault="00E941A6" w:rsidP="00E941A6">
      <w:pPr>
        <w:pStyle w:val="ListParagraph"/>
        <w:numPr>
          <w:ilvl w:val="0"/>
          <w:numId w:val="6"/>
        </w:numPr>
        <w:rPr>
          <w:rFonts w:ascii="Georgia" w:hAnsi="Georgia"/>
          <w:sz w:val="21"/>
          <w:szCs w:val="21"/>
        </w:rPr>
      </w:pPr>
      <w:proofErr w:type="spellStart"/>
      <w:r>
        <w:rPr>
          <w:rFonts w:ascii="Georgia" w:hAnsi="Georgia"/>
          <w:sz w:val="21"/>
          <w:szCs w:val="21"/>
        </w:rPr>
        <w:t>Potain</w:t>
      </w:r>
      <w:proofErr w:type="spellEnd"/>
      <w:r>
        <w:rPr>
          <w:rFonts w:ascii="Georgia" w:hAnsi="Georgia"/>
          <w:sz w:val="21"/>
          <w:szCs w:val="21"/>
        </w:rPr>
        <w:t xml:space="preserve"> MR 418 (luffing jib crane)</w:t>
      </w:r>
    </w:p>
    <w:p w14:paraId="34B34271" w14:textId="77777777" w:rsidR="00E941A6" w:rsidRPr="008C2164" w:rsidRDefault="00E941A6" w:rsidP="00E941A6">
      <w:pPr>
        <w:pStyle w:val="ListParagraph"/>
        <w:numPr>
          <w:ilvl w:val="0"/>
          <w:numId w:val="6"/>
        </w:numPr>
        <w:rPr>
          <w:rFonts w:ascii="Georgia" w:hAnsi="Georgia"/>
          <w:sz w:val="21"/>
          <w:szCs w:val="21"/>
        </w:rPr>
      </w:pPr>
      <w:proofErr w:type="spellStart"/>
      <w:r>
        <w:rPr>
          <w:rFonts w:ascii="Georgia" w:hAnsi="Georgia"/>
          <w:sz w:val="21"/>
          <w:szCs w:val="21"/>
        </w:rPr>
        <w:t>Cablift</w:t>
      </w:r>
      <w:proofErr w:type="spellEnd"/>
      <w:r>
        <w:rPr>
          <w:rFonts w:ascii="Georgia" w:hAnsi="Georgia"/>
          <w:sz w:val="21"/>
          <w:szCs w:val="21"/>
        </w:rPr>
        <w:t xml:space="preserve"> (crane driver lift for </w:t>
      </w:r>
      <w:proofErr w:type="spellStart"/>
      <w:r>
        <w:rPr>
          <w:rFonts w:ascii="Georgia" w:hAnsi="Georgia"/>
          <w:sz w:val="21"/>
          <w:szCs w:val="21"/>
        </w:rPr>
        <w:t>Potain</w:t>
      </w:r>
      <w:proofErr w:type="spellEnd"/>
      <w:r>
        <w:rPr>
          <w:rFonts w:ascii="Georgia" w:hAnsi="Georgia"/>
          <w:sz w:val="21"/>
          <w:szCs w:val="21"/>
        </w:rPr>
        <w:t xml:space="preserve"> cranes)</w:t>
      </w:r>
    </w:p>
    <w:p w14:paraId="5C08ACC9" w14:textId="77777777" w:rsidR="00E941A6" w:rsidRDefault="00E941A6" w:rsidP="00E941A6">
      <w:pPr>
        <w:rPr>
          <w:rFonts w:ascii="Georgia" w:hAnsi="Georgia" w:cs="Georgia"/>
          <w:sz w:val="21"/>
          <w:szCs w:val="21"/>
          <w:lang w:val="en-GB"/>
        </w:rPr>
      </w:pPr>
    </w:p>
    <w:p w14:paraId="53D97CA6" w14:textId="77777777" w:rsidR="00E941A6" w:rsidRPr="00F87622" w:rsidRDefault="00E941A6" w:rsidP="00E941A6">
      <w:pPr>
        <w:rPr>
          <w:rFonts w:ascii="Georgia" w:hAnsi="Georgia" w:cs="Georgia"/>
          <w:sz w:val="21"/>
          <w:szCs w:val="21"/>
          <w:lang w:val="en-GB"/>
        </w:rPr>
      </w:pPr>
    </w:p>
    <w:p w14:paraId="075B9F3A" w14:textId="77777777" w:rsidR="00D97230" w:rsidRDefault="00D97230" w:rsidP="00D97230">
      <w:pPr>
        <w:pStyle w:val="BodyText"/>
        <w:ind w:left="0"/>
      </w:pPr>
    </w:p>
    <w:p w14:paraId="2F03FF87"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lang w:val="fr-FR"/>
        </w:rPr>
      </w:pPr>
      <w:r w:rsidRPr="009A368C">
        <w:rPr>
          <w:rFonts w:ascii="Georgia" w:hAnsi="Georgia" w:cs="Georgia"/>
          <w:sz w:val="21"/>
          <w:szCs w:val="21"/>
          <w:lang w:val="fr-FR"/>
        </w:rPr>
        <w:t>-END-</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1A23995D" w14:textId="77777777" w:rsidR="00E26E55" w:rsidRPr="00727B58" w:rsidRDefault="00E26E55" w:rsidP="00E26E55">
      <w:pPr>
        <w:rPr>
          <w:rFonts w:ascii="Georgia" w:hAnsi="Georgia"/>
          <w:b/>
          <w:color w:val="41525C"/>
          <w:sz w:val="19"/>
          <w:szCs w:val="19"/>
          <w:lang w:val="fr-FR"/>
        </w:rPr>
      </w:pPr>
      <w:r w:rsidRPr="00727B58">
        <w:rPr>
          <w:rFonts w:ascii="Georgia" w:hAnsi="Georgia"/>
          <w:color w:val="ED1C2A"/>
          <w:sz w:val="19"/>
          <w:szCs w:val="19"/>
          <w:lang w:val="fr-FR"/>
        </w:rPr>
        <w:t xml:space="preserve">CONTACT </w:t>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p>
    <w:p w14:paraId="62BF47D8"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b/>
          <w:color w:val="41525C"/>
          <w:sz w:val="19"/>
          <w:szCs w:val="19"/>
          <w:lang w:val="fr-FR"/>
        </w:rPr>
        <w:t>Cristelle Lacourt</w:t>
      </w:r>
      <w:r w:rsidRPr="00727B58">
        <w:rPr>
          <w:rFonts w:ascii="Georgia" w:hAnsi="Georgia"/>
          <w:sz w:val="19"/>
          <w:szCs w:val="19"/>
          <w:lang w:val="fr-FR"/>
        </w:rPr>
        <w:tab/>
      </w:r>
      <w:r w:rsidR="00932D4D">
        <w:rPr>
          <w:rFonts w:ascii="Georgia" w:hAnsi="Georgia"/>
          <w:b/>
          <w:color w:val="41525C"/>
          <w:sz w:val="19"/>
          <w:szCs w:val="19"/>
          <w:lang w:val="fr-FR"/>
        </w:rPr>
        <w:t>Charlie Ebers</w:t>
      </w:r>
      <w:r w:rsidRPr="00727B58">
        <w:rPr>
          <w:rFonts w:ascii="Georgia" w:hAnsi="Georgia"/>
          <w:b/>
          <w:color w:val="41525C"/>
          <w:sz w:val="19"/>
          <w:szCs w:val="19"/>
          <w:lang w:val="fr-FR"/>
        </w:rPr>
        <w:t xml:space="preserve"> </w:t>
      </w:r>
    </w:p>
    <w:p w14:paraId="5F34191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Manitowoc</w:t>
      </w:r>
      <w:r w:rsidRPr="00727B58">
        <w:rPr>
          <w:rFonts w:ascii="Georgia" w:hAnsi="Georgia"/>
          <w:sz w:val="19"/>
          <w:szCs w:val="19"/>
          <w:lang w:val="fr-FR"/>
        </w:rPr>
        <w:tab/>
      </w:r>
      <w:r w:rsidRPr="00727B58">
        <w:rPr>
          <w:rFonts w:ascii="Georgia" w:hAnsi="Georgia"/>
          <w:color w:val="41525C"/>
          <w:sz w:val="19"/>
          <w:szCs w:val="19"/>
          <w:lang w:val="fr-FR"/>
        </w:rPr>
        <w:t>SE10</w:t>
      </w:r>
    </w:p>
    <w:p w14:paraId="6CB439B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T +3</w:t>
      </w:r>
      <w:r w:rsidR="00932D4D">
        <w:rPr>
          <w:rFonts w:ascii="Georgia" w:hAnsi="Georgia"/>
          <w:color w:val="41525C"/>
          <w:sz w:val="19"/>
          <w:szCs w:val="19"/>
          <w:lang w:val="fr-FR"/>
        </w:rPr>
        <w:t>3 472 182 018</w:t>
      </w:r>
      <w:r w:rsidR="00932D4D">
        <w:rPr>
          <w:rFonts w:ascii="Georgia" w:hAnsi="Georgia"/>
          <w:color w:val="41525C"/>
          <w:sz w:val="19"/>
          <w:szCs w:val="19"/>
          <w:lang w:val="fr-FR"/>
        </w:rPr>
        <w:tab/>
        <w:t>T +44 207 923 5864</w:t>
      </w:r>
    </w:p>
    <w:p w14:paraId="5917D715" w14:textId="77777777" w:rsidR="00E26E55" w:rsidRPr="00727B58" w:rsidRDefault="009802C2" w:rsidP="00E26E55">
      <w:pPr>
        <w:tabs>
          <w:tab w:val="left" w:pos="1055"/>
          <w:tab w:val="left" w:pos="3969"/>
          <w:tab w:val="left" w:pos="6379"/>
          <w:tab w:val="left" w:pos="7371"/>
        </w:tabs>
        <w:rPr>
          <w:rFonts w:ascii="Georgia" w:hAnsi="Georgia"/>
          <w:b/>
          <w:color w:val="41525C"/>
          <w:sz w:val="19"/>
          <w:szCs w:val="19"/>
          <w:lang w:val="fr-FR"/>
        </w:rPr>
      </w:pPr>
      <w:hyperlink r:id="rId10" w:history="1">
        <w:r w:rsidR="008F5FB0" w:rsidRPr="00B91D1B">
          <w:rPr>
            <w:rStyle w:val="Hyperlink"/>
            <w:rFonts w:ascii="Georgia" w:hAnsi="Georgia"/>
            <w:sz w:val="19"/>
            <w:szCs w:val="19"/>
            <w:lang w:val="fr-FR"/>
          </w:rPr>
          <w:t>cristelle.lacourt@manitowoc.com</w:t>
        </w:r>
      </w:hyperlink>
      <w:r w:rsidR="00E26E55" w:rsidRPr="00727B58">
        <w:rPr>
          <w:rFonts w:ascii="Georgia" w:hAnsi="Georgia"/>
          <w:color w:val="41525C"/>
          <w:sz w:val="19"/>
          <w:szCs w:val="19"/>
          <w:lang w:val="fr-FR"/>
        </w:rPr>
        <w:tab/>
      </w:r>
      <w:hyperlink r:id="rId11" w:history="1">
        <w:r w:rsidR="00932D4D" w:rsidRPr="00942DE0">
          <w:rPr>
            <w:rStyle w:val="Hyperlink"/>
            <w:rFonts w:ascii="Georgia" w:hAnsi="Georgia"/>
            <w:sz w:val="19"/>
            <w:szCs w:val="19"/>
            <w:lang w:val="fr-FR"/>
          </w:rPr>
          <w:t>charlie.ebers@se10.com</w:t>
        </w:r>
      </w:hyperlink>
    </w:p>
    <w:p w14:paraId="02A32F27" w14:textId="77777777" w:rsidR="00053C35" w:rsidRPr="00727B58" w:rsidRDefault="00053C35" w:rsidP="00FD3526">
      <w:pPr>
        <w:rPr>
          <w:rFonts w:ascii="Georgia" w:hAnsi="Georgia" w:cs="Georgia"/>
          <w:sz w:val="19"/>
          <w:szCs w:val="19"/>
          <w:lang w:val="fr-FR"/>
        </w:rPr>
      </w:pPr>
    </w:p>
    <w:p w14:paraId="49549B92" w14:textId="77777777" w:rsidR="00D4675D" w:rsidRPr="00727B58" w:rsidRDefault="00D4675D" w:rsidP="00FD3526">
      <w:pPr>
        <w:rPr>
          <w:rFonts w:ascii="Georgia" w:hAnsi="Georgia" w:cs="Arial"/>
          <w:sz w:val="19"/>
          <w:szCs w:val="19"/>
          <w:lang w:val="fr-FR"/>
        </w:rPr>
      </w:pPr>
    </w:p>
    <w:p w14:paraId="4DE116EB" w14:textId="77777777" w:rsidR="009D2661" w:rsidRPr="00C8208E" w:rsidRDefault="00B71480" w:rsidP="009D2661">
      <w:pPr>
        <w:rPr>
          <w:rFonts w:ascii="Georgia" w:hAnsi="Georgia"/>
          <w:sz w:val="19"/>
          <w:szCs w:val="19"/>
        </w:rPr>
      </w:pPr>
      <w:r w:rsidRPr="00A678F4">
        <w:rPr>
          <w:rFonts w:ascii="Verdana" w:hAnsi="Verdana"/>
          <w:color w:val="ED1C2A"/>
          <w:sz w:val="18"/>
          <w:szCs w:val="18"/>
        </w:rPr>
        <w:t>ABOUT THE MANITOWOC COMPANY, INC.</w:t>
      </w:r>
      <w:r w:rsidRPr="00A678F4">
        <w:rPr>
          <w:rFonts w:ascii="Verdana" w:hAnsi="Verdana"/>
          <w:sz w:val="18"/>
          <w:szCs w:val="18"/>
        </w:rPr>
        <w:t xml:space="preserve"> </w:t>
      </w:r>
      <w:r w:rsidRPr="00A678F4">
        <w:rPr>
          <w:rFonts w:ascii="Verdana" w:hAnsi="Verdana"/>
          <w:sz w:val="18"/>
          <w:szCs w:val="18"/>
        </w:rPr>
        <w:br/>
      </w:r>
      <w:r w:rsidR="009D2661" w:rsidRPr="00C450B9">
        <w:rPr>
          <w:rFonts w:ascii="Georgia" w:hAnsi="Georgia"/>
          <w:color w:val="41525C"/>
          <w:sz w:val="19"/>
          <w:szCs w:val="19"/>
        </w:rPr>
        <w:t>Founded in 1902, The Manitowoc Company, Inc. is a leading global manufacturer of cranes and lift solutions with 49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4F390EE9" w14:textId="77777777" w:rsidR="00B71480" w:rsidRPr="00C8208E" w:rsidRDefault="00B71480" w:rsidP="00B71480">
      <w:pPr>
        <w:rPr>
          <w:rFonts w:ascii="Georgia" w:hAnsi="Georgia"/>
          <w:sz w:val="19"/>
          <w:szCs w:val="19"/>
        </w:rPr>
      </w:pPr>
    </w:p>
    <w:p w14:paraId="5AFDDCCE" w14:textId="77777777" w:rsidR="00A678F4" w:rsidRPr="00727B58" w:rsidRDefault="00A678F4" w:rsidP="00FD3526">
      <w:pPr>
        <w:rPr>
          <w:rFonts w:ascii="Georgia" w:hAnsi="Georgia"/>
          <w:color w:val="41525C"/>
          <w:sz w:val="19"/>
          <w:szCs w:val="19"/>
        </w:rPr>
      </w:pPr>
    </w:p>
    <w:p w14:paraId="580CB4B5" w14:textId="77777777" w:rsidR="00A678F4" w:rsidRPr="00727B58" w:rsidRDefault="00A678F4" w:rsidP="00FD3526">
      <w:pPr>
        <w:rPr>
          <w:rFonts w:ascii="Georgia" w:hAnsi="Georgia"/>
          <w:sz w:val="19"/>
          <w:szCs w:val="19"/>
        </w:rPr>
      </w:pPr>
      <w:r w:rsidRPr="00727B58">
        <w:rPr>
          <w:rFonts w:ascii="Georgia" w:hAnsi="Georgia"/>
          <w:color w:val="ED1C2A"/>
          <w:sz w:val="19"/>
          <w:szCs w:val="19"/>
        </w:rPr>
        <w:t>MANITOWOC CRANES</w:t>
      </w:r>
    </w:p>
    <w:p w14:paraId="7A7D76D7" w14:textId="77777777" w:rsidR="00A678F4" w:rsidRPr="00727B58" w:rsidRDefault="00A678F4" w:rsidP="00FD3526">
      <w:pPr>
        <w:rPr>
          <w:rFonts w:ascii="Georgia" w:hAnsi="Georgia"/>
          <w:sz w:val="19"/>
          <w:szCs w:val="19"/>
        </w:rPr>
      </w:pPr>
      <w:r w:rsidRPr="00727B58">
        <w:rPr>
          <w:rFonts w:ascii="Georgia" w:hAnsi="Georgia"/>
          <w:color w:val="41525C"/>
          <w:sz w:val="19"/>
          <w:szCs w:val="19"/>
        </w:rPr>
        <w:t>2401 South 30</w:t>
      </w:r>
      <w:r w:rsidRPr="00727B58">
        <w:rPr>
          <w:rFonts w:ascii="Georgia" w:hAnsi="Georgia"/>
          <w:color w:val="41525C"/>
          <w:sz w:val="19"/>
          <w:szCs w:val="19"/>
          <w:vertAlign w:val="superscript"/>
        </w:rPr>
        <w:t>th</w:t>
      </w:r>
      <w:r w:rsidRPr="00727B58">
        <w:rPr>
          <w:rFonts w:ascii="Georgia" w:hAnsi="Georgia"/>
          <w:color w:val="41525C"/>
          <w:sz w:val="19"/>
          <w:szCs w:val="19"/>
        </w:rPr>
        <w:t xml:space="preserve"> Street - PO Box 70</w:t>
      </w:r>
      <w:r w:rsidRPr="00727B58">
        <w:rPr>
          <w:rFonts w:ascii="Georgia" w:hAnsi="Georgia"/>
          <w:sz w:val="19"/>
          <w:szCs w:val="19"/>
        </w:rPr>
        <w:t xml:space="preserve"> - </w:t>
      </w:r>
      <w:r w:rsidRPr="00727B58">
        <w:rPr>
          <w:rFonts w:ascii="Georgia" w:hAnsi="Georgia"/>
          <w:color w:val="41525C"/>
          <w:sz w:val="19"/>
          <w:szCs w:val="19"/>
        </w:rPr>
        <w:t>Manitowoc, WI 54221-0070</w:t>
      </w: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9802C2" w:rsidP="00FD3526">
      <w:pPr>
        <w:rPr>
          <w:rStyle w:val="Hyperlink"/>
          <w:rFonts w:ascii="Georgia" w:hAnsi="Georgia"/>
          <w:b/>
          <w:color w:val="41525C"/>
          <w:sz w:val="19"/>
          <w:szCs w:val="19"/>
        </w:rPr>
      </w:pPr>
      <w:hyperlink r:id="rId12"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3C277" w14:textId="77777777" w:rsidR="009802C2" w:rsidRDefault="009802C2">
      <w:r>
        <w:separator/>
      </w:r>
    </w:p>
  </w:endnote>
  <w:endnote w:type="continuationSeparator" w:id="0">
    <w:p w14:paraId="65C20DFE" w14:textId="77777777" w:rsidR="009802C2" w:rsidRDefault="00980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13365" w14:textId="77777777" w:rsidR="009802C2" w:rsidRDefault="009802C2">
      <w:r>
        <w:separator/>
      </w:r>
    </w:p>
  </w:footnote>
  <w:footnote w:type="continuationSeparator" w:id="0">
    <w:p w14:paraId="68C0BCDE" w14:textId="77777777" w:rsidR="009802C2" w:rsidRDefault="00980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C9BC3" w14:textId="77777777" w:rsidR="00E941A6" w:rsidRPr="00164A29" w:rsidRDefault="00E941A6" w:rsidP="00E941A6">
    <w:pPr>
      <w:tabs>
        <w:tab w:val="left" w:pos="6096"/>
      </w:tabs>
      <w:spacing w:line="276" w:lineRule="auto"/>
      <w:jc w:val="right"/>
      <w:rPr>
        <w:rFonts w:ascii="Verdana" w:hAnsi="Verdana"/>
        <w:b/>
        <w:color w:val="41525C"/>
        <w:sz w:val="16"/>
        <w:szCs w:val="16"/>
      </w:rPr>
    </w:pPr>
  </w:p>
  <w:p w14:paraId="66D06486" w14:textId="77777777" w:rsidR="00E941A6" w:rsidRDefault="00E941A6" w:rsidP="00E941A6">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 xml:space="preserve">Manitowoc at </w:t>
    </w:r>
    <w:proofErr w:type="spellStart"/>
    <w:r>
      <w:rPr>
        <w:rFonts w:ascii="Verdana" w:hAnsi="Verdana"/>
        <w:b/>
        <w:color w:val="41525C"/>
        <w:sz w:val="18"/>
        <w:szCs w:val="18"/>
      </w:rPr>
      <w:t>bauma</w:t>
    </w:r>
    <w:proofErr w:type="spellEnd"/>
    <w:r>
      <w:rPr>
        <w:rFonts w:ascii="Verdana" w:hAnsi="Verdana"/>
        <w:b/>
        <w:color w:val="41525C"/>
        <w:sz w:val="18"/>
        <w:szCs w:val="18"/>
      </w:rPr>
      <w:t xml:space="preserve"> 2016</w:t>
    </w:r>
  </w:p>
  <w:p w14:paraId="18AB69C0" w14:textId="6F3A97CF" w:rsidR="005C42E5" w:rsidRPr="00164A29" w:rsidRDefault="00B87EAD" w:rsidP="00163032">
    <w:pPr>
      <w:spacing w:line="276" w:lineRule="auto"/>
      <w:rPr>
        <w:rFonts w:ascii="Verdana" w:hAnsi="Verdana"/>
        <w:color w:val="ED1C2A"/>
        <w:sz w:val="18"/>
        <w:szCs w:val="18"/>
      </w:rPr>
    </w:pPr>
    <w:r>
      <w:rPr>
        <w:rFonts w:ascii="Verdana" w:hAnsi="Verdana"/>
        <w:color w:val="41525C"/>
        <w:sz w:val="18"/>
        <w:szCs w:val="18"/>
      </w:rPr>
      <w:t xml:space="preserve">April </w:t>
    </w:r>
    <w:r w:rsidR="00D97230">
      <w:rPr>
        <w:rFonts w:ascii="Verdana" w:hAnsi="Verdana"/>
        <w:color w:val="41525C"/>
        <w:sz w:val="18"/>
        <w:szCs w:val="18"/>
      </w:rPr>
      <w:t>11</w:t>
    </w:r>
    <w:r w:rsidR="005C42E5" w:rsidRPr="00164A29">
      <w:rPr>
        <w:rFonts w:ascii="Verdana" w:hAnsi="Verdana"/>
        <w:color w:val="41525C"/>
        <w:sz w:val="18"/>
        <w:szCs w:val="18"/>
      </w:rPr>
      <w:t>, 201</w:t>
    </w:r>
    <w:r w:rsidR="00A6572F">
      <w:rPr>
        <w:rFonts w:ascii="Verdana" w:hAnsi="Verdana"/>
        <w:color w:val="41525C"/>
        <w:sz w:val="18"/>
        <w:szCs w:val="18"/>
      </w:rPr>
      <w:t>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02C2"/>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41A6"/>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EEF89-726F-4123-9A50-16D27B8E2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1131</Words>
  <Characters>5543</Characters>
  <Application>Microsoft Office Word</Application>
  <DocSecurity>0</DocSecurity>
  <Lines>163</Lines>
  <Paragraphs>43</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6631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2016-04-08T12:44:00Z</dcterms:created>
  <dcterms:modified xsi:type="dcterms:W3CDTF">2016-04-08T12:44:00Z</dcterms:modified>
</cp:coreProperties>
</file>