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F2519" w14:textId="77777777" w:rsidR="00EE66C2" w:rsidRDefault="00E1322D" w:rsidP="00EE66C2">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61312" behindDoc="0" locked="0" layoutInCell="1" allowOverlap="1" wp14:anchorId="18775B63" wp14:editId="35F9A840">
            <wp:simplePos x="0" y="0"/>
            <wp:positionH relativeFrom="column">
              <wp:posOffset>-113665</wp:posOffset>
            </wp:positionH>
            <wp:positionV relativeFrom="paragraph">
              <wp:posOffset>-114300</wp:posOffset>
            </wp:positionV>
            <wp:extent cx="1599565" cy="373232"/>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599937" cy="373319"/>
                    </a:xfrm>
                    <a:prstGeom prst="rect">
                      <a:avLst/>
                    </a:prstGeom>
                  </pic:spPr>
                </pic:pic>
              </a:graphicData>
            </a:graphic>
            <wp14:sizeRelH relativeFrom="page">
              <wp14:pctWidth>0</wp14:pctWidth>
            </wp14:sizeRelH>
            <wp14:sizeRelV relativeFrom="page">
              <wp14:pctHeight>0</wp14:pctHeight>
            </wp14:sizeRelV>
          </wp:anchor>
        </w:drawing>
      </w:r>
      <w:r w:rsidR="00EE66C2" w:rsidRPr="003E31C0">
        <w:rPr>
          <w:rFonts w:ascii="Verdana" w:hAnsi="Verdana"/>
          <w:color w:val="ED1C2A"/>
          <w:sz w:val="30"/>
          <w:szCs w:val="30"/>
        </w:rPr>
        <w:t>NEWS RELEASE</w:t>
      </w:r>
    </w:p>
    <w:p w14:paraId="41CF1F33" w14:textId="12503942" w:rsidR="00EE66C2" w:rsidRPr="00164A29" w:rsidRDefault="00EC1E35" w:rsidP="00EE66C2">
      <w:pPr>
        <w:jc w:val="right"/>
        <w:rPr>
          <w:rFonts w:ascii="Verdana" w:hAnsi="Verdana"/>
          <w:color w:val="ED1C2A"/>
          <w:sz w:val="18"/>
          <w:szCs w:val="18"/>
        </w:rPr>
      </w:pPr>
      <w:r>
        <w:rPr>
          <w:rFonts w:ascii="Verdana" w:hAnsi="Verdana"/>
          <w:color w:val="41525C"/>
          <w:sz w:val="18"/>
          <w:szCs w:val="18"/>
        </w:rPr>
        <w:t>Decembe</w:t>
      </w:r>
      <w:r w:rsidR="00854422">
        <w:rPr>
          <w:rFonts w:ascii="Verdana" w:hAnsi="Verdana"/>
          <w:color w:val="41525C"/>
          <w:sz w:val="18"/>
          <w:szCs w:val="18"/>
        </w:rPr>
        <w:t>r</w:t>
      </w:r>
      <w:r w:rsidR="00EE66C2">
        <w:rPr>
          <w:rFonts w:ascii="Verdana" w:hAnsi="Verdana"/>
          <w:color w:val="41525C"/>
          <w:sz w:val="18"/>
          <w:szCs w:val="18"/>
        </w:rPr>
        <w:t xml:space="preserve"> </w:t>
      </w:r>
      <w:r w:rsidR="00E968AE">
        <w:rPr>
          <w:rFonts w:ascii="Verdana" w:hAnsi="Verdana"/>
          <w:color w:val="41525C"/>
          <w:sz w:val="18"/>
          <w:szCs w:val="18"/>
        </w:rPr>
        <w:t>7</w:t>
      </w:r>
      <w:bookmarkStart w:id="0" w:name="_GoBack"/>
      <w:bookmarkEnd w:id="0"/>
      <w:r w:rsidR="00EE66C2">
        <w:rPr>
          <w:rFonts w:ascii="Verdana" w:hAnsi="Verdana"/>
          <w:color w:val="41525C"/>
          <w:sz w:val="18"/>
          <w:szCs w:val="18"/>
        </w:rPr>
        <w:t>, 2016</w:t>
      </w:r>
    </w:p>
    <w:p w14:paraId="41ECCFAE" w14:textId="77777777" w:rsidR="00EE66C2" w:rsidRDefault="00EE66C2" w:rsidP="00EE66C2">
      <w:pPr>
        <w:rPr>
          <w:rFonts w:ascii="Verdana" w:hAnsi="Verdana"/>
          <w:color w:val="ED1C2A"/>
          <w:sz w:val="30"/>
          <w:szCs w:val="30"/>
        </w:rPr>
      </w:pPr>
    </w:p>
    <w:p w14:paraId="34E80C1F" w14:textId="77777777" w:rsidR="00EE66C2" w:rsidRPr="003E31C0" w:rsidRDefault="00EE66C2" w:rsidP="00EE66C2">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525C6CC" w14:textId="77777777" w:rsidR="00EE66C2" w:rsidRDefault="00EE66C2" w:rsidP="00EE66C2">
      <w:pPr>
        <w:tabs>
          <w:tab w:val="left" w:pos="6096"/>
        </w:tabs>
        <w:rPr>
          <w:rFonts w:ascii="Verdana" w:hAnsi="Verdana"/>
          <w:color w:val="ED1C2A"/>
          <w:sz w:val="30"/>
          <w:szCs w:val="30"/>
        </w:rPr>
      </w:pPr>
    </w:p>
    <w:p w14:paraId="5548492A" w14:textId="77777777" w:rsidR="005F4F8D" w:rsidRPr="00EC6878" w:rsidRDefault="00AD3496" w:rsidP="001F21C1">
      <w:pPr>
        <w:rPr>
          <w:rFonts w:ascii="Georgia" w:hAnsi="Georgia"/>
          <w:b/>
          <w:sz w:val="28"/>
          <w:szCs w:val="28"/>
          <w:lang w:val="en-GB"/>
        </w:rPr>
      </w:pPr>
      <w:r>
        <w:rPr>
          <w:rFonts w:ascii="Georgia" w:hAnsi="Georgia"/>
          <w:b/>
          <w:color w:val="222222"/>
          <w:sz w:val="28"/>
          <w:szCs w:val="28"/>
          <w:lang w:val="en-GB"/>
        </w:rPr>
        <w:t>Growing Potain crane fleet helps Vietnam’s</w:t>
      </w:r>
      <w:r w:rsidR="009D211F" w:rsidRPr="00EC6878">
        <w:rPr>
          <w:rFonts w:ascii="Georgia" w:hAnsi="Georgia"/>
          <w:b/>
          <w:color w:val="222222"/>
          <w:sz w:val="28"/>
          <w:szCs w:val="28"/>
          <w:lang w:val="en-GB"/>
        </w:rPr>
        <w:t xml:space="preserve"> C</w:t>
      </w:r>
      <w:r w:rsidR="009D211F">
        <w:rPr>
          <w:rFonts w:ascii="Georgia" w:hAnsi="Georgia"/>
          <w:b/>
          <w:color w:val="222222"/>
          <w:sz w:val="28"/>
          <w:szCs w:val="28"/>
          <w:lang w:val="en-GB"/>
        </w:rPr>
        <w:t>oteccons</w:t>
      </w:r>
      <w:r w:rsidR="009D211F" w:rsidRPr="00EC6878">
        <w:rPr>
          <w:rFonts w:ascii="Georgia" w:hAnsi="Georgia"/>
          <w:b/>
          <w:color w:val="222222"/>
          <w:sz w:val="28"/>
          <w:szCs w:val="28"/>
          <w:lang w:val="en-GB"/>
        </w:rPr>
        <w:t xml:space="preserve"> </w:t>
      </w:r>
      <w:r w:rsidR="00EC6878" w:rsidRPr="00EC6878">
        <w:rPr>
          <w:rFonts w:ascii="Georgia" w:hAnsi="Georgia"/>
          <w:b/>
          <w:color w:val="222222"/>
          <w:sz w:val="28"/>
          <w:szCs w:val="28"/>
          <w:lang w:val="en-GB"/>
        </w:rPr>
        <w:t>Group</w:t>
      </w:r>
      <w:r>
        <w:rPr>
          <w:rFonts w:ascii="Georgia" w:hAnsi="Georgia"/>
          <w:b/>
          <w:color w:val="222222"/>
          <w:sz w:val="28"/>
          <w:szCs w:val="28"/>
          <w:lang w:val="en-GB"/>
        </w:rPr>
        <w:t xml:space="preserve"> target e</w:t>
      </w:r>
      <w:r w:rsidR="009D211F">
        <w:rPr>
          <w:rFonts w:ascii="Georgia" w:hAnsi="Georgia"/>
          <w:b/>
          <w:color w:val="222222"/>
          <w:sz w:val="28"/>
          <w:szCs w:val="28"/>
          <w:lang w:val="en-GB"/>
        </w:rPr>
        <w:t>xpansion</w:t>
      </w:r>
    </w:p>
    <w:p w14:paraId="512BADEB" w14:textId="77777777" w:rsidR="00EC6878" w:rsidRDefault="00EC6878" w:rsidP="0091581B">
      <w:pPr>
        <w:rPr>
          <w:rFonts w:ascii="Georgia" w:hAnsi="Georgia"/>
          <w:color w:val="222222"/>
          <w:sz w:val="21"/>
          <w:szCs w:val="21"/>
          <w:lang w:val="en-GB"/>
        </w:rPr>
      </w:pPr>
    </w:p>
    <w:p w14:paraId="13BBEC29" w14:textId="77777777" w:rsidR="00AD3496" w:rsidRPr="00B87567" w:rsidRDefault="00B87567" w:rsidP="00AD3496">
      <w:pPr>
        <w:pStyle w:val="ListParagraph"/>
        <w:numPr>
          <w:ilvl w:val="0"/>
          <w:numId w:val="4"/>
        </w:numPr>
        <w:rPr>
          <w:rFonts w:ascii="Georgia" w:hAnsi="Georgia"/>
          <w:i/>
          <w:sz w:val="21"/>
          <w:szCs w:val="21"/>
          <w:lang w:val="en-GB"/>
        </w:rPr>
      </w:pPr>
      <w:r w:rsidRPr="00B87567">
        <w:rPr>
          <w:rFonts w:ascii="Georgia" w:hAnsi="Georgia"/>
          <w:i/>
          <w:sz w:val="21"/>
          <w:szCs w:val="21"/>
          <w:lang w:val="en-GB"/>
        </w:rPr>
        <w:t>Company has deployed Potain tower cranes on some of Vietnam’s highest profile projects.</w:t>
      </w:r>
    </w:p>
    <w:p w14:paraId="2B5FA7EE" w14:textId="135F08F9" w:rsidR="00AD3496" w:rsidRDefault="00B87567" w:rsidP="00AD3496">
      <w:pPr>
        <w:pStyle w:val="ListParagraph"/>
        <w:numPr>
          <w:ilvl w:val="0"/>
          <w:numId w:val="4"/>
        </w:numPr>
        <w:rPr>
          <w:rFonts w:ascii="Georgia" w:hAnsi="Georgia"/>
          <w:i/>
          <w:sz w:val="21"/>
          <w:szCs w:val="21"/>
          <w:lang w:val="en-GB"/>
        </w:rPr>
      </w:pPr>
      <w:r w:rsidRPr="00B87567">
        <w:rPr>
          <w:rFonts w:ascii="Georgia" w:hAnsi="Georgia"/>
          <w:i/>
          <w:sz w:val="21"/>
          <w:szCs w:val="21"/>
          <w:lang w:val="en-GB"/>
        </w:rPr>
        <w:t xml:space="preserve">Fleet of over 40 cranes includes </w:t>
      </w:r>
      <w:r w:rsidR="00F72086" w:rsidRPr="002F215A">
        <w:rPr>
          <w:rFonts w:ascii="Georgia" w:hAnsi="Georgia"/>
          <w:i/>
          <w:sz w:val="21"/>
          <w:szCs w:val="21"/>
          <w:lang w:val="en-GB"/>
        </w:rPr>
        <w:t>more than</w:t>
      </w:r>
      <w:r w:rsidR="00202CE5" w:rsidRPr="002F215A">
        <w:rPr>
          <w:rFonts w:ascii="Georgia" w:hAnsi="Georgia"/>
          <w:i/>
          <w:sz w:val="21"/>
          <w:szCs w:val="21"/>
          <w:lang w:val="en-GB"/>
        </w:rPr>
        <w:t xml:space="preserve"> 20</w:t>
      </w:r>
      <w:r w:rsidR="00202CE5">
        <w:rPr>
          <w:rFonts w:ascii="Georgia" w:hAnsi="Georgia"/>
          <w:i/>
          <w:sz w:val="21"/>
          <w:szCs w:val="21"/>
          <w:lang w:val="en-GB"/>
        </w:rPr>
        <w:t xml:space="preserve"> </w:t>
      </w:r>
      <w:r w:rsidR="00545B82">
        <w:rPr>
          <w:rFonts w:ascii="Georgia" w:hAnsi="Georgia"/>
          <w:i/>
          <w:sz w:val="21"/>
          <w:szCs w:val="21"/>
          <w:lang w:val="en-GB"/>
        </w:rPr>
        <w:t>of the</w:t>
      </w:r>
      <w:r w:rsidRPr="00B87567">
        <w:rPr>
          <w:rFonts w:ascii="Georgia" w:hAnsi="Georgia"/>
          <w:i/>
          <w:sz w:val="21"/>
          <w:szCs w:val="21"/>
          <w:lang w:val="en-GB"/>
        </w:rPr>
        <w:t xml:space="preserve"> MCT 205 units</w:t>
      </w:r>
      <w:r w:rsidR="00545B82">
        <w:rPr>
          <w:rFonts w:ascii="Georgia" w:hAnsi="Georgia"/>
          <w:i/>
          <w:sz w:val="21"/>
          <w:szCs w:val="21"/>
          <w:lang w:val="en-GB"/>
        </w:rPr>
        <w:t>,</w:t>
      </w:r>
      <w:r w:rsidR="001F748D">
        <w:rPr>
          <w:rFonts w:ascii="Georgia" w:hAnsi="Georgia"/>
          <w:i/>
          <w:sz w:val="21"/>
          <w:szCs w:val="21"/>
          <w:lang w:val="en-GB"/>
        </w:rPr>
        <w:t xml:space="preserve"> which were</w:t>
      </w:r>
      <w:r w:rsidR="00545B82">
        <w:rPr>
          <w:rFonts w:ascii="Georgia" w:hAnsi="Georgia"/>
          <w:i/>
          <w:sz w:val="21"/>
          <w:szCs w:val="21"/>
          <w:lang w:val="en-GB"/>
        </w:rPr>
        <w:t xml:space="preserve"> all</w:t>
      </w:r>
      <w:r w:rsidRPr="00B87567">
        <w:rPr>
          <w:rFonts w:ascii="Georgia" w:hAnsi="Georgia"/>
          <w:i/>
          <w:sz w:val="21"/>
          <w:szCs w:val="21"/>
          <w:lang w:val="en-GB"/>
        </w:rPr>
        <w:t xml:space="preserve"> added in less than </w:t>
      </w:r>
      <w:r w:rsidR="001F748D">
        <w:rPr>
          <w:rFonts w:ascii="Georgia" w:hAnsi="Georgia"/>
          <w:i/>
          <w:sz w:val="21"/>
          <w:szCs w:val="21"/>
          <w:lang w:val="en-GB"/>
        </w:rPr>
        <w:t xml:space="preserve">a </w:t>
      </w:r>
      <w:r w:rsidRPr="00B87567">
        <w:rPr>
          <w:rFonts w:ascii="Georgia" w:hAnsi="Georgia"/>
          <w:i/>
          <w:sz w:val="21"/>
          <w:szCs w:val="21"/>
          <w:lang w:val="en-GB"/>
        </w:rPr>
        <w:t>two</w:t>
      </w:r>
      <w:r w:rsidR="001F748D">
        <w:rPr>
          <w:rFonts w:ascii="Georgia" w:hAnsi="Georgia"/>
          <w:i/>
          <w:sz w:val="21"/>
          <w:szCs w:val="21"/>
          <w:lang w:val="en-GB"/>
        </w:rPr>
        <w:t>-</w:t>
      </w:r>
      <w:r w:rsidRPr="00B87567">
        <w:rPr>
          <w:rFonts w:ascii="Georgia" w:hAnsi="Georgia"/>
          <w:i/>
          <w:sz w:val="21"/>
          <w:szCs w:val="21"/>
          <w:lang w:val="en-GB"/>
        </w:rPr>
        <w:t>year</w:t>
      </w:r>
      <w:r w:rsidR="00545B82">
        <w:rPr>
          <w:rFonts w:ascii="Georgia" w:hAnsi="Georgia"/>
          <w:i/>
          <w:sz w:val="21"/>
          <w:szCs w:val="21"/>
          <w:lang w:val="en-GB"/>
        </w:rPr>
        <w:t xml:space="preserve"> period</w:t>
      </w:r>
      <w:r w:rsidRPr="00B87567">
        <w:rPr>
          <w:rFonts w:ascii="Georgia" w:hAnsi="Georgia"/>
          <w:i/>
          <w:sz w:val="21"/>
          <w:szCs w:val="21"/>
          <w:lang w:val="en-GB"/>
        </w:rPr>
        <w:t>.</w:t>
      </w:r>
    </w:p>
    <w:p w14:paraId="01D6CEED" w14:textId="707C908A" w:rsidR="008F3FEF" w:rsidRPr="007B2E55" w:rsidRDefault="008F3FEF" w:rsidP="00AD3496">
      <w:pPr>
        <w:pStyle w:val="ListParagraph"/>
        <w:numPr>
          <w:ilvl w:val="0"/>
          <w:numId w:val="4"/>
        </w:numPr>
        <w:rPr>
          <w:rFonts w:ascii="Georgia" w:hAnsi="Georgia"/>
          <w:i/>
          <w:sz w:val="21"/>
          <w:szCs w:val="21"/>
          <w:lang w:val="en-GB"/>
        </w:rPr>
      </w:pPr>
      <w:r w:rsidRPr="007B2E55">
        <w:rPr>
          <w:rFonts w:ascii="Georgia" w:hAnsi="Georgia"/>
          <w:i/>
          <w:sz w:val="21"/>
          <w:szCs w:val="21"/>
          <w:lang w:val="en-GB"/>
        </w:rPr>
        <w:t>All cranes designed at Potain’s advanced engineering facility in France.</w:t>
      </w:r>
    </w:p>
    <w:p w14:paraId="0FBA106F" w14:textId="77777777" w:rsidR="00AD3496" w:rsidRDefault="00AD3496" w:rsidP="00CC7FBD">
      <w:pPr>
        <w:rPr>
          <w:rFonts w:ascii="Georgia" w:hAnsi="Georgia"/>
          <w:sz w:val="21"/>
          <w:szCs w:val="21"/>
          <w:lang w:val="en-GB"/>
        </w:rPr>
      </w:pPr>
    </w:p>
    <w:p w14:paraId="701523ED" w14:textId="77777777" w:rsidR="00E05318" w:rsidRDefault="00E05318" w:rsidP="00CC7FBD">
      <w:pPr>
        <w:rPr>
          <w:rFonts w:ascii="Georgia" w:hAnsi="Georgia"/>
          <w:sz w:val="21"/>
          <w:szCs w:val="21"/>
        </w:rPr>
      </w:pPr>
      <w:r>
        <w:rPr>
          <w:rFonts w:ascii="Georgia" w:hAnsi="Georgia"/>
          <w:sz w:val="21"/>
          <w:szCs w:val="21"/>
          <w:lang w:val="en-GB"/>
        </w:rPr>
        <w:t xml:space="preserve">One of Vietnam’s fastest growing construction companies, </w:t>
      </w:r>
      <w:r>
        <w:rPr>
          <w:rFonts w:ascii="Georgia" w:hAnsi="Georgia"/>
          <w:sz w:val="21"/>
          <w:szCs w:val="21"/>
        </w:rPr>
        <w:t xml:space="preserve">Coteccons Group, is using its fleet of Potain tower cranes to support its expansion plans. The company, which has its headquarters in Ho Chi Minh City, is looking to extend its scope of operations, not only across Vietnam but into the surrounding nations of South East Asia. </w:t>
      </w:r>
    </w:p>
    <w:p w14:paraId="76101E60" w14:textId="77777777" w:rsidR="00E05318" w:rsidRDefault="00E05318" w:rsidP="00CC7FBD">
      <w:pPr>
        <w:rPr>
          <w:rFonts w:ascii="Georgia" w:hAnsi="Georgia"/>
          <w:sz w:val="21"/>
          <w:szCs w:val="21"/>
        </w:rPr>
      </w:pPr>
    </w:p>
    <w:p w14:paraId="636A3CA3" w14:textId="5270ADF4" w:rsidR="00E05318" w:rsidRPr="00EC6878" w:rsidRDefault="00E05318" w:rsidP="00E05318">
      <w:pPr>
        <w:rPr>
          <w:rFonts w:ascii="Georgia" w:hAnsi="Georgia"/>
          <w:sz w:val="21"/>
          <w:szCs w:val="21"/>
          <w:lang w:val="en-GB"/>
        </w:rPr>
      </w:pPr>
      <w:r>
        <w:rPr>
          <w:rFonts w:ascii="Georgia" w:hAnsi="Georgia"/>
          <w:sz w:val="21"/>
          <w:szCs w:val="21"/>
          <w:lang w:val="en-GB"/>
        </w:rPr>
        <w:t>The 40-plus fleet of Potain tower cranes</w:t>
      </w:r>
      <w:r w:rsidR="001F748D">
        <w:rPr>
          <w:rFonts w:ascii="Georgia" w:hAnsi="Georgia"/>
          <w:sz w:val="21"/>
          <w:szCs w:val="21"/>
          <w:lang w:val="en-GB"/>
        </w:rPr>
        <w:t xml:space="preserve"> </w:t>
      </w:r>
      <w:r w:rsidR="00F72086">
        <w:rPr>
          <w:rFonts w:ascii="Georgia" w:hAnsi="Georgia"/>
          <w:sz w:val="21"/>
          <w:szCs w:val="21"/>
          <w:lang w:val="en-GB"/>
        </w:rPr>
        <w:t xml:space="preserve">belonging to </w:t>
      </w:r>
      <w:r w:rsidR="001F748D">
        <w:rPr>
          <w:rFonts w:ascii="Georgia" w:hAnsi="Georgia"/>
          <w:sz w:val="21"/>
          <w:szCs w:val="21"/>
          <w:lang w:val="en-GB"/>
        </w:rPr>
        <w:t>Coteccons</w:t>
      </w:r>
      <w:r>
        <w:rPr>
          <w:rFonts w:ascii="Georgia" w:hAnsi="Georgia"/>
          <w:sz w:val="21"/>
          <w:szCs w:val="21"/>
          <w:lang w:val="en-GB"/>
        </w:rPr>
        <w:t xml:space="preserve"> has worked on some of Vietnam’s </w:t>
      </w:r>
      <w:r w:rsidR="001F748D">
        <w:rPr>
          <w:rFonts w:ascii="Georgia" w:hAnsi="Georgia"/>
          <w:sz w:val="21"/>
          <w:szCs w:val="21"/>
          <w:lang w:val="en-GB"/>
        </w:rPr>
        <w:t xml:space="preserve">most </w:t>
      </w:r>
      <w:r>
        <w:rPr>
          <w:rFonts w:ascii="Georgia" w:hAnsi="Georgia"/>
          <w:sz w:val="21"/>
          <w:szCs w:val="21"/>
          <w:lang w:val="en-GB"/>
        </w:rPr>
        <w:t>high</w:t>
      </w:r>
      <w:r w:rsidR="001F748D">
        <w:rPr>
          <w:rFonts w:ascii="Georgia" w:hAnsi="Georgia"/>
          <w:sz w:val="21"/>
          <w:szCs w:val="21"/>
          <w:lang w:val="en-GB"/>
        </w:rPr>
        <w:t>-</w:t>
      </w:r>
      <w:r>
        <w:rPr>
          <w:rFonts w:ascii="Georgia" w:hAnsi="Georgia"/>
          <w:sz w:val="21"/>
          <w:szCs w:val="21"/>
          <w:lang w:val="en-GB"/>
        </w:rPr>
        <w:t xml:space="preserve">profile construction projects </w:t>
      </w:r>
      <w:r w:rsidR="00F72086">
        <w:rPr>
          <w:rFonts w:ascii="Georgia" w:hAnsi="Georgia"/>
          <w:sz w:val="21"/>
          <w:szCs w:val="21"/>
          <w:lang w:val="en-GB"/>
        </w:rPr>
        <w:t>of</w:t>
      </w:r>
      <w:r w:rsidR="001F748D">
        <w:rPr>
          <w:rFonts w:ascii="Georgia" w:hAnsi="Georgia"/>
          <w:sz w:val="21"/>
          <w:szCs w:val="21"/>
          <w:lang w:val="en-GB"/>
        </w:rPr>
        <w:t xml:space="preserve"> </w:t>
      </w:r>
      <w:r>
        <w:rPr>
          <w:rFonts w:ascii="Georgia" w:hAnsi="Georgia"/>
          <w:sz w:val="21"/>
          <w:szCs w:val="21"/>
          <w:lang w:val="en-GB"/>
        </w:rPr>
        <w:t xml:space="preserve">recent times, including </w:t>
      </w:r>
      <w:r w:rsidRPr="00EC6878">
        <w:rPr>
          <w:rFonts w:ascii="Georgia" w:hAnsi="Georgia"/>
          <w:sz w:val="21"/>
          <w:szCs w:val="21"/>
          <w:lang w:val="en-GB"/>
        </w:rPr>
        <w:t>LandMark 81</w:t>
      </w:r>
      <w:r>
        <w:rPr>
          <w:rFonts w:ascii="Georgia" w:hAnsi="Georgia"/>
          <w:sz w:val="21"/>
          <w:szCs w:val="21"/>
          <w:lang w:val="en-GB"/>
        </w:rPr>
        <w:t xml:space="preserve"> (Vietnam’s tallest building)</w:t>
      </w:r>
      <w:r w:rsidRPr="00EC6878">
        <w:rPr>
          <w:rFonts w:ascii="Georgia" w:hAnsi="Georgia"/>
          <w:sz w:val="21"/>
          <w:szCs w:val="21"/>
          <w:lang w:val="en-GB"/>
        </w:rPr>
        <w:t>, Vinhomes Central Park, The Manor, City Garden</w:t>
      </w:r>
      <w:r w:rsidR="002765B8">
        <w:rPr>
          <w:rFonts w:ascii="Georgia" w:hAnsi="Georgia"/>
          <w:sz w:val="21"/>
          <w:szCs w:val="21"/>
          <w:lang w:val="en-GB"/>
        </w:rPr>
        <w:t>, The One</w:t>
      </w:r>
      <w:r w:rsidRPr="00EC6878">
        <w:rPr>
          <w:rFonts w:ascii="Georgia" w:hAnsi="Georgia"/>
          <w:sz w:val="21"/>
          <w:szCs w:val="21"/>
          <w:lang w:val="en-GB"/>
        </w:rPr>
        <w:t xml:space="preserve"> and SC Vivo City</w:t>
      </w:r>
      <w:r w:rsidR="001F748D">
        <w:rPr>
          <w:rFonts w:ascii="Georgia" w:hAnsi="Georgia"/>
          <w:sz w:val="21"/>
          <w:szCs w:val="21"/>
          <w:lang w:val="en-GB"/>
        </w:rPr>
        <w:t xml:space="preserve">, all of which are in </w:t>
      </w:r>
      <w:r w:rsidRPr="00EC6878">
        <w:rPr>
          <w:rFonts w:ascii="Georgia" w:hAnsi="Georgia"/>
          <w:sz w:val="21"/>
          <w:szCs w:val="21"/>
          <w:lang w:val="en-GB"/>
        </w:rPr>
        <w:t>Ho Chi Minh City</w:t>
      </w:r>
      <w:r>
        <w:rPr>
          <w:rFonts w:ascii="Georgia" w:hAnsi="Georgia"/>
          <w:sz w:val="21"/>
          <w:szCs w:val="21"/>
          <w:lang w:val="en-GB"/>
        </w:rPr>
        <w:t>;</w:t>
      </w:r>
      <w:r w:rsidRPr="00EC6878">
        <w:rPr>
          <w:rFonts w:ascii="Georgia" w:hAnsi="Georgia"/>
          <w:sz w:val="21"/>
          <w:szCs w:val="21"/>
          <w:lang w:val="en-GB"/>
        </w:rPr>
        <w:t xml:space="preserve"> and IndoChina Plaza, </w:t>
      </w:r>
      <w:r w:rsidR="002765B8">
        <w:rPr>
          <w:rFonts w:ascii="Georgia" w:hAnsi="Georgia"/>
          <w:sz w:val="21"/>
          <w:szCs w:val="21"/>
          <w:lang w:val="en-GB"/>
        </w:rPr>
        <w:t>D’ Capitale, Metropolis</w:t>
      </w:r>
      <w:r w:rsidRPr="00EC6878">
        <w:rPr>
          <w:rFonts w:ascii="Georgia" w:hAnsi="Georgia"/>
          <w:sz w:val="21"/>
          <w:szCs w:val="21"/>
          <w:lang w:val="en-GB"/>
        </w:rPr>
        <w:t xml:space="preserve"> and Ma</w:t>
      </w:r>
      <w:r w:rsidR="00152D86">
        <w:rPr>
          <w:rFonts w:ascii="Georgia" w:hAnsi="Georgia"/>
          <w:sz w:val="21"/>
          <w:szCs w:val="21"/>
          <w:lang w:val="en-GB"/>
        </w:rPr>
        <w:t>n</w:t>
      </w:r>
      <w:r w:rsidRPr="00EC6878">
        <w:rPr>
          <w:rFonts w:ascii="Georgia" w:hAnsi="Georgia"/>
          <w:sz w:val="21"/>
          <w:szCs w:val="21"/>
          <w:lang w:val="en-GB"/>
        </w:rPr>
        <w:t xml:space="preserve">darin Garden in Hanoi. </w:t>
      </w:r>
      <w:r>
        <w:rPr>
          <w:rFonts w:ascii="Georgia" w:hAnsi="Georgia"/>
          <w:sz w:val="21"/>
          <w:szCs w:val="21"/>
          <w:lang w:val="en-GB"/>
        </w:rPr>
        <w:t xml:space="preserve">The company has found the Potain MCT 205 to be particularly </w:t>
      </w:r>
      <w:r w:rsidR="001F748D">
        <w:rPr>
          <w:rFonts w:ascii="Georgia" w:hAnsi="Georgia"/>
          <w:sz w:val="21"/>
          <w:szCs w:val="21"/>
          <w:lang w:val="en-GB"/>
        </w:rPr>
        <w:t>well suited</w:t>
      </w:r>
      <w:r>
        <w:rPr>
          <w:rFonts w:ascii="Georgia" w:hAnsi="Georgia"/>
          <w:sz w:val="21"/>
          <w:szCs w:val="21"/>
          <w:lang w:val="en-GB"/>
        </w:rPr>
        <w:t xml:space="preserve"> to its needs and </w:t>
      </w:r>
      <w:r w:rsidR="001F748D">
        <w:rPr>
          <w:rFonts w:ascii="Georgia" w:hAnsi="Georgia"/>
          <w:sz w:val="21"/>
          <w:szCs w:val="21"/>
          <w:lang w:val="en-GB"/>
        </w:rPr>
        <w:t xml:space="preserve">has </w:t>
      </w:r>
      <w:r w:rsidR="00821A6F">
        <w:rPr>
          <w:rFonts w:ascii="Georgia" w:hAnsi="Georgia"/>
          <w:sz w:val="21"/>
          <w:szCs w:val="21"/>
          <w:lang w:val="en-GB"/>
        </w:rPr>
        <w:t xml:space="preserve">purchased </w:t>
      </w:r>
      <w:r w:rsidR="00202CE5">
        <w:rPr>
          <w:rFonts w:ascii="Georgia" w:hAnsi="Georgia"/>
          <w:sz w:val="21"/>
          <w:szCs w:val="21"/>
          <w:lang w:val="en-GB"/>
        </w:rPr>
        <w:t>many of them</w:t>
      </w:r>
      <w:r w:rsidR="001F748D">
        <w:rPr>
          <w:rFonts w:ascii="Georgia" w:hAnsi="Georgia"/>
          <w:sz w:val="21"/>
          <w:szCs w:val="21"/>
          <w:lang w:val="en-GB"/>
        </w:rPr>
        <w:t xml:space="preserve"> </w:t>
      </w:r>
      <w:r w:rsidR="00821A6F">
        <w:rPr>
          <w:rFonts w:ascii="Georgia" w:hAnsi="Georgia"/>
          <w:sz w:val="21"/>
          <w:szCs w:val="21"/>
          <w:lang w:val="en-GB"/>
        </w:rPr>
        <w:t>since the crane launched approximately two years ago</w:t>
      </w:r>
      <w:r w:rsidR="00821A6F" w:rsidRPr="002F215A">
        <w:rPr>
          <w:rFonts w:ascii="Georgia" w:hAnsi="Georgia"/>
          <w:sz w:val="21"/>
          <w:szCs w:val="21"/>
          <w:lang w:val="en-GB"/>
        </w:rPr>
        <w:t xml:space="preserve">. </w:t>
      </w:r>
      <w:r w:rsidR="001721F1" w:rsidRPr="002F215A">
        <w:rPr>
          <w:rFonts w:ascii="Georgia" w:hAnsi="Georgia"/>
          <w:sz w:val="21"/>
          <w:szCs w:val="21"/>
          <w:lang w:val="en-GB"/>
        </w:rPr>
        <w:t xml:space="preserve">Coteccons </w:t>
      </w:r>
      <w:r w:rsidR="00C80970">
        <w:rPr>
          <w:rFonts w:ascii="Georgia" w:hAnsi="Georgia"/>
          <w:sz w:val="21"/>
          <w:szCs w:val="21"/>
          <w:lang w:val="en-GB"/>
        </w:rPr>
        <w:t>also plans</w:t>
      </w:r>
      <w:r w:rsidR="001721F1" w:rsidRPr="002F215A">
        <w:rPr>
          <w:rFonts w:ascii="Georgia" w:hAnsi="Georgia"/>
          <w:sz w:val="21"/>
          <w:szCs w:val="21"/>
          <w:lang w:val="en-GB"/>
        </w:rPr>
        <w:t xml:space="preserve"> to add more luffing jib cranes to its fleet as demand for these units grows, particularly for urban development work.</w:t>
      </w:r>
      <w:r w:rsidR="001721F1">
        <w:rPr>
          <w:rFonts w:ascii="Georgia" w:hAnsi="Georgia"/>
          <w:sz w:val="21"/>
          <w:szCs w:val="21"/>
          <w:lang w:val="en-GB"/>
        </w:rPr>
        <w:t xml:space="preserve"> </w:t>
      </w:r>
    </w:p>
    <w:p w14:paraId="7DA52B7A" w14:textId="77777777" w:rsidR="00E05318" w:rsidRDefault="00E05318" w:rsidP="00CC7FBD">
      <w:pPr>
        <w:rPr>
          <w:rFonts w:ascii="Georgia" w:hAnsi="Georgia"/>
          <w:sz w:val="21"/>
          <w:szCs w:val="21"/>
          <w:lang w:val="en-GB"/>
        </w:rPr>
      </w:pPr>
    </w:p>
    <w:p w14:paraId="4481E799" w14:textId="77777777" w:rsidR="00821A6F" w:rsidRPr="00EC6878" w:rsidRDefault="00821A6F" w:rsidP="00821A6F">
      <w:pPr>
        <w:rPr>
          <w:rFonts w:ascii="Georgia" w:hAnsi="Georgia"/>
          <w:sz w:val="21"/>
          <w:szCs w:val="21"/>
        </w:rPr>
      </w:pPr>
      <w:r>
        <w:rPr>
          <w:rFonts w:ascii="Georgia" w:hAnsi="Georgia"/>
          <w:sz w:val="21"/>
          <w:szCs w:val="21"/>
          <w:lang w:val="en-GB"/>
        </w:rPr>
        <w:t xml:space="preserve">“We like Potain cranes because </w:t>
      </w:r>
      <w:r>
        <w:rPr>
          <w:rFonts w:ascii="Georgia" w:hAnsi="Georgia"/>
          <w:sz w:val="21"/>
          <w:szCs w:val="21"/>
        </w:rPr>
        <w:t>we know we can rely on their quality and dependability,” said Vu Thanh Ha, head of construction at Coteccons. “We can employ the Potain cranes for three shifts every day, which means improved productivity and greater efficiency. We use the cranes for sett</w:t>
      </w:r>
      <w:r w:rsidRPr="00EC6878">
        <w:rPr>
          <w:rFonts w:ascii="Georgia" w:hAnsi="Georgia"/>
          <w:sz w:val="21"/>
          <w:szCs w:val="21"/>
        </w:rPr>
        <w:t>ing</w:t>
      </w:r>
      <w:r>
        <w:rPr>
          <w:rFonts w:ascii="Georgia" w:hAnsi="Georgia"/>
          <w:sz w:val="21"/>
          <w:szCs w:val="21"/>
        </w:rPr>
        <w:t xml:space="preserve"> </w:t>
      </w:r>
      <w:r w:rsidRPr="00EC6878">
        <w:rPr>
          <w:rFonts w:ascii="Georgia" w:hAnsi="Georgia"/>
          <w:sz w:val="21"/>
          <w:szCs w:val="21"/>
        </w:rPr>
        <w:t xml:space="preserve">formwork, lifting </w:t>
      </w:r>
      <w:r>
        <w:rPr>
          <w:rFonts w:ascii="Georgia" w:hAnsi="Georgia"/>
          <w:sz w:val="21"/>
          <w:szCs w:val="21"/>
        </w:rPr>
        <w:t>steel rebar and other building m</w:t>
      </w:r>
      <w:r w:rsidRPr="00EC6878">
        <w:rPr>
          <w:rFonts w:ascii="Georgia" w:hAnsi="Georgia"/>
          <w:sz w:val="21"/>
          <w:szCs w:val="21"/>
        </w:rPr>
        <w:t>aterials and pouring concrete</w:t>
      </w:r>
      <w:r>
        <w:rPr>
          <w:rFonts w:ascii="Georgia" w:hAnsi="Georgia"/>
          <w:sz w:val="21"/>
          <w:szCs w:val="21"/>
        </w:rPr>
        <w:t xml:space="preserve">. </w:t>
      </w:r>
      <w:r w:rsidR="00D61A0C">
        <w:rPr>
          <w:rFonts w:ascii="Georgia" w:hAnsi="Georgia"/>
          <w:sz w:val="21"/>
          <w:szCs w:val="21"/>
        </w:rPr>
        <w:t>We’</w:t>
      </w:r>
      <w:r w:rsidR="002F51FB">
        <w:rPr>
          <w:rFonts w:ascii="Georgia" w:hAnsi="Georgia"/>
          <w:sz w:val="21"/>
          <w:szCs w:val="21"/>
        </w:rPr>
        <w:t xml:space="preserve">re also </w:t>
      </w:r>
      <w:r w:rsidR="00D61A0C">
        <w:rPr>
          <w:rFonts w:ascii="Georgia" w:hAnsi="Georgia"/>
          <w:sz w:val="21"/>
          <w:szCs w:val="21"/>
        </w:rPr>
        <w:t xml:space="preserve">focused on cranes that offer high capacity, </w:t>
      </w:r>
      <w:r w:rsidR="00FE1675">
        <w:rPr>
          <w:rFonts w:ascii="Georgia" w:hAnsi="Georgia"/>
          <w:sz w:val="21"/>
          <w:szCs w:val="21"/>
        </w:rPr>
        <w:t>fast</w:t>
      </w:r>
      <w:r w:rsidR="00D61A0C">
        <w:rPr>
          <w:rFonts w:ascii="Georgia" w:hAnsi="Georgia"/>
          <w:sz w:val="21"/>
          <w:szCs w:val="21"/>
        </w:rPr>
        <w:t xml:space="preserve"> speeds and the ability to work in confined spaces.</w:t>
      </w:r>
      <w:r w:rsidR="001F748D">
        <w:rPr>
          <w:rFonts w:ascii="Georgia" w:hAnsi="Georgia"/>
          <w:sz w:val="21"/>
          <w:szCs w:val="21"/>
        </w:rPr>
        <w:t>”</w:t>
      </w:r>
    </w:p>
    <w:p w14:paraId="469EB139" w14:textId="77777777" w:rsidR="00E05318" w:rsidRDefault="00E05318" w:rsidP="00CC7FBD">
      <w:pPr>
        <w:rPr>
          <w:rFonts w:ascii="Georgia" w:hAnsi="Georgia"/>
          <w:sz w:val="21"/>
          <w:szCs w:val="21"/>
          <w:lang w:val="en-GB"/>
        </w:rPr>
      </w:pPr>
    </w:p>
    <w:p w14:paraId="5101ACFA" w14:textId="55A7E33F" w:rsidR="00D61A0C" w:rsidRDefault="00CB3D85" w:rsidP="00CC7FBD">
      <w:pPr>
        <w:rPr>
          <w:rFonts w:ascii="Georgia" w:hAnsi="Georgia"/>
          <w:sz w:val="21"/>
          <w:szCs w:val="21"/>
        </w:rPr>
      </w:pPr>
      <w:r>
        <w:rPr>
          <w:rFonts w:ascii="Georgia" w:hAnsi="Georgia"/>
          <w:sz w:val="21"/>
          <w:szCs w:val="21"/>
        </w:rPr>
        <w:t xml:space="preserve">In addition to adding </w:t>
      </w:r>
      <w:r w:rsidRPr="002F215A">
        <w:rPr>
          <w:rFonts w:ascii="Georgia" w:hAnsi="Georgia"/>
          <w:sz w:val="21"/>
          <w:szCs w:val="21"/>
        </w:rPr>
        <w:t>over 20</w:t>
      </w:r>
      <w:r>
        <w:rPr>
          <w:rFonts w:ascii="Georgia" w:hAnsi="Georgia"/>
          <w:sz w:val="21"/>
          <w:szCs w:val="21"/>
        </w:rPr>
        <w:t xml:space="preserve"> new </w:t>
      </w:r>
      <w:r w:rsidR="00CF5E60" w:rsidRPr="00EC6878">
        <w:rPr>
          <w:rFonts w:ascii="Georgia" w:hAnsi="Georgia"/>
          <w:sz w:val="21"/>
          <w:szCs w:val="21"/>
        </w:rPr>
        <w:t xml:space="preserve">MCT 205 </w:t>
      </w:r>
      <w:r>
        <w:rPr>
          <w:rFonts w:ascii="Georgia" w:hAnsi="Georgia"/>
          <w:sz w:val="21"/>
          <w:szCs w:val="21"/>
        </w:rPr>
        <w:t>cranes, Coteccons has also added</w:t>
      </w:r>
      <w:r w:rsidR="001244CA">
        <w:rPr>
          <w:rFonts w:ascii="Georgia" w:hAnsi="Georgia"/>
          <w:sz w:val="21"/>
          <w:szCs w:val="21"/>
        </w:rPr>
        <w:t xml:space="preserve"> three MCR 160 luffing jib cranes, another relatively recent </w:t>
      </w:r>
      <w:r w:rsidR="001F748D">
        <w:rPr>
          <w:rFonts w:ascii="Georgia" w:hAnsi="Georgia"/>
          <w:sz w:val="21"/>
          <w:szCs w:val="21"/>
        </w:rPr>
        <w:t xml:space="preserve">product </w:t>
      </w:r>
      <w:r w:rsidR="001244CA">
        <w:rPr>
          <w:rFonts w:ascii="Georgia" w:hAnsi="Georgia"/>
          <w:sz w:val="21"/>
          <w:szCs w:val="21"/>
        </w:rPr>
        <w:t xml:space="preserve">from the Manitowoc factory in Zhangjiagang, China. </w:t>
      </w:r>
      <w:r w:rsidR="00554811" w:rsidRPr="007B2E55">
        <w:rPr>
          <w:rFonts w:ascii="Georgia" w:hAnsi="Georgia"/>
          <w:sz w:val="21"/>
          <w:szCs w:val="21"/>
        </w:rPr>
        <w:t>Both these units, and all tow</w:t>
      </w:r>
      <w:r w:rsidR="008C6FED" w:rsidRPr="007B2E55">
        <w:rPr>
          <w:rFonts w:ascii="Georgia" w:hAnsi="Georgia"/>
          <w:sz w:val="21"/>
          <w:szCs w:val="21"/>
        </w:rPr>
        <w:t>er cranes built by Manitowoc at its Chinese plant</w:t>
      </w:r>
      <w:r w:rsidR="00554811" w:rsidRPr="007B2E55">
        <w:rPr>
          <w:rFonts w:ascii="Georgia" w:hAnsi="Georgia"/>
          <w:sz w:val="21"/>
          <w:szCs w:val="21"/>
        </w:rPr>
        <w:t xml:space="preserve">, are designed in collaboration with the Potain </w:t>
      </w:r>
      <w:r w:rsidR="00152D86" w:rsidRPr="007B2E55">
        <w:rPr>
          <w:rFonts w:ascii="Georgia" w:hAnsi="Georgia"/>
          <w:sz w:val="21"/>
          <w:szCs w:val="21"/>
        </w:rPr>
        <w:t>Center of Excellence</w:t>
      </w:r>
      <w:r w:rsidR="00554811" w:rsidRPr="007B2E55">
        <w:rPr>
          <w:rFonts w:ascii="Georgia" w:hAnsi="Georgia"/>
          <w:sz w:val="21"/>
          <w:szCs w:val="21"/>
        </w:rPr>
        <w:t xml:space="preserve"> in France. This gives local customers the perfect balance of industry-leading engineering design, with locally-sourced and tailored manufacturing. </w:t>
      </w:r>
      <w:r w:rsidR="00D61A0C" w:rsidRPr="007B2E55">
        <w:rPr>
          <w:rFonts w:ascii="Georgia" w:hAnsi="Georgia"/>
          <w:sz w:val="21"/>
          <w:szCs w:val="21"/>
        </w:rPr>
        <w:t xml:space="preserve">All of the cranes </w:t>
      </w:r>
      <w:r w:rsidR="00554811" w:rsidRPr="007B2E55">
        <w:rPr>
          <w:rFonts w:ascii="Georgia" w:hAnsi="Georgia"/>
          <w:sz w:val="21"/>
          <w:szCs w:val="21"/>
        </w:rPr>
        <w:t xml:space="preserve">for Coteccons Group </w:t>
      </w:r>
      <w:r w:rsidR="00D61A0C" w:rsidRPr="007B2E55">
        <w:rPr>
          <w:rFonts w:ascii="Georgia" w:hAnsi="Georgia"/>
          <w:sz w:val="21"/>
          <w:szCs w:val="21"/>
        </w:rPr>
        <w:t xml:space="preserve">were supplied by </w:t>
      </w:r>
      <w:r w:rsidR="00D56BD1" w:rsidRPr="007B2E55">
        <w:rPr>
          <w:rFonts w:ascii="Georgia" w:hAnsi="Georgia"/>
          <w:sz w:val="21"/>
          <w:szCs w:val="21"/>
        </w:rPr>
        <w:t xml:space="preserve">Minh Chi Co, </w:t>
      </w:r>
      <w:r w:rsidR="00035DE6" w:rsidRPr="007B2E55">
        <w:rPr>
          <w:rFonts w:ascii="Georgia" w:hAnsi="Georgia"/>
          <w:sz w:val="21"/>
          <w:szCs w:val="21"/>
        </w:rPr>
        <w:t>Potain</w:t>
      </w:r>
      <w:r w:rsidR="00D56BD1" w:rsidRPr="007B2E55">
        <w:rPr>
          <w:rFonts w:ascii="Georgia" w:hAnsi="Georgia"/>
          <w:sz w:val="21"/>
          <w:szCs w:val="21"/>
        </w:rPr>
        <w:t>’s national dealer for Vietnam.</w:t>
      </w:r>
      <w:r w:rsidR="00D56BD1">
        <w:rPr>
          <w:rFonts w:ascii="Georgia" w:hAnsi="Georgia"/>
          <w:sz w:val="21"/>
          <w:szCs w:val="21"/>
        </w:rPr>
        <w:t xml:space="preserve"> </w:t>
      </w:r>
    </w:p>
    <w:p w14:paraId="4855C16B" w14:textId="77777777" w:rsidR="00D56BD1" w:rsidRDefault="00D56BD1" w:rsidP="00CC7FBD">
      <w:pPr>
        <w:rPr>
          <w:rFonts w:ascii="Georgia" w:hAnsi="Georgia"/>
          <w:sz w:val="21"/>
          <w:szCs w:val="21"/>
        </w:rPr>
      </w:pPr>
    </w:p>
    <w:p w14:paraId="1CEA1478" w14:textId="47CE39D0" w:rsidR="00D61A0C" w:rsidRDefault="00D61A0C" w:rsidP="00D61A0C">
      <w:pPr>
        <w:rPr>
          <w:rFonts w:ascii="Georgia" w:hAnsi="Georgia"/>
          <w:sz w:val="21"/>
          <w:szCs w:val="21"/>
          <w:lang w:val="en-GB"/>
        </w:rPr>
      </w:pPr>
      <w:r>
        <w:rPr>
          <w:rFonts w:ascii="Georgia" w:hAnsi="Georgia"/>
          <w:sz w:val="21"/>
          <w:szCs w:val="21"/>
        </w:rPr>
        <w:t xml:space="preserve">“Minh Chi is </w:t>
      </w:r>
      <w:r w:rsidR="00D56BD1">
        <w:rPr>
          <w:rFonts w:ascii="Georgia" w:hAnsi="Georgia"/>
          <w:sz w:val="21"/>
          <w:szCs w:val="21"/>
        </w:rPr>
        <w:t>one of the most well-</w:t>
      </w:r>
      <w:r>
        <w:rPr>
          <w:rFonts w:ascii="Georgia" w:hAnsi="Georgia"/>
          <w:sz w:val="21"/>
          <w:szCs w:val="21"/>
        </w:rPr>
        <w:t xml:space="preserve">established equipment suppliers in Vietnam </w:t>
      </w:r>
      <w:r w:rsidR="00D56BD1">
        <w:rPr>
          <w:rFonts w:ascii="Georgia" w:hAnsi="Georgia"/>
          <w:sz w:val="21"/>
          <w:szCs w:val="21"/>
        </w:rPr>
        <w:t>so</w:t>
      </w:r>
      <w:r>
        <w:rPr>
          <w:rFonts w:ascii="Georgia" w:hAnsi="Georgia"/>
          <w:sz w:val="21"/>
          <w:szCs w:val="21"/>
        </w:rPr>
        <w:t xml:space="preserve"> we are </w:t>
      </w:r>
      <w:r w:rsidR="00E44E35">
        <w:rPr>
          <w:rFonts w:ascii="Georgia" w:hAnsi="Georgia"/>
          <w:sz w:val="21"/>
          <w:szCs w:val="21"/>
        </w:rPr>
        <w:t>perfectly</w:t>
      </w:r>
      <w:r w:rsidR="001F748D">
        <w:rPr>
          <w:rFonts w:ascii="Georgia" w:hAnsi="Georgia"/>
          <w:sz w:val="21"/>
          <w:szCs w:val="21"/>
        </w:rPr>
        <w:t xml:space="preserve"> </w:t>
      </w:r>
      <w:r>
        <w:rPr>
          <w:rFonts w:ascii="Georgia" w:hAnsi="Georgia"/>
          <w:sz w:val="21"/>
          <w:szCs w:val="21"/>
        </w:rPr>
        <w:t xml:space="preserve">positioned to address </w:t>
      </w:r>
      <w:r w:rsidR="00D56BD1">
        <w:rPr>
          <w:rFonts w:ascii="Georgia" w:hAnsi="Georgia"/>
          <w:sz w:val="21"/>
          <w:szCs w:val="21"/>
        </w:rPr>
        <w:t xml:space="preserve">the </w:t>
      </w:r>
      <w:r>
        <w:rPr>
          <w:rFonts w:ascii="Georgia" w:hAnsi="Georgia"/>
          <w:sz w:val="21"/>
          <w:szCs w:val="21"/>
        </w:rPr>
        <w:t xml:space="preserve">fast-growing </w:t>
      </w:r>
      <w:r w:rsidR="00F72086">
        <w:rPr>
          <w:rFonts w:ascii="Georgia" w:hAnsi="Georgia"/>
          <w:sz w:val="21"/>
          <w:szCs w:val="21"/>
        </w:rPr>
        <w:t xml:space="preserve">needs of the </w:t>
      </w:r>
      <w:r w:rsidR="00D56BD1">
        <w:rPr>
          <w:rFonts w:ascii="Georgia" w:hAnsi="Georgia"/>
          <w:sz w:val="21"/>
          <w:szCs w:val="21"/>
        </w:rPr>
        <w:t xml:space="preserve">construction market </w:t>
      </w:r>
      <w:r w:rsidR="00F72086">
        <w:rPr>
          <w:rFonts w:ascii="Georgia" w:hAnsi="Georgia"/>
          <w:sz w:val="21"/>
          <w:szCs w:val="21"/>
        </w:rPr>
        <w:t>here, which</w:t>
      </w:r>
      <w:r w:rsidR="001F748D">
        <w:rPr>
          <w:rFonts w:ascii="Georgia" w:hAnsi="Georgia"/>
          <w:sz w:val="21"/>
          <w:szCs w:val="21"/>
        </w:rPr>
        <w:t xml:space="preserve"> has surged </w:t>
      </w:r>
      <w:r w:rsidR="00F72086">
        <w:rPr>
          <w:rFonts w:ascii="Georgia" w:hAnsi="Georgia"/>
          <w:sz w:val="21"/>
          <w:szCs w:val="21"/>
        </w:rPr>
        <w:t>over</w:t>
      </w:r>
      <w:r w:rsidR="001F748D">
        <w:rPr>
          <w:rFonts w:ascii="Georgia" w:hAnsi="Georgia"/>
          <w:sz w:val="21"/>
          <w:szCs w:val="21"/>
        </w:rPr>
        <w:t xml:space="preserve"> the</w:t>
      </w:r>
      <w:r w:rsidR="00D56BD1">
        <w:rPr>
          <w:rFonts w:ascii="Georgia" w:hAnsi="Georgia"/>
          <w:sz w:val="21"/>
          <w:szCs w:val="21"/>
        </w:rPr>
        <w:t xml:space="preserve"> past five years</w:t>
      </w:r>
      <w:r>
        <w:rPr>
          <w:rFonts w:ascii="Georgia" w:hAnsi="Georgia"/>
          <w:sz w:val="21"/>
          <w:szCs w:val="21"/>
        </w:rPr>
        <w:t xml:space="preserve">,” </w:t>
      </w:r>
      <w:r w:rsidRPr="00EC6878">
        <w:rPr>
          <w:rFonts w:ascii="Georgia" w:hAnsi="Georgia"/>
          <w:sz w:val="21"/>
          <w:szCs w:val="21"/>
          <w:lang w:val="en-GB"/>
        </w:rPr>
        <w:t>s</w:t>
      </w:r>
      <w:r w:rsidR="00D56BD1">
        <w:rPr>
          <w:rFonts w:ascii="Georgia" w:hAnsi="Georgia"/>
          <w:sz w:val="21"/>
          <w:szCs w:val="21"/>
          <w:lang w:val="en-GB"/>
        </w:rPr>
        <w:t>aid</w:t>
      </w:r>
      <w:r w:rsidRPr="00EC6878">
        <w:rPr>
          <w:rFonts w:ascii="Georgia" w:hAnsi="Georgia"/>
          <w:sz w:val="21"/>
          <w:szCs w:val="21"/>
          <w:lang w:val="en-GB"/>
        </w:rPr>
        <w:t xml:space="preserve"> </w:t>
      </w:r>
      <w:r w:rsidRPr="00EC6878">
        <w:rPr>
          <w:rFonts w:ascii="Georgia" w:hAnsi="Georgia"/>
          <w:sz w:val="21"/>
          <w:szCs w:val="21"/>
        </w:rPr>
        <w:t xml:space="preserve">Dao Anh Vu, </w:t>
      </w:r>
      <w:r w:rsidR="00D56BD1">
        <w:rPr>
          <w:rFonts w:ascii="Georgia" w:hAnsi="Georgia"/>
          <w:sz w:val="21"/>
          <w:szCs w:val="21"/>
        </w:rPr>
        <w:t>s</w:t>
      </w:r>
      <w:r w:rsidRPr="00EC6878">
        <w:rPr>
          <w:rFonts w:ascii="Georgia" w:hAnsi="Georgia"/>
          <w:sz w:val="21"/>
          <w:szCs w:val="21"/>
        </w:rPr>
        <w:t xml:space="preserve">ales </w:t>
      </w:r>
      <w:r w:rsidR="00D56BD1">
        <w:rPr>
          <w:rFonts w:ascii="Georgia" w:hAnsi="Georgia"/>
          <w:sz w:val="21"/>
          <w:szCs w:val="21"/>
        </w:rPr>
        <w:t>d</w:t>
      </w:r>
      <w:r w:rsidRPr="00EC6878">
        <w:rPr>
          <w:rFonts w:ascii="Georgia" w:hAnsi="Georgia"/>
          <w:sz w:val="21"/>
          <w:szCs w:val="21"/>
        </w:rPr>
        <w:t xml:space="preserve">irector at Minh Chi Co. </w:t>
      </w:r>
      <w:r w:rsidRPr="00EC6878">
        <w:rPr>
          <w:rFonts w:ascii="Georgia" w:hAnsi="Georgia"/>
          <w:sz w:val="21"/>
          <w:szCs w:val="21"/>
          <w:lang w:val="en-GB"/>
        </w:rPr>
        <w:t>“</w:t>
      </w:r>
      <w:r>
        <w:rPr>
          <w:rFonts w:ascii="Georgia" w:hAnsi="Georgia"/>
          <w:sz w:val="21"/>
          <w:szCs w:val="21"/>
          <w:lang w:val="en-GB"/>
        </w:rPr>
        <w:t xml:space="preserve">We are delighted </w:t>
      </w:r>
      <w:r w:rsidR="00D56BD1">
        <w:rPr>
          <w:rFonts w:ascii="Georgia" w:hAnsi="Georgia"/>
          <w:sz w:val="21"/>
          <w:szCs w:val="21"/>
          <w:lang w:val="en-GB"/>
        </w:rPr>
        <w:t xml:space="preserve">that </w:t>
      </w:r>
      <w:r>
        <w:rPr>
          <w:rFonts w:ascii="Georgia" w:hAnsi="Georgia"/>
          <w:sz w:val="21"/>
          <w:szCs w:val="21"/>
          <w:lang w:val="en-GB"/>
        </w:rPr>
        <w:t xml:space="preserve">Coteccons </w:t>
      </w:r>
      <w:r w:rsidR="00D56BD1">
        <w:rPr>
          <w:rFonts w:ascii="Georgia" w:hAnsi="Georgia"/>
          <w:sz w:val="21"/>
          <w:szCs w:val="21"/>
          <w:lang w:val="en-GB"/>
        </w:rPr>
        <w:t>has continued to grow its commitment to the Potain brand</w:t>
      </w:r>
      <w:r w:rsidR="001F748D">
        <w:rPr>
          <w:rFonts w:ascii="Georgia" w:hAnsi="Georgia"/>
          <w:sz w:val="21"/>
          <w:szCs w:val="21"/>
          <w:lang w:val="en-GB"/>
        </w:rPr>
        <w:t>,</w:t>
      </w:r>
      <w:r w:rsidR="00D56BD1">
        <w:rPr>
          <w:rFonts w:ascii="Georgia" w:hAnsi="Georgia"/>
          <w:sz w:val="21"/>
          <w:szCs w:val="21"/>
          <w:lang w:val="en-GB"/>
        </w:rPr>
        <w:t xml:space="preserve"> and the after-sales service our team provides is </w:t>
      </w:r>
      <w:r w:rsidR="00035DE6">
        <w:rPr>
          <w:rFonts w:ascii="Georgia" w:hAnsi="Georgia"/>
          <w:sz w:val="21"/>
          <w:szCs w:val="21"/>
          <w:lang w:val="en-GB"/>
        </w:rPr>
        <w:t xml:space="preserve">ensuring schedules stay </w:t>
      </w:r>
      <w:r w:rsidR="00D56BD1">
        <w:rPr>
          <w:rFonts w:ascii="Georgia" w:hAnsi="Georgia"/>
          <w:sz w:val="21"/>
          <w:szCs w:val="21"/>
          <w:lang w:val="en-GB"/>
        </w:rPr>
        <w:t>on track. W</w:t>
      </w:r>
      <w:r>
        <w:rPr>
          <w:rFonts w:ascii="Georgia" w:hAnsi="Georgia"/>
          <w:sz w:val="21"/>
          <w:szCs w:val="21"/>
          <w:lang w:val="en-GB"/>
        </w:rPr>
        <w:t xml:space="preserve">e look forward to </w:t>
      </w:r>
      <w:r w:rsidR="00D56BD1">
        <w:rPr>
          <w:rFonts w:ascii="Georgia" w:hAnsi="Georgia"/>
          <w:sz w:val="21"/>
          <w:szCs w:val="21"/>
          <w:lang w:val="en-GB"/>
        </w:rPr>
        <w:t xml:space="preserve">supporting the company further </w:t>
      </w:r>
      <w:r>
        <w:rPr>
          <w:rFonts w:ascii="Georgia" w:hAnsi="Georgia"/>
          <w:sz w:val="21"/>
          <w:szCs w:val="21"/>
          <w:lang w:val="en-GB"/>
        </w:rPr>
        <w:t xml:space="preserve">as </w:t>
      </w:r>
      <w:r w:rsidR="00035DE6">
        <w:rPr>
          <w:rFonts w:ascii="Georgia" w:hAnsi="Georgia"/>
          <w:sz w:val="21"/>
          <w:szCs w:val="21"/>
          <w:lang w:val="en-GB"/>
        </w:rPr>
        <w:t>it</w:t>
      </w:r>
      <w:r>
        <w:rPr>
          <w:rFonts w:ascii="Georgia" w:hAnsi="Georgia"/>
          <w:sz w:val="21"/>
          <w:szCs w:val="21"/>
          <w:lang w:val="en-GB"/>
        </w:rPr>
        <w:t xml:space="preserve"> continue</w:t>
      </w:r>
      <w:r w:rsidR="00035DE6">
        <w:rPr>
          <w:rFonts w:ascii="Georgia" w:hAnsi="Georgia"/>
          <w:sz w:val="21"/>
          <w:szCs w:val="21"/>
          <w:lang w:val="en-GB"/>
        </w:rPr>
        <w:t>s</w:t>
      </w:r>
      <w:r>
        <w:rPr>
          <w:rFonts w:ascii="Georgia" w:hAnsi="Georgia"/>
          <w:sz w:val="21"/>
          <w:szCs w:val="21"/>
          <w:lang w:val="en-GB"/>
        </w:rPr>
        <w:t xml:space="preserve"> to grow.</w:t>
      </w:r>
      <w:r w:rsidRPr="00EC6878">
        <w:rPr>
          <w:rFonts w:ascii="Georgia" w:hAnsi="Georgia"/>
          <w:sz w:val="21"/>
          <w:szCs w:val="21"/>
          <w:lang w:val="en-GB"/>
        </w:rPr>
        <w:t>”</w:t>
      </w:r>
    </w:p>
    <w:p w14:paraId="5B1FF6F7" w14:textId="77777777" w:rsidR="0091581B" w:rsidRDefault="0091581B" w:rsidP="00CC7FBD">
      <w:pPr>
        <w:rPr>
          <w:rFonts w:ascii="Georgia" w:hAnsi="Georgia"/>
          <w:sz w:val="21"/>
          <w:szCs w:val="21"/>
        </w:rPr>
      </w:pPr>
    </w:p>
    <w:p w14:paraId="7452447C" w14:textId="77777777" w:rsidR="00E44E35" w:rsidRDefault="001244CA" w:rsidP="00CC7FBD">
      <w:pPr>
        <w:rPr>
          <w:rFonts w:ascii="Georgia" w:hAnsi="Georgia"/>
          <w:sz w:val="21"/>
          <w:szCs w:val="21"/>
        </w:rPr>
      </w:pPr>
      <w:r>
        <w:rPr>
          <w:rFonts w:ascii="Georgia" w:hAnsi="Georgia"/>
          <w:sz w:val="21"/>
          <w:szCs w:val="21"/>
        </w:rPr>
        <w:t xml:space="preserve">The MCR 160, which was launched in July 2015, has a maximum capacity of 10 t and can work with up to 50 m of jib. Its capacity at the jib end is 2.4 t. The crane is well-suited to both internal and external climbing, which makes it particularly attractive to contractors in Vietnam and other Asian countries where the internal positioning of tower cranes is increasingly </w:t>
      </w:r>
      <w:r w:rsidR="001C2995">
        <w:rPr>
          <w:rFonts w:ascii="Georgia" w:hAnsi="Georgia"/>
          <w:sz w:val="21"/>
          <w:szCs w:val="21"/>
        </w:rPr>
        <w:t>required</w:t>
      </w:r>
      <w:r>
        <w:rPr>
          <w:rFonts w:ascii="Georgia" w:hAnsi="Georgia"/>
          <w:sz w:val="21"/>
          <w:szCs w:val="21"/>
        </w:rPr>
        <w:t xml:space="preserve">. </w:t>
      </w:r>
    </w:p>
    <w:p w14:paraId="131A3253" w14:textId="77777777" w:rsidR="00E44E35" w:rsidRDefault="00E44E35" w:rsidP="00CC7FBD">
      <w:pPr>
        <w:rPr>
          <w:rFonts w:ascii="Georgia" w:hAnsi="Georgia"/>
          <w:sz w:val="21"/>
          <w:szCs w:val="21"/>
        </w:rPr>
      </w:pPr>
    </w:p>
    <w:p w14:paraId="6F095591" w14:textId="2A3DB717" w:rsidR="001244CA" w:rsidRDefault="001244CA" w:rsidP="00CC7FBD">
      <w:pPr>
        <w:rPr>
          <w:rFonts w:ascii="Georgia" w:hAnsi="Georgia"/>
          <w:sz w:val="21"/>
          <w:szCs w:val="21"/>
        </w:rPr>
      </w:pPr>
      <w:r>
        <w:rPr>
          <w:rFonts w:ascii="Georgia" w:hAnsi="Georgia"/>
          <w:sz w:val="21"/>
          <w:szCs w:val="21"/>
        </w:rPr>
        <w:lastRenderedPageBreak/>
        <w:t xml:space="preserve">To facilitate this, the crane can be assembled on either 1.6 m or 2 m-wide mast sections. </w:t>
      </w:r>
      <w:r w:rsidR="00A842E2">
        <w:rPr>
          <w:rFonts w:ascii="Georgia" w:hAnsi="Georgia"/>
          <w:sz w:val="21"/>
          <w:szCs w:val="21"/>
        </w:rPr>
        <w:t xml:space="preserve">There’s a choice of three winches available on the </w:t>
      </w:r>
      <w:r w:rsidR="00E44E35">
        <w:rPr>
          <w:rFonts w:ascii="Georgia" w:hAnsi="Georgia"/>
          <w:sz w:val="21"/>
          <w:szCs w:val="21"/>
        </w:rPr>
        <w:t>MCR 160</w:t>
      </w:r>
      <w:r w:rsidR="00A842E2">
        <w:rPr>
          <w:rFonts w:ascii="Georgia" w:hAnsi="Georgia"/>
          <w:sz w:val="21"/>
          <w:szCs w:val="21"/>
        </w:rPr>
        <w:t xml:space="preserve">, including the 100 LVF 25 Optima, which offers exceptional lift ability and reach. The 75 kW-rated unit can hoist </w:t>
      </w:r>
      <w:r w:rsidR="00854422">
        <w:rPr>
          <w:rFonts w:ascii="Georgia" w:hAnsi="Georgia"/>
          <w:sz w:val="21"/>
          <w:szCs w:val="21"/>
        </w:rPr>
        <w:t>1.25</w:t>
      </w:r>
      <w:r w:rsidR="00A842E2">
        <w:rPr>
          <w:rFonts w:ascii="Georgia" w:hAnsi="Georgia"/>
          <w:sz w:val="21"/>
          <w:szCs w:val="21"/>
        </w:rPr>
        <w:t xml:space="preserve"> </w:t>
      </w:r>
      <w:r w:rsidR="00854422">
        <w:rPr>
          <w:rFonts w:ascii="Georgia" w:hAnsi="Georgia"/>
          <w:sz w:val="21"/>
          <w:szCs w:val="21"/>
        </w:rPr>
        <w:t>t loads at speeds of up to 18</w:t>
      </w:r>
      <w:r w:rsidR="00A842E2">
        <w:rPr>
          <w:rFonts w:ascii="Georgia" w:hAnsi="Georgia"/>
          <w:sz w:val="21"/>
          <w:szCs w:val="21"/>
        </w:rPr>
        <w:t>8 m/min, while its 1,270 m rope capacity make</w:t>
      </w:r>
      <w:r w:rsidR="001F748D">
        <w:rPr>
          <w:rFonts w:ascii="Georgia" w:hAnsi="Georgia"/>
          <w:sz w:val="21"/>
          <w:szCs w:val="21"/>
        </w:rPr>
        <w:t>s</w:t>
      </w:r>
      <w:r w:rsidR="00A842E2">
        <w:rPr>
          <w:rFonts w:ascii="Georgia" w:hAnsi="Georgia"/>
          <w:sz w:val="21"/>
          <w:szCs w:val="21"/>
        </w:rPr>
        <w:t xml:space="preserve"> it ideal for tall buildings. </w:t>
      </w:r>
    </w:p>
    <w:p w14:paraId="54249D73" w14:textId="77777777" w:rsidR="001244CA" w:rsidRDefault="001244CA" w:rsidP="00CC7FBD">
      <w:pPr>
        <w:rPr>
          <w:rFonts w:ascii="Georgia" w:hAnsi="Georgia"/>
          <w:sz w:val="21"/>
          <w:szCs w:val="21"/>
        </w:rPr>
      </w:pPr>
    </w:p>
    <w:p w14:paraId="1BB935B2" w14:textId="4D8CC80A" w:rsidR="00CF5E60" w:rsidRPr="00EC6878" w:rsidRDefault="00CF5E60" w:rsidP="00CC7FBD">
      <w:pPr>
        <w:rPr>
          <w:rFonts w:ascii="Georgia" w:hAnsi="Georgia"/>
          <w:sz w:val="21"/>
          <w:szCs w:val="21"/>
        </w:rPr>
      </w:pPr>
      <w:r w:rsidRPr="00EC6878">
        <w:rPr>
          <w:rFonts w:ascii="Georgia" w:hAnsi="Georgia"/>
          <w:sz w:val="21"/>
          <w:szCs w:val="21"/>
        </w:rPr>
        <w:t xml:space="preserve">The MCT 205 </w:t>
      </w:r>
      <w:r w:rsidR="001C2995">
        <w:rPr>
          <w:rFonts w:ascii="Georgia" w:hAnsi="Georgia"/>
          <w:sz w:val="21"/>
          <w:szCs w:val="21"/>
        </w:rPr>
        <w:t>is a topless crane and replaces the</w:t>
      </w:r>
      <w:r w:rsidRPr="00EC6878">
        <w:rPr>
          <w:rFonts w:ascii="Georgia" w:hAnsi="Georgia"/>
          <w:sz w:val="21"/>
          <w:szCs w:val="21"/>
        </w:rPr>
        <w:t xml:space="preserve"> MC 205</w:t>
      </w:r>
      <w:r w:rsidR="001C2995">
        <w:rPr>
          <w:rFonts w:ascii="Georgia" w:hAnsi="Georgia"/>
          <w:sz w:val="21"/>
          <w:szCs w:val="21"/>
        </w:rPr>
        <w:t xml:space="preserve"> </w:t>
      </w:r>
      <w:r w:rsidRPr="00EC6878">
        <w:rPr>
          <w:rFonts w:ascii="Georgia" w:hAnsi="Georgia"/>
          <w:sz w:val="21"/>
          <w:szCs w:val="21"/>
        </w:rPr>
        <w:t xml:space="preserve">B </w:t>
      </w:r>
      <w:r w:rsidR="001C2995">
        <w:rPr>
          <w:rFonts w:ascii="Georgia" w:hAnsi="Georgia"/>
          <w:sz w:val="21"/>
          <w:szCs w:val="21"/>
        </w:rPr>
        <w:t xml:space="preserve">in the </w:t>
      </w:r>
      <w:r w:rsidR="00152D86">
        <w:rPr>
          <w:rFonts w:ascii="Georgia" w:hAnsi="Georgia"/>
          <w:sz w:val="21"/>
          <w:szCs w:val="21"/>
        </w:rPr>
        <w:t>Potain</w:t>
      </w:r>
      <w:r w:rsidR="001C2995">
        <w:rPr>
          <w:rFonts w:ascii="Georgia" w:hAnsi="Georgia"/>
          <w:sz w:val="21"/>
          <w:szCs w:val="21"/>
        </w:rPr>
        <w:t xml:space="preserve"> range.</w:t>
      </w:r>
      <w:r w:rsidRPr="00EC6878">
        <w:rPr>
          <w:rFonts w:ascii="Georgia" w:hAnsi="Georgia"/>
          <w:sz w:val="21"/>
          <w:szCs w:val="21"/>
        </w:rPr>
        <w:t xml:space="preserve"> The </w:t>
      </w:r>
      <w:r w:rsidR="001C2995">
        <w:rPr>
          <w:rFonts w:ascii="Georgia" w:hAnsi="Georgia"/>
          <w:sz w:val="21"/>
          <w:szCs w:val="21"/>
        </w:rPr>
        <w:t xml:space="preserve">MC 205 B was one of the region’s most popular crane of recent years, but the MCT 205 is already proving itself to be a more than worthy successor. </w:t>
      </w:r>
      <w:r w:rsidR="008C6FED">
        <w:rPr>
          <w:rFonts w:ascii="Georgia" w:hAnsi="Georgia"/>
          <w:sz w:val="21"/>
          <w:szCs w:val="21"/>
        </w:rPr>
        <w:t xml:space="preserve">Like the MCR 160 the crane can also be mounted on either 1.6 m or 2 m mast sections, depending on required configuration on site, and again making it a strong choice for internal climbing applications. </w:t>
      </w:r>
      <w:r w:rsidR="00565847">
        <w:rPr>
          <w:rFonts w:ascii="Georgia" w:hAnsi="Georgia"/>
          <w:sz w:val="21"/>
          <w:szCs w:val="21"/>
        </w:rPr>
        <w:t>M</w:t>
      </w:r>
      <w:r w:rsidRPr="00EC6878">
        <w:rPr>
          <w:rFonts w:ascii="Georgia" w:hAnsi="Georgia"/>
          <w:sz w:val="21"/>
          <w:szCs w:val="21"/>
        </w:rPr>
        <w:t>aximum working radius</w:t>
      </w:r>
      <w:r w:rsidR="00565847">
        <w:rPr>
          <w:rFonts w:ascii="Georgia" w:hAnsi="Georgia"/>
          <w:sz w:val="21"/>
          <w:szCs w:val="21"/>
        </w:rPr>
        <w:t xml:space="preserve"> on the MCT 205 is</w:t>
      </w:r>
      <w:r w:rsidRPr="00EC6878">
        <w:rPr>
          <w:rFonts w:ascii="Georgia" w:hAnsi="Georgia"/>
          <w:sz w:val="21"/>
          <w:szCs w:val="21"/>
        </w:rPr>
        <w:t xml:space="preserve"> 65</w:t>
      </w:r>
      <w:r w:rsidR="00565847">
        <w:rPr>
          <w:rFonts w:ascii="Georgia" w:hAnsi="Georgia"/>
          <w:sz w:val="21"/>
          <w:szCs w:val="21"/>
        </w:rPr>
        <w:t xml:space="preserve"> </w:t>
      </w:r>
      <w:r w:rsidRPr="00EC6878">
        <w:rPr>
          <w:rFonts w:ascii="Georgia" w:hAnsi="Georgia"/>
          <w:sz w:val="21"/>
          <w:szCs w:val="21"/>
        </w:rPr>
        <w:t>m</w:t>
      </w:r>
      <w:r w:rsidR="008C6FED">
        <w:rPr>
          <w:rFonts w:ascii="Georgia" w:hAnsi="Georgia"/>
          <w:sz w:val="21"/>
          <w:szCs w:val="21"/>
        </w:rPr>
        <w:t xml:space="preserve"> (when configured on 2 m mast sections)</w:t>
      </w:r>
      <w:r w:rsidR="00565847">
        <w:rPr>
          <w:rFonts w:ascii="Georgia" w:hAnsi="Georgia"/>
          <w:sz w:val="21"/>
          <w:szCs w:val="21"/>
        </w:rPr>
        <w:t>, 5 m more than on the MC 205 B</w:t>
      </w:r>
      <w:r w:rsidRPr="00EC6878">
        <w:rPr>
          <w:rFonts w:ascii="Georgia" w:hAnsi="Georgia"/>
          <w:sz w:val="21"/>
          <w:szCs w:val="21"/>
        </w:rPr>
        <w:t xml:space="preserve">. </w:t>
      </w:r>
      <w:r w:rsidR="00035DE6">
        <w:rPr>
          <w:rFonts w:ascii="Georgia" w:hAnsi="Georgia"/>
          <w:sz w:val="21"/>
          <w:szCs w:val="21"/>
        </w:rPr>
        <w:t xml:space="preserve">Maximum capacity for the crane is 10 t and its </w:t>
      </w:r>
      <w:r w:rsidR="00854422">
        <w:rPr>
          <w:rFonts w:ascii="Georgia" w:hAnsi="Georgia"/>
          <w:sz w:val="21"/>
          <w:szCs w:val="21"/>
        </w:rPr>
        <w:t>tip</w:t>
      </w:r>
      <w:r w:rsidR="00035DE6">
        <w:rPr>
          <w:rFonts w:ascii="Georgia" w:hAnsi="Georgia"/>
          <w:sz w:val="21"/>
          <w:szCs w:val="21"/>
        </w:rPr>
        <w:t xml:space="preserve"> capacity </w:t>
      </w:r>
      <w:r w:rsidR="00854422">
        <w:rPr>
          <w:rFonts w:ascii="Georgia" w:hAnsi="Georgia"/>
          <w:sz w:val="21"/>
          <w:szCs w:val="21"/>
        </w:rPr>
        <w:t xml:space="preserve">when working with its full 65 m jib </w:t>
      </w:r>
      <w:r w:rsidR="00035DE6">
        <w:rPr>
          <w:rFonts w:ascii="Georgia" w:hAnsi="Georgia"/>
          <w:sz w:val="21"/>
          <w:szCs w:val="21"/>
        </w:rPr>
        <w:t>is 1.75 t.</w:t>
      </w:r>
    </w:p>
    <w:p w14:paraId="2B4DBD3D" w14:textId="77777777" w:rsidR="00CF5E60" w:rsidRPr="00EC6878" w:rsidRDefault="00CF5E60" w:rsidP="00CC7FBD">
      <w:pPr>
        <w:rPr>
          <w:rFonts w:ascii="Georgia" w:hAnsi="Georgia"/>
          <w:sz w:val="21"/>
          <w:szCs w:val="21"/>
          <w:lang w:val="en-GB"/>
        </w:rPr>
      </w:pPr>
    </w:p>
    <w:p w14:paraId="6061A340" w14:textId="51768818" w:rsidR="0091581B" w:rsidRPr="00EC6878" w:rsidRDefault="001244CA" w:rsidP="00CC7FBD">
      <w:pPr>
        <w:rPr>
          <w:rFonts w:ascii="Georgia" w:hAnsi="Georgia"/>
          <w:sz w:val="21"/>
          <w:szCs w:val="21"/>
        </w:rPr>
      </w:pPr>
      <w:r>
        <w:rPr>
          <w:rFonts w:ascii="Georgia" w:hAnsi="Georgia"/>
          <w:sz w:val="21"/>
          <w:szCs w:val="21"/>
          <w:lang w:val="en-GB"/>
        </w:rPr>
        <w:t>In addition to the MCT 205 and MCR 160</w:t>
      </w:r>
      <w:r w:rsidR="001F748D">
        <w:rPr>
          <w:rFonts w:ascii="Georgia" w:hAnsi="Georgia"/>
          <w:sz w:val="21"/>
          <w:szCs w:val="21"/>
          <w:lang w:val="en-GB"/>
        </w:rPr>
        <w:t>,</w:t>
      </w:r>
      <w:r w:rsidR="00565847">
        <w:rPr>
          <w:rFonts w:ascii="Georgia" w:hAnsi="Georgia"/>
          <w:sz w:val="21"/>
          <w:szCs w:val="21"/>
          <w:lang w:val="en-GB"/>
        </w:rPr>
        <w:t xml:space="preserve"> other Potain cranes in the </w:t>
      </w:r>
      <w:r w:rsidR="008127C0">
        <w:rPr>
          <w:rFonts w:ascii="Georgia" w:hAnsi="Georgia"/>
          <w:sz w:val="21"/>
          <w:szCs w:val="21"/>
          <w:lang w:val="en-GB"/>
        </w:rPr>
        <w:t xml:space="preserve">Coteccons </w:t>
      </w:r>
      <w:r w:rsidR="00565847">
        <w:rPr>
          <w:rFonts w:ascii="Georgia" w:hAnsi="Georgia"/>
          <w:sz w:val="21"/>
          <w:szCs w:val="21"/>
          <w:lang w:val="en-GB"/>
        </w:rPr>
        <w:t>fleet include</w:t>
      </w:r>
      <w:r w:rsidR="008127C0">
        <w:rPr>
          <w:rFonts w:ascii="Georgia" w:hAnsi="Georgia"/>
          <w:sz w:val="21"/>
          <w:szCs w:val="21"/>
        </w:rPr>
        <w:t xml:space="preserve"> three </w:t>
      </w:r>
      <w:r w:rsidR="000A0280" w:rsidRPr="00EC6878">
        <w:rPr>
          <w:rFonts w:ascii="Georgia" w:hAnsi="Georgia"/>
          <w:sz w:val="21"/>
          <w:szCs w:val="21"/>
        </w:rPr>
        <w:t>MC 85 A</w:t>
      </w:r>
      <w:r w:rsidR="008127C0">
        <w:rPr>
          <w:rFonts w:ascii="Georgia" w:hAnsi="Georgia"/>
          <w:sz w:val="21"/>
          <w:szCs w:val="21"/>
        </w:rPr>
        <w:t xml:space="preserve"> units</w:t>
      </w:r>
      <w:r w:rsidR="000A0280" w:rsidRPr="00EC6878">
        <w:rPr>
          <w:rFonts w:ascii="Georgia" w:hAnsi="Georgia"/>
          <w:sz w:val="21"/>
          <w:szCs w:val="21"/>
        </w:rPr>
        <w:t xml:space="preserve">, </w:t>
      </w:r>
      <w:r w:rsidR="008127C0">
        <w:rPr>
          <w:rFonts w:ascii="Georgia" w:hAnsi="Georgia"/>
          <w:sz w:val="21"/>
          <w:szCs w:val="21"/>
        </w:rPr>
        <w:t>seven</w:t>
      </w:r>
      <w:r w:rsidR="000A0280" w:rsidRPr="00EC6878">
        <w:rPr>
          <w:rFonts w:ascii="Georgia" w:hAnsi="Georgia"/>
          <w:sz w:val="21"/>
          <w:szCs w:val="21"/>
        </w:rPr>
        <w:t xml:space="preserve"> MC 175 B</w:t>
      </w:r>
      <w:r w:rsidR="008127C0">
        <w:rPr>
          <w:rFonts w:ascii="Georgia" w:hAnsi="Georgia"/>
          <w:sz w:val="21"/>
          <w:szCs w:val="21"/>
        </w:rPr>
        <w:t xml:space="preserve"> units</w:t>
      </w:r>
      <w:r w:rsidR="002F215A">
        <w:rPr>
          <w:rFonts w:ascii="Georgia" w:hAnsi="Georgia"/>
          <w:sz w:val="21"/>
          <w:szCs w:val="21"/>
        </w:rPr>
        <w:t xml:space="preserve"> and</w:t>
      </w:r>
      <w:r w:rsidR="000A0280" w:rsidRPr="00EC6878">
        <w:rPr>
          <w:rFonts w:ascii="Georgia" w:hAnsi="Georgia"/>
          <w:sz w:val="21"/>
          <w:szCs w:val="21"/>
        </w:rPr>
        <w:t xml:space="preserve"> </w:t>
      </w:r>
      <w:r w:rsidR="008127C0">
        <w:rPr>
          <w:rFonts w:ascii="Georgia" w:hAnsi="Georgia"/>
          <w:sz w:val="21"/>
          <w:szCs w:val="21"/>
        </w:rPr>
        <w:t>four</w:t>
      </w:r>
      <w:r w:rsidR="000A0280" w:rsidRPr="00EC6878">
        <w:rPr>
          <w:rFonts w:ascii="Georgia" w:hAnsi="Georgia"/>
          <w:sz w:val="21"/>
          <w:szCs w:val="21"/>
        </w:rPr>
        <w:t xml:space="preserve"> MC 205 B</w:t>
      </w:r>
      <w:r w:rsidR="008127C0">
        <w:rPr>
          <w:rFonts w:ascii="Georgia" w:hAnsi="Georgia"/>
          <w:sz w:val="21"/>
          <w:szCs w:val="21"/>
        </w:rPr>
        <w:t xml:space="preserve"> units</w:t>
      </w:r>
      <w:r w:rsidR="0091581B" w:rsidRPr="00EC6878">
        <w:rPr>
          <w:rFonts w:ascii="Georgia" w:hAnsi="Georgia" w:cs="Arial"/>
          <w:sz w:val="21"/>
          <w:szCs w:val="21"/>
          <w:lang w:val="en-GB"/>
        </w:rPr>
        <w:t xml:space="preserve">. </w:t>
      </w:r>
    </w:p>
    <w:p w14:paraId="1CC0C324" w14:textId="77777777" w:rsidR="0091581B" w:rsidRDefault="0091581B" w:rsidP="00CC7FBD">
      <w:pPr>
        <w:rPr>
          <w:rFonts w:ascii="Georgia" w:hAnsi="Georgia"/>
          <w:sz w:val="21"/>
          <w:szCs w:val="21"/>
        </w:rPr>
      </w:pPr>
    </w:p>
    <w:p w14:paraId="2A0AFD58" w14:textId="77777777" w:rsidR="0090069F" w:rsidRDefault="0090069F" w:rsidP="00803157">
      <w:pPr>
        <w:rPr>
          <w:rFonts w:ascii="Georgia" w:hAnsi="Georgia"/>
          <w:sz w:val="21"/>
          <w:szCs w:val="21"/>
          <w:lang w:val="en-GB"/>
        </w:rPr>
      </w:pPr>
      <w:r>
        <w:rPr>
          <w:rFonts w:ascii="Georgia" w:hAnsi="Georgia"/>
          <w:sz w:val="21"/>
          <w:szCs w:val="21"/>
          <w:lang w:val="en-GB"/>
        </w:rPr>
        <w:t>Recent years have seen Coteccons expand its business to match the developing needs of the Vietnamese market</w:t>
      </w:r>
      <w:r w:rsidR="00803157" w:rsidRPr="00EC6878">
        <w:rPr>
          <w:rFonts w:ascii="Georgia" w:hAnsi="Georgia"/>
          <w:sz w:val="21"/>
          <w:szCs w:val="21"/>
          <w:lang w:val="en-GB"/>
        </w:rPr>
        <w:t xml:space="preserve">. </w:t>
      </w:r>
      <w:r>
        <w:rPr>
          <w:rFonts w:ascii="Georgia" w:hAnsi="Georgia"/>
          <w:sz w:val="21"/>
          <w:szCs w:val="21"/>
          <w:lang w:val="en-GB"/>
        </w:rPr>
        <w:t xml:space="preserve">The company has established a dedicated infrastructure division, opened a representative office in China and invested heavily in advanced Building Information Modelling (BIM) technology. </w:t>
      </w:r>
    </w:p>
    <w:p w14:paraId="02A5D477" w14:textId="77777777" w:rsidR="0090069F" w:rsidRDefault="0090069F" w:rsidP="00803157">
      <w:pPr>
        <w:rPr>
          <w:rFonts w:ascii="Georgia" w:hAnsi="Georgia"/>
          <w:sz w:val="21"/>
          <w:szCs w:val="21"/>
          <w:lang w:val="en-GB"/>
        </w:rPr>
      </w:pPr>
    </w:p>
    <w:p w14:paraId="2ED49540" w14:textId="77777777" w:rsidR="001F748D" w:rsidRDefault="001F748D" w:rsidP="00803157">
      <w:pPr>
        <w:rPr>
          <w:rFonts w:ascii="Georgia" w:hAnsi="Georgia"/>
          <w:sz w:val="21"/>
          <w:szCs w:val="21"/>
          <w:lang w:val="en-GB"/>
        </w:rPr>
      </w:pPr>
      <w:r>
        <w:rPr>
          <w:rFonts w:ascii="Georgia" w:hAnsi="Georgia"/>
          <w:sz w:val="21"/>
          <w:szCs w:val="21"/>
        </w:rPr>
        <w:t>“Coteccons is one of Vietnam’s leading contractors so it’s important we use the best equipment, such as the Potain MCT 205, to help us deliver Vietnam’s next generation of projects that are bigger and more sophisticated than ever before,” Ha said.</w:t>
      </w:r>
    </w:p>
    <w:p w14:paraId="2C6E7EB0" w14:textId="77777777" w:rsidR="00CC7FBD" w:rsidRPr="00EC6878" w:rsidRDefault="00CC7FBD">
      <w:pPr>
        <w:rPr>
          <w:rFonts w:ascii="Georgia" w:hAnsi="Georgia"/>
          <w:sz w:val="21"/>
          <w:szCs w:val="21"/>
          <w:lang w:val="en-GB"/>
        </w:rPr>
      </w:pPr>
    </w:p>
    <w:p w14:paraId="25FEE687" w14:textId="77777777" w:rsidR="00EE66C2" w:rsidRPr="00610672" w:rsidRDefault="00EE66C2" w:rsidP="00EC6878">
      <w:pPr>
        <w:jc w:val="center"/>
        <w:rPr>
          <w:rFonts w:ascii="Georgia" w:hAnsi="Georgia" w:cs="Georgia"/>
          <w:sz w:val="21"/>
          <w:szCs w:val="21"/>
        </w:rPr>
      </w:pPr>
      <w:r w:rsidRPr="00610672">
        <w:rPr>
          <w:rFonts w:ascii="Georgia" w:hAnsi="Georgia" w:cs="Georgia"/>
          <w:sz w:val="21"/>
          <w:szCs w:val="21"/>
        </w:rPr>
        <w:t>-END-</w:t>
      </w:r>
    </w:p>
    <w:p w14:paraId="3EDE928C" w14:textId="77777777" w:rsidR="00EE66C2" w:rsidRDefault="00EE66C2" w:rsidP="00EE66C2">
      <w:pPr>
        <w:tabs>
          <w:tab w:val="left" w:pos="1055"/>
          <w:tab w:val="left" w:pos="4111"/>
          <w:tab w:val="left" w:pos="5812"/>
          <w:tab w:val="left" w:pos="7371"/>
        </w:tabs>
        <w:jc w:val="center"/>
        <w:rPr>
          <w:rFonts w:ascii="Georgia" w:hAnsi="Georgia" w:cs="Georgia"/>
          <w:sz w:val="21"/>
          <w:szCs w:val="21"/>
        </w:rPr>
      </w:pPr>
    </w:p>
    <w:p w14:paraId="7BA8E5F7" w14:textId="77777777" w:rsidR="00EE66C2" w:rsidRPr="003B11F6" w:rsidRDefault="00EE66C2" w:rsidP="00EE66C2">
      <w:pPr>
        <w:rPr>
          <w:rFonts w:ascii="Verdana" w:hAnsi="Verdana"/>
          <w:b/>
          <w:color w:val="41525C"/>
          <w:sz w:val="18"/>
          <w:szCs w:val="18"/>
        </w:rPr>
      </w:pPr>
      <w:r w:rsidRPr="003B11F6">
        <w:rPr>
          <w:rFonts w:ascii="Verdana" w:hAnsi="Verdana"/>
          <w:color w:val="ED1C2A"/>
          <w:sz w:val="18"/>
          <w:szCs w:val="18"/>
        </w:rPr>
        <w:t xml:space="preserve">CONTACT </w:t>
      </w:r>
      <w:r w:rsidRPr="003B11F6">
        <w:rPr>
          <w:rFonts w:ascii="Verdana" w:hAnsi="Verdana"/>
          <w:color w:val="ED1C2A"/>
          <w:sz w:val="18"/>
          <w:szCs w:val="18"/>
        </w:rPr>
        <w:tab/>
      </w:r>
      <w:r w:rsidRPr="003B11F6">
        <w:rPr>
          <w:rFonts w:ascii="Verdana" w:hAnsi="Verdana"/>
          <w:color w:val="ED1C2A"/>
          <w:sz w:val="18"/>
          <w:szCs w:val="18"/>
        </w:rPr>
        <w:tab/>
      </w:r>
      <w:r w:rsidRPr="003B11F6">
        <w:rPr>
          <w:rFonts w:ascii="Verdana" w:hAnsi="Verdana"/>
          <w:color w:val="ED1C2A"/>
          <w:sz w:val="18"/>
          <w:szCs w:val="18"/>
        </w:rPr>
        <w:tab/>
      </w:r>
      <w:r w:rsidRPr="003B11F6">
        <w:rPr>
          <w:rFonts w:ascii="Verdana" w:hAnsi="Verdana"/>
          <w:color w:val="ED1C2A"/>
          <w:sz w:val="18"/>
          <w:szCs w:val="18"/>
        </w:rPr>
        <w:tab/>
      </w:r>
    </w:p>
    <w:p w14:paraId="198B1E28" w14:textId="77777777" w:rsidR="00EE66C2" w:rsidRPr="003B11F6" w:rsidRDefault="00EE66C2" w:rsidP="00EE66C2">
      <w:pPr>
        <w:tabs>
          <w:tab w:val="left" w:pos="3969"/>
        </w:tabs>
        <w:rPr>
          <w:rFonts w:ascii="Verdana" w:hAnsi="Verdana"/>
          <w:b/>
          <w:color w:val="41525C"/>
          <w:sz w:val="18"/>
          <w:szCs w:val="18"/>
        </w:rPr>
      </w:pPr>
      <w:r w:rsidRPr="003B11F6">
        <w:rPr>
          <w:rFonts w:ascii="Verdana" w:hAnsi="Verdana"/>
          <w:b/>
          <w:color w:val="41525C"/>
          <w:sz w:val="18"/>
          <w:szCs w:val="18"/>
        </w:rPr>
        <w:t>Punitha Govindasamy</w:t>
      </w:r>
      <w:r w:rsidRPr="003B11F6">
        <w:rPr>
          <w:rFonts w:ascii="Verdana" w:hAnsi="Verdana"/>
          <w:sz w:val="18"/>
          <w:szCs w:val="18"/>
        </w:rPr>
        <w:tab/>
      </w:r>
      <w:r w:rsidRPr="003B11F6">
        <w:rPr>
          <w:rFonts w:ascii="Verdana" w:hAnsi="Verdana"/>
          <w:b/>
          <w:color w:val="41525C"/>
          <w:sz w:val="18"/>
          <w:szCs w:val="18"/>
        </w:rPr>
        <w:t>Ben Shaw</w:t>
      </w:r>
    </w:p>
    <w:p w14:paraId="0910ADE4" w14:textId="77777777" w:rsidR="00EE66C2" w:rsidRPr="003B11F6" w:rsidRDefault="00EE66C2" w:rsidP="00EE66C2">
      <w:pPr>
        <w:tabs>
          <w:tab w:val="left" w:pos="3969"/>
        </w:tabs>
        <w:rPr>
          <w:rFonts w:ascii="Verdana" w:hAnsi="Verdana"/>
          <w:color w:val="41525C"/>
          <w:sz w:val="18"/>
          <w:szCs w:val="18"/>
        </w:rPr>
      </w:pPr>
      <w:r w:rsidRPr="003B11F6">
        <w:rPr>
          <w:rFonts w:ascii="Verdana" w:hAnsi="Verdana"/>
          <w:color w:val="41525C"/>
          <w:sz w:val="18"/>
          <w:szCs w:val="18"/>
        </w:rPr>
        <w:t>Manitowoc</w:t>
      </w:r>
      <w:r w:rsidRPr="003B11F6">
        <w:rPr>
          <w:rFonts w:ascii="Verdana" w:hAnsi="Verdana"/>
          <w:sz w:val="18"/>
          <w:szCs w:val="18"/>
        </w:rPr>
        <w:tab/>
      </w:r>
      <w:r w:rsidRPr="003B11F6">
        <w:rPr>
          <w:rFonts w:ascii="Verdana" w:hAnsi="Verdana"/>
          <w:color w:val="41525C"/>
          <w:sz w:val="18"/>
          <w:szCs w:val="18"/>
        </w:rPr>
        <w:t>SE10</w:t>
      </w:r>
    </w:p>
    <w:p w14:paraId="5FEBB0A2" w14:textId="77777777" w:rsidR="00EE66C2" w:rsidRPr="003B11F6" w:rsidRDefault="00EE66C2" w:rsidP="00EE66C2">
      <w:pPr>
        <w:tabs>
          <w:tab w:val="left" w:pos="3969"/>
        </w:tabs>
        <w:rPr>
          <w:rFonts w:ascii="Verdana" w:hAnsi="Verdana"/>
          <w:color w:val="41525C"/>
          <w:sz w:val="18"/>
          <w:szCs w:val="18"/>
        </w:rPr>
      </w:pPr>
      <w:r w:rsidRPr="003B11F6">
        <w:rPr>
          <w:rFonts w:ascii="Verdana" w:hAnsi="Verdana"/>
          <w:color w:val="41525C"/>
          <w:sz w:val="18"/>
          <w:szCs w:val="18"/>
        </w:rPr>
        <w:t>T +65 6263 7863</w:t>
      </w:r>
      <w:r w:rsidRPr="003B11F6">
        <w:rPr>
          <w:rFonts w:ascii="Verdana" w:hAnsi="Verdana"/>
          <w:color w:val="41525C"/>
          <w:sz w:val="18"/>
          <w:szCs w:val="18"/>
        </w:rPr>
        <w:tab/>
        <w:t>T +65 6408 3861</w:t>
      </w:r>
    </w:p>
    <w:p w14:paraId="6FE42884" w14:textId="77777777" w:rsidR="00EE66C2" w:rsidRPr="003B11F6" w:rsidRDefault="00E968AE" w:rsidP="00EE66C2">
      <w:pPr>
        <w:tabs>
          <w:tab w:val="left" w:pos="1055"/>
          <w:tab w:val="left" w:pos="3969"/>
          <w:tab w:val="left" w:pos="6379"/>
          <w:tab w:val="left" w:pos="7371"/>
        </w:tabs>
        <w:rPr>
          <w:rFonts w:ascii="Verdana" w:hAnsi="Verdana"/>
          <w:b/>
          <w:color w:val="41525C"/>
          <w:sz w:val="18"/>
          <w:szCs w:val="18"/>
        </w:rPr>
      </w:pPr>
      <w:hyperlink r:id="rId9" w:history="1">
        <w:r w:rsidR="00EE66C2" w:rsidRPr="003B11F6">
          <w:rPr>
            <w:rStyle w:val="Hyperlink"/>
            <w:rFonts w:ascii="Verdana" w:hAnsi="Verdana"/>
            <w:color w:val="41525C"/>
            <w:sz w:val="18"/>
            <w:szCs w:val="18"/>
          </w:rPr>
          <w:t>punitha.govindasamy@manitowoc.com</w:t>
        </w:r>
      </w:hyperlink>
      <w:r w:rsidR="00EE66C2" w:rsidRPr="003B11F6">
        <w:rPr>
          <w:rFonts w:ascii="Verdana" w:hAnsi="Verdana"/>
          <w:color w:val="41525C"/>
          <w:sz w:val="18"/>
          <w:szCs w:val="18"/>
        </w:rPr>
        <w:tab/>
      </w:r>
      <w:hyperlink r:id="rId10" w:history="1">
        <w:r w:rsidR="00EE66C2" w:rsidRPr="003B11F6">
          <w:rPr>
            <w:rStyle w:val="Hyperlink"/>
            <w:rFonts w:ascii="Verdana" w:hAnsi="Verdana"/>
            <w:color w:val="41525C"/>
            <w:sz w:val="18"/>
            <w:szCs w:val="18"/>
          </w:rPr>
          <w:t>ben.shaw@se10.com</w:t>
        </w:r>
      </w:hyperlink>
    </w:p>
    <w:p w14:paraId="1EF33ED9" w14:textId="77777777" w:rsidR="00EE66C2" w:rsidRPr="003B11F6" w:rsidRDefault="00EE66C2" w:rsidP="00EE66C2">
      <w:pPr>
        <w:rPr>
          <w:rFonts w:ascii="Verdana" w:hAnsi="Verdana" w:cs="Georgia"/>
          <w:sz w:val="19"/>
          <w:szCs w:val="19"/>
        </w:rPr>
      </w:pPr>
    </w:p>
    <w:p w14:paraId="74BEDE13" w14:textId="77777777" w:rsidR="00EE66C2" w:rsidRPr="003B11F6" w:rsidRDefault="00EE66C2" w:rsidP="00EE66C2">
      <w:pPr>
        <w:rPr>
          <w:rFonts w:ascii="Verdana" w:hAnsi="Verdana" w:cs="Arial"/>
          <w:sz w:val="19"/>
          <w:szCs w:val="19"/>
        </w:rPr>
      </w:pPr>
    </w:p>
    <w:p w14:paraId="595A7789" w14:textId="77777777" w:rsidR="00EE66C2" w:rsidRPr="003B11F6" w:rsidRDefault="00EE66C2" w:rsidP="00EE66C2">
      <w:pPr>
        <w:rPr>
          <w:rFonts w:ascii="Verdana" w:hAnsi="Verdana"/>
          <w:color w:val="41525C"/>
          <w:sz w:val="19"/>
          <w:szCs w:val="19"/>
        </w:rPr>
      </w:pPr>
      <w:r w:rsidRPr="003B11F6">
        <w:rPr>
          <w:rFonts w:ascii="Verdana" w:hAnsi="Verdana"/>
          <w:color w:val="ED1C2A"/>
          <w:sz w:val="18"/>
          <w:szCs w:val="18"/>
        </w:rPr>
        <w:t>ABOUT THE MANITOWOC COMPANY, INC.</w:t>
      </w:r>
      <w:r w:rsidRPr="003B11F6">
        <w:rPr>
          <w:rFonts w:ascii="Verdana" w:hAnsi="Verdana"/>
          <w:sz w:val="18"/>
          <w:szCs w:val="18"/>
        </w:rPr>
        <w:t xml:space="preserve"> </w:t>
      </w:r>
    </w:p>
    <w:p w14:paraId="7EA8ADB0" w14:textId="77777777" w:rsidR="00EE66C2" w:rsidRPr="003B11F6" w:rsidRDefault="00E1322D" w:rsidP="00EE66C2">
      <w:pPr>
        <w:rPr>
          <w:rFonts w:ascii="Verdana" w:hAnsi="Verdana"/>
          <w:color w:val="41525C"/>
          <w:sz w:val="18"/>
          <w:szCs w:val="18"/>
        </w:rPr>
      </w:pPr>
      <w:r w:rsidRPr="003B11F6">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281C40DC" w14:textId="77777777" w:rsidR="00EE66C2" w:rsidRPr="003B11F6" w:rsidRDefault="00EE66C2" w:rsidP="00EE66C2">
      <w:pPr>
        <w:rPr>
          <w:rFonts w:ascii="Verdana" w:hAnsi="Verdana"/>
          <w:color w:val="41525C"/>
          <w:sz w:val="19"/>
          <w:szCs w:val="19"/>
        </w:rPr>
      </w:pPr>
    </w:p>
    <w:p w14:paraId="5EF0FE94" w14:textId="77777777" w:rsidR="00EE66C2" w:rsidRPr="003B11F6" w:rsidRDefault="00EE66C2" w:rsidP="00EE66C2">
      <w:pPr>
        <w:rPr>
          <w:rFonts w:ascii="Verdana" w:hAnsi="Verdana"/>
          <w:color w:val="41525C"/>
          <w:sz w:val="19"/>
          <w:szCs w:val="19"/>
        </w:rPr>
      </w:pPr>
    </w:p>
    <w:p w14:paraId="5E63589E" w14:textId="77777777" w:rsidR="00EE66C2" w:rsidRPr="003B11F6" w:rsidRDefault="00EE66C2" w:rsidP="00EE66C2">
      <w:pPr>
        <w:rPr>
          <w:rFonts w:ascii="Verdana" w:hAnsi="Verdana"/>
          <w:sz w:val="18"/>
          <w:szCs w:val="18"/>
        </w:rPr>
      </w:pPr>
      <w:r w:rsidRPr="003B11F6">
        <w:rPr>
          <w:rFonts w:ascii="Verdana" w:hAnsi="Verdana"/>
          <w:color w:val="ED1C2A"/>
          <w:sz w:val="18"/>
          <w:szCs w:val="18"/>
        </w:rPr>
        <w:t>MANITOWOC CRANES</w:t>
      </w:r>
    </w:p>
    <w:p w14:paraId="244B91F9" w14:textId="77777777" w:rsidR="00EE66C2" w:rsidRPr="003B11F6" w:rsidRDefault="00EE66C2" w:rsidP="00EE66C2">
      <w:pPr>
        <w:rPr>
          <w:rFonts w:ascii="Verdana" w:hAnsi="Verdana"/>
          <w:sz w:val="18"/>
          <w:szCs w:val="18"/>
        </w:rPr>
      </w:pPr>
      <w:r w:rsidRPr="003B11F6">
        <w:rPr>
          <w:rFonts w:ascii="Verdana" w:hAnsi="Verdana"/>
          <w:color w:val="41525C"/>
          <w:sz w:val="18"/>
          <w:szCs w:val="18"/>
        </w:rPr>
        <w:t>2401 South 30</w:t>
      </w:r>
      <w:r w:rsidRPr="003B11F6">
        <w:rPr>
          <w:rFonts w:ascii="Verdana" w:hAnsi="Verdana"/>
          <w:color w:val="41525C"/>
          <w:sz w:val="18"/>
          <w:szCs w:val="18"/>
          <w:vertAlign w:val="superscript"/>
        </w:rPr>
        <w:t>th</w:t>
      </w:r>
      <w:r w:rsidRPr="003B11F6">
        <w:rPr>
          <w:rFonts w:ascii="Verdana" w:hAnsi="Verdana"/>
          <w:color w:val="41525C"/>
          <w:sz w:val="18"/>
          <w:szCs w:val="18"/>
        </w:rPr>
        <w:t xml:space="preserve"> Street - PO Box 70</w:t>
      </w:r>
      <w:r w:rsidRPr="003B11F6">
        <w:rPr>
          <w:rFonts w:ascii="Verdana" w:hAnsi="Verdana"/>
          <w:sz w:val="18"/>
          <w:szCs w:val="18"/>
        </w:rPr>
        <w:t xml:space="preserve"> - </w:t>
      </w:r>
      <w:r w:rsidRPr="003B11F6">
        <w:rPr>
          <w:rFonts w:ascii="Verdana" w:hAnsi="Verdana"/>
          <w:color w:val="41525C"/>
          <w:sz w:val="18"/>
          <w:szCs w:val="18"/>
        </w:rPr>
        <w:t>Manitowoc, WI 54221-0070</w:t>
      </w:r>
    </w:p>
    <w:p w14:paraId="022BB881" w14:textId="77777777" w:rsidR="00EE66C2" w:rsidRPr="003B11F6" w:rsidRDefault="00EE66C2" w:rsidP="00EE66C2">
      <w:pPr>
        <w:rPr>
          <w:rFonts w:ascii="Verdana" w:hAnsi="Verdana"/>
          <w:sz w:val="18"/>
          <w:szCs w:val="18"/>
        </w:rPr>
      </w:pPr>
      <w:r w:rsidRPr="003B11F6">
        <w:rPr>
          <w:rFonts w:ascii="Verdana" w:hAnsi="Verdana"/>
          <w:color w:val="41525C"/>
          <w:sz w:val="18"/>
          <w:szCs w:val="18"/>
        </w:rPr>
        <w:t>T +1 920 684 6621</w:t>
      </w:r>
    </w:p>
    <w:p w14:paraId="6251E56F" w14:textId="77777777" w:rsidR="00EE66C2" w:rsidRPr="003B11F6" w:rsidRDefault="00E968AE" w:rsidP="00EE66C2">
      <w:pPr>
        <w:rPr>
          <w:rStyle w:val="Hyperlink"/>
          <w:rFonts w:ascii="Verdana" w:hAnsi="Verdana"/>
          <w:b/>
          <w:color w:val="41525C"/>
          <w:sz w:val="18"/>
          <w:szCs w:val="18"/>
        </w:rPr>
      </w:pPr>
      <w:hyperlink r:id="rId11" w:history="1">
        <w:r w:rsidR="00AD3496" w:rsidRPr="003B11F6">
          <w:rPr>
            <w:rStyle w:val="Hyperlink"/>
            <w:rFonts w:ascii="Verdana" w:hAnsi="Verdana"/>
            <w:b/>
            <w:color w:val="41525C"/>
            <w:sz w:val="18"/>
            <w:szCs w:val="18"/>
          </w:rPr>
          <w:t>www.manitowoc.com</w:t>
        </w:r>
      </w:hyperlink>
      <w:r w:rsidR="00EE66C2" w:rsidRPr="003B11F6">
        <w:rPr>
          <w:rStyle w:val="Hyperlink"/>
          <w:rFonts w:ascii="Verdana" w:hAnsi="Verdana"/>
          <w:b/>
          <w:color w:val="41525C"/>
          <w:sz w:val="18"/>
          <w:szCs w:val="18"/>
        </w:rPr>
        <w:softHyphen/>
      </w:r>
    </w:p>
    <w:p w14:paraId="7ADBB27B" w14:textId="77777777" w:rsidR="00EE66C2" w:rsidRPr="003B11F6" w:rsidRDefault="00EE66C2" w:rsidP="00EE66C2">
      <w:pPr>
        <w:rPr>
          <w:rFonts w:ascii="Verdana" w:hAnsi="Verdana"/>
          <w:sz w:val="18"/>
          <w:szCs w:val="18"/>
        </w:rPr>
      </w:pPr>
    </w:p>
    <w:p w14:paraId="595B23C0" w14:textId="77777777" w:rsidR="00396EE9" w:rsidRPr="003B11F6" w:rsidRDefault="00396EE9">
      <w:pPr>
        <w:rPr>
          <w:rFonts w:ascii="Verdana" w:hAnsi="Verdana"/>
        </w:rPr>
      </w:pPr>
    </w:p>
    <w:sectPr w:rsidR="00396EE9" w:rsidRPr="003B11F6"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15139" w14:textId="77777777" w:rsidR="00737548" w:rsidRDefault="00737548">
      <w:r>
        <w:separator/>
      </w:r>
    </w:p>
  </w:endnote>
  <w:endnote w:type="continuationSeparator" w:id="0">
    <w:p w14:paraId="73C0B564" w14:textId="77777777" w:rsidR="00737548" w:rsidRDefault="0073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等线">
    <w:charset w:val="88"/>
    <w:family w:val="auto"/>
    <w:pitch w:val="variable"/>
    <w:sig w:usb0="A10102FF" w:usb1="38CF7CFA" w:usb2="00010016" w:usb3="00000000" w:csb0="0014000F" w:csb1="00000000"/>
  </w:font>
  <w:font w:name="Calibri Light">
    <w:altName w:val="Consolas"/>
    <w:charset w:val="00"/>
    <w:family w:val="auto"/>
    <w:pitch w:val="variable"/>
    <w:sig w:usb0="A00002EF" w:usb1="4000207B" w:usb2="00000000" w:usb3="00000000" w:csb0="0000019F" w:csb1="00000000"/>
  </w:font>
  <w:font w:name="等线 Light">
    <w:charset w:val="88"/>
    <w:family w:val="auto"/>
    <w:pitch w:val="variable"/>
    <w:sig w:usb0="A10102FF" w:usb1="38CF7CFA" w:usb2="00010016" w:usb3="00000000" w:csb0="0014000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9C990" w14:textId="77777777" w:rsidR="00737548" w:rsidRDefault="00737548">
      <w:r>
        <w:separator/>
      </w:r>
    </w:p>
  </w:footnote>
  <w:footnote w:type="continuationSeparator" w:id="0">
    <w:p w14:paraId="17BD2F70" w14:textId="77777777" w:rsidR="00737548" w:rsidRDefault="007375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19570" w14:textId="77777777" w:rsidR="003C0B0D" w:rsidRDefault="001C2995" w:rsidP="00B9173B">
    <w:pPr>
      <w:spacing w:line="276" w:lineRule="auto"/>
      <w:rPr>
        <w:rFonts w:ascii="Verdana" w:hAnsi="Verdana"/>
        <w:b/>
        <w:color w:val="41525C"/>
        <w:sz w:val="18"/>
        <w:szCs w:val="18"/>
      </w:rPr>
    </w:pPr>
    <w:r>
      <w:rPr>
        <w:rFonts w:ascii="Verdana" w:hAnsi="Verdana"/>
        <w:b/>
        <w:color w:val="41525C"/>
        <w:sz w:val="18"/>
        <w:szCs w:val="18"/>
      </w:rPr>
      <w:t>Vietnamese contractor builds Potain fleet</w:t>
    </w:r>
  </w:p>
  <w:p w14:paraId="206E9E11" w14:textId="46530E7E" w:rsidR="00B9173B" w:rsidRPr="00164A29" w:rsidRDefault="00300D29" w:rsidP="00B9173B">
    <w:pPr>
      <w:spacing w:line="276" w:lineRule="auto"/>
      <w:rPr>
        <w:rFonts w:ascii="Verdana" w:hAnsi="Verdana"/>
        <w:color w:val="ED1C2A"/>
        <w:sz w:val="18"/>
        <w:szCs w:val="18"/>
      </w:rPr>
    </w:pPr>
    <w:r>
      <w:rPr>
        <w:rFonts w:ascii="Verdana" w:hAnsi="Verdana"/>
        <w:color w:val="41525C"/>
        <w:sz w:val="18"/>
        <w:szCs w:val="18"/>
      </w:rPr>
      <w:t>December</w:t>
    </w:r>
    <w:r w:rsidR="00F72D83">
      <w:rPr>
        <w:rFonts w:ascii="Verdana" w:hAnsi="Verdana"/>
        <w:color w:val="41525C"/>
        <w:sz w:val="18"/>
        <w:szCs w:val="18"/>
      </w:rPr>
      <w:t xml:space="preserve"> </w:t>
    </w:r>
    <w:r w:rsidR="00E968AE">
      <w:rPr>
        <w:rFonts w:ascii="Verdana" w:hAnsi="Verdana"/>
        <w:color w:val="41525C"/>
        <w:sz w:val="18"/>
        <w:szCs w:val="18"/>
      </w:rPr>
      <w:t>7</w:t>
    </w:r>
    <w:r w:rsidR="00F72D83">
      <w:rPr>
        <w:rFonts w:ascii="Verdana" w:hAnsi="Verdana"/>
        <w:color w:val="41525C"/>
        <w:sz w:val="18"/>
        <w:szCs w:val="18"/>
      </w:rPr>
      <w:t>, 2016</w:t>
    </w:r>
  </w:p>
  <w:p w14:paraId="4EB2A461" w14:textId="77777777" w:rsidR="00163032" w:rsidRPr="00164A29" w:rsidRDefault="00E968AE" w:rsidP="00B631D6">
    <w:pPr>
      <w:tabs>
        <w:tab w:val="left" w:pos="6096"/>
      </w:tabs>
      <w:spacing w:line="276" w:lineRule="auto"/>
      <w:jc w:val="right"/>
      <w:rPr>
        <w:rFonts w:ascii="Verdana" w:hAnsi="Verdana"/>
        <w:b/>
        <w:color w:val="41525C"/>
        <w:sz w:val="16"/>
        <w:szCs w:val="16"/>
      </w:rPr>
    </w:pPr>
  </w:p>
  <w:p w14:paraId="3658EB8A" w14:textId="77777777" w:rsidR="00B631D6" w:rsidRPr="003E31C0" w:rsidRDefault="00E968AE" w:rsidP="00163032">
    <w:pPr>
      <w:spacing w:line="276" w:lineRule="auto"/>
      <w:rPr>
        <w:rFonts w:ascii="Verdana" w:hAnsi="Verdana"/>
        <w:sz w:val="16"/>
        <w:szCs w:val="16"/>
      </w:rPr>
    </w:pPr>
  </w:p>
  <w:p w14:paraId="0C50DFDB" w14:textId="77777777" w:rsidR="00B631D6" w:rsidRDefault="00E968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2BEF"/>
    <w:multiLevelType w:val="hybridMultilevel"/>
    <w:tmpl w:val="CD54ACC4"/>
    <w:lvl w:ilvl="0" w:tplc="3878D700">
      <w:start w:val="1"/>
      <w:numFmt w:val="bullet"/>
      <w:lvlText w:val=""/>
      <w:lvlJc w:val="left"/>
      <w:pPr>
        <w:ind w:left="720" w:hanging="360"/>
      </w:pPr>
      <w:rPr>
        <w:rFonts w:ascii="Symbol" w:eastAsia="SimSu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9D56512"/>
    <w:multiLevelType w:val="hybridMultilevel"/>
    <w:tmpl w:val="962A61F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D44259"/>
    <w:multiLevelType w:val="multilevel"/>
    <w:tmpl w:val="210A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6B7358"/>
    <w:multiLevelType w:val="hybridMultilevel"/>
    <w:tmpl w:val="A7748D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C2"/>
    <w:rsid w:val="0000369A"/>
    <w:rsid w:val="00035DE6"/>
    <w:rsid w:val="00071F98"/>
    <w:rsid w:val="000A0280"/>
    <w:rsid w:val="001244CA"/>
    <w:rsid w:val="00151E69"/>
    <w:rsid w:val="00152D86"/>
    <w:rsid w:val="001721F1"/>
    <w:rsid w:val="001B4BB8"/>
    <w:rsid w:val="001C02FE"/>
    <w:rsid w:val="001C2995"/>
    <w:rsid w:val="001E5AEF"/>
    <w:rsid w:val="001F21C1"/>
    <w:rsid w:val="001F748D"/>
    <w:rsid w:val="00202CE5"/>
    <w:rsid w:val="0020441F"/>
    <w:rsid w:val="00236C6F"/>
    <w:rsid w:val="00275CA1"/>
    <w:rsid w:val="002765B8"/>
    <w:rsid w:val="002865AA"/>
    <w:rsid w:val="002D5022"/>
    <w:rsid w:val="002E6634"/>
    <w:rsid w:val="002F215A"/>
    <w:rsid w:val="002F51FB"/>
    <w:rsid w:val="00300D29"/>
    <w:rsid w:val="003378BF"/>
    <w:rsid w:val="00390B1A"/>
    <w:rsid w:val="00394D6D"/>
    <w:rsid w:val="00396EE9"/>
    <w:rsid w:val="003B11F6"/>
    <w:rsid w:val="003C0B0D"/>
    <w:rsid w:val="003E090D"/>
    <w:rsid w:val="0041052A"/>
    <w:rsid w:val="004106D4"/>
    <w:rsid w:val="00421DD7"/>
    <w:rsid w:val="0047604E"/>
    <w:rsid w:val="004836FB"/>
    <w:rsid w:val="004A431C"/>
    <w:rsid w:val="00545B82"/>
    <w:rsid w:val="00554811"/>
    <w:rsid w:val="0056296C"/>
    <w:rsid w:val="00565847"/>
    <w:rsid w:val="005F4F8D"/>
    <w:rsid w:val="00610672"/>
    <w:rsid w:val="00661E03"/>
    <w:rsid w:val="00691DE2"/>
    <w:rsid w:val="006D0FCF"/>
    <w:rsid w:val="006F084B"/>
    <w:rsid w:val="00737548"/>
    <w:rsid w:val="00747366"/>
    <w:rsid w:val="007478A1"/>
    <w:rsid w:val="00751172"/>
    <w:rsid w:val="00766EB2"/>
    <w:rsid w:val="007B06A0"/>
    <w:rsid w:val="007B240C"/>
    <w:rsid w:val="007B2E55"/>
    <w:rsid w:val="00803157"/>
    <w:rsid w:val="008127C0"/>
    <w:rsid w:val="00821A6F"/>
    <w:rsid w:val="00854422"/>
    <w:rsid w:val="00865F10"/>
    <w:rsid w:val="00883367"/>
    <w:rsid w:val="00895A78"/>
    <w:rsid w:val="008B747E"/>
    <w:rsid w:val="008C6FED"/>
    <w:rsid w:val="008F3FEF"/>
    <w:rsid w:val="0090069F"/>
    <w:rsid w:val="0091581B"/>
    <w:rsid w:val="00934369"/>
    <w:rsid w:val="00945B83"/>
    <w:rsid w:val="009530FB"/>
    <w:rsid w:val="00955019"/>
    <w:rsid w:val="009C7ECF"/>
    <w:rsid w:val="009D211F"/>
    <w:rsid w:val="009D2F2E"/>
    <w:rsid w:val="009D74EE"/>
    <w:rsid w:val="009F1F22"/>
    <w:rsid w:val="00A842E2"/>
    <w:rsid w:val="00AA14D5"/>
    <w:rsid w:val="00AD3496"/>
    <w:rsid w:val="00AE7707"/>
    <w:rsid w:val="00AF7B4E"/>
    <w:rsid w:val="00B23AE0"/>
    <w:rsid w:val="00B87567"/>
    <w:rsid w:val="00BB5824"/>
    <w:rsid w:val="00BC7320"/>
    <w:rsid w:val="00C31CC4"/>
    <w:rsid w:val="00C80970"/>
    <w:rsid w:val="00C921DE"/>
    <w:rsid w:val="00C92A54"/>
    <w:rsid w:val="00CB3D85"/>
    <w:rsid w:val="00CC2106"/>
    <w:rsid w:val="00CC7FBD"/>
    <w:rsid w:val="00CD2F19"/>
    <w:rsid w:val="00CF5E60"/>
    <w:rsid w:val="00D023AE"/>
    <w:rsid w:val="00D56BD1"/>
    <w:rsid w:val="00D61A0C"/>
    <w:rsid w:val="00E05318"/>
    <w:rsid w:val="00E10865"/>
    <w:rsid w:val="00E1322D"/>
    <w:rsid w:val="00E44E35"/>
    <w:rsid w:val="00E94D73"/>
    <w:rsid w:val="00E968AE"/>
    <w:rsid w:val="00EA0235"/>
    <w:rsid w:val="00EC1E35"/>
    <w:rsid w:val="00EC6878"/>
    <w:rsid w:val="00EE66C2"/>
    <w:rsid w:val="00EF4F29"/>
    <w:rsid w:val="00F04162"/>
    <w:rsid w:val="00F638C6"/>
    <w:rsid w:val="00F72086"/>
    <w:rsid w:val="00F72D83"/>
    <w:rsid w:val="00F74230"/>
    <w:rsid w:val="00FA78D9"/>
    <w:rsid w:val="00FE167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3F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6C2"/>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EE6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66C2"/>
    <w:pPr>
      <w:tabs>
        <w:tab w:val="center" w:pos="4320"/>
        <w:tab w:val="right" w:pos="8640"/>
      </w:tabs>
    </w:pPr>
  </w:style>
  <w:style w:type="character" w:customStyle="1" w:styleId="HeaderChar">
    <w:name w:val="Header Char"/>
    <w:basedOn w:val="DefaultParagraphFont"/>
    <w:link w:val="Header"/>
    <w:uiPriority w:val="99"/>
    <w:rsid w:val="00EE66C2"/>
    <w:rPr>
      <w:rFonts w:ascii="Times New Roman" w:eastAsia="Times New Roman" w:hAnsi="Times New Roman" w:cs="Times New Roman"/>
      <w:sz w:val="24"/>
      <w:szCs w:val="24"/>
      <w:lang w:val="en-US" w:eastAsia="en-US"/>
    </w:rPr>
  </w:style>
  <w:style w:type="paragraph" w:customStyle="1" w:styleId="BodyText">
    <w:name w:val="_Body Text"/>
    <w:basedOn w:val="Heading1"/>
    <w:rsid w:val="00EE66C2"/>
    <w:pPr>
      <w:keepNext w:val="0"/>
      <w:keepLines w:val="0"/>
      <w:spacing w:before="0" w:line="240" w:lineRule="exact"/>
      <w:ind w:left="130"/>
    </w:pPr>
    <w:rPr>
      <w:rFonts w:ascii="Georgia" w:eastAsia="Times New Roman" w:hAnsi="Georgia" w:cs="Times New Roman"/>
      <w:color w:val="auto"/>
      <w:kern w:val="10"/>
      <w:sz w:val="21"/>
    </w:rPr>
  </w:style>
  <w:style w:type="character" w:styleId="Hyperlink">
    <w:name w:val="Hyperlink"/>
    <w:basedOn w:val="DefaultParagraphFont"/>
    <w:rsid w:val="00EE66C2"/>
    <w:rPr>
      <w:rFonts w:cs="Times New Roman"/>
      <w:color w:val="0000FF"/>
      <w:u w:val="single"/>
    </w:rPr>
  </w:style>
  <w:style w:type="paragraph" w:styleId="HTMLPreformatted">
    <w:name w:val="HTML Preformatted"/>
    <w:basedOn w:val="Normal"/>
    <w:link w:val="HTMLPreformattedChar"/>
    <w:uiPriority w:val="99"/>
    <w:unhideWhenUsed/>
    <w:rsid w:val="00EE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EE66C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E66C2"/>
    <w:rPr>
      <w:rFonts w:asciiTheme="majorHAnsi" w:eastAsiaTheme="majorEastAsia" w:hAnsiTheme="majorHAnsi" w:cstheme="majorBidi"/>
      <w:color w:val="2E74B5" w:themeColor="accent1" w:themeShade="BF"/>
      <w:sz w:val="32"/>
      <w:szCs w:val="32"/>
      <w:lang w:val="en-US" w:eastAsia="en-US"/>
    </w:rPr>
  </w:style>
  <w:style w:type="paragraph" w:styleId="ListParagraph">
    <w:name w:val="List Paragraph"/>
    <w:basedOn w:val="Normal"/>
    <w:uiPriority w:val="34"/>
    <w:qFormat/>
    <w:rsid w:val="00BC7320"/>
    <w:pPr>
      <w:ind w:left="720"/>
      <w:contextualSpacing/>
    </w:pPr>
  </w:style>
  <w:style w:type="character" w:styleId="CommentReference">
    <w:name w:val="annotation reference"/>
    <w:basedOn w:val="DefaultParagraphFont"/>
    <w:uiPriority w:val="99"/>
    <w:semiHidden/>
    <w:unhideWhenUsed/>
    <w:rsid w:val="00E1322D"/>
    <w:rPr>
      <w:sz w:val="18"/>
      <w:szCs w:val="18"/>
    </w:rPr>
  </w:style>
  <w:style w:type="paragraph" w:styleId="CommentText">
    <w:name w:val="annotation text"/>
    <w:basedOn w:val="Normal"/>
    <w:link w:val="CommentTextChar"/>
    <w:uiPriority w:val="99"/>
    <w:semiHidden/>
    <w:unhideWhenUsed/>
    <w:rsid w:val="00E1322D"/>
  </w:style>
  <w:style w:type="character" w:customStyle="1" w:styleId="CommentTextChar">
    <w:name w:val="Comment Text Char"/>
    <w:basedOn w:val="DefaultParagraphFont"/>
    <w:link w:val="CommentText"/>
    <w:uiPriority w:val="99"/>
    <w:semiHidden/>
    <w:rsid w:val="00E1322D"/>
    <w:rPr>
      <w:rFonts w:ascii="Times New Roman" w:eastAsia="Times New Roman" w:hAnsi="Times New Roman"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E1322D"/>
    <w:rPr>
      <w:b/>
      <w:bCs/>
      <w:sz w:val="20"/>
      <w:szCs w:val="20"/>
    </w:rPr>
  </w:style>
  <w:style w:type="character" w:customStyle="1" w:styleId="CommentSubjectChar">
    <w:name w:val="Comment Subject Char"/>
    <w:basedOn w:val="CommentTextChar"/>
    <w:link w:val="CommentSubject"/>
    <w:uiPriority w:val="99"/>
    <w:semiHidden/>
    <w:rsid w:val="00E1322D"/>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E13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322D"/>
    <w:rPr>
      <w:rFonts w:ascii="Lucida Grande" w:eastAsia="Times New Roman" w:hAnsi="Lucida Grande" w:cs="Lucida Grande"/>
      <w:sz w:val="18"/>
      <w:szCs w:val="18"/>
      <w:lang w:val="en-US" w:eastAsia="en-US"/>
    </w:rPr>
  </w:style>
  <w:style w:type="paragraph" w:styleId="Footer">
    <w:name w:val="footer"/>
    <w:basedOn w:val="Normal"/>
    <w:link w:val="FooterChar"/>
    <w:uiPriority w:val="99"/>
    <w:unhideWhenUsed/>
    <w:rsid w:val="00E1322D"/>
    <w:pPr>
      <w:tabs>
        <w:tab w:val="center" w:pos="4320"/>
        <w:tab w:val="right" w:pos="8640"/>
      </w:tabs>
    </w:pPr>
  </w:style>
  <w:style w:type="character" w:customStyle="1" w:styleId="FooterChar">
    <w:name w:val="Footer Char"/>
    <w:basedOn w:val="DefaultParagraphFont"/>
    <w:link w:val="Footer"/>
    <w:uiPriority w:val="99"/>
    <w:rsid w:val="00E1322D"/>
    <w:rPr>
      <w:rFonts w:ascii="Times New Roman" w:eastAsia="Times New Roman" w:hAnsi="Times New Roman" w:cs="Times New Roman"/>
      <w:sz w:val="24"/>
      <w:szCs w:val="24"/>
      <w:lang w:val="en-US" w:eastAsia="en-US"/>
    </w:rPr>
  </w:style>
  <w:style w:type="paragraph" w:styleId="Revision">
    <w:name w:val="Revision"/>
    <w:hidden/>
    <w:uiPriority w:val="99"/>
    <w:semiHidden/>
    <w:rsid w:val="002865AA"/>
    <w:pPr>
      <w:spacing w:after="0"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6C2"/>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EE6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66C2"/>
    <w:pPr>
      <w:tabs>
        <w:tab w:val="center" w:pos="4320"/>
        <w:tab w:val="right" w:pos="8640"/>
      </w:tabs>
    </w:pPr>
  </w:style>
  <w:style w:type="character" w:customStyle="1" w:styleId="HeaderChar">
    <w:name w:val="Header Char"/>
    <w:basedOn w:val="DefaultParagraphFont"/>
    <w:link w:val="Header"/>
    <w:uiPriority w:val="99"/>
    <w:rsid w:val="00EE66C2"/>
    <w:rPr>
      <w:rFonts w:ascii="Times New Roman" w:eastAsia="Times New Roman" w:hAnsi="Times New Roman" w:cs="Times New Roman"/>
      <w:sz w:val="24"/>
      <w:szCs w:val="24"/>
      <w:lang w:val="en-US" w:eastAsia="en-US"/>
    </w:rPr>
  </w:style>
  <w:style w:type="paragraph" w:customStyle="1" w:styleId="BodyText">
    <w:name w:val="_Body Text"/>
    <w:basedOn w:val="Heading1"/>
    <w:rsid w:val="00EE66C2"/>
    <w:pPr>
      <w:keepNext w:val="0"/>
      <w:keepLines w:val="0"/>
      <w:spacing w:before="0" w:line="240" w:lineRule="exact"/>
      <w:ind w:left="130"/>
    </w:pPr>
    <w:rPr>
      <w:rFonts w:ascii="Georgia" w:eastAsia="Times New Roman" w:hAnsi="Georgia" w:cs="Times New Roman"/>
      <w:color w:val="auto"/>
      <w:kern w:val="10"/>
      <w:sz w:val="21"/>
    </w:rPr>
  </w:style>
  <w:style w:type="character" w:styleId="Hyperlink">
    <w:name w:val="Hyperlink"/>
    <w:basedOn w:val="DefaultParagraphFont"/>
    <w:rsid w:val="00EE66C2"/>
    <w:rPr>
      <w:rFonts w:cs="Times New Roman"/>
      <w:color w:val="0000FF"/>
      <w:u w:val="single"/>
    </w:rPr>
  </w:style>
  <w:style w:type="paragraph" w:styleId="HTMLPreformatted">
    <w:name w:val="HTML Preformatted"/>
    <w:basedOn w:val="Normal"/>
    <w:link w:val="HTMLPreformattedChar"/>
    <w:uiPriority w:val="99"/>
    <w:unhideWhenUsed/>
    <w:rsid w:val="00EE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EE66C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E66C2"/>
    <w:rPr>
      <w:rFonts w:asciiTheme="majorHAnsi" w:eastAsiaTheme="majorEastAsia" w:hAnsiTheme="majorHAnsi" w:cstheme="majorBidi"/>
      <w:color w:val="2E74B5" w:themeColor="accent1" w:themeShade="BF"/>
      <w:sz w:val="32"/>
      <w:szCs w:val="32"/>
      <w:lang w:val="en-US" w:eastAsia="en-US"/>
    </w:rPr>
  </w:style>
  <w:style w:type="paragraph" w:styleId="ListParagraph">
    <w:name w:val="List Paragraph"/>
    <w:basedOn w:val="Normal"/>
    <w:uiPriority w:val="34"/>
    <w:qFormat/>
    <w:rsid w:val="00BC7320"/>
    <w:pPr>
      <w:ind w:left="720"/>
      <w:contextualSpacing/>
    </w:pPr>
  </w:style>
  <w:style w:type="character" w:styleId="CommentReference">
    <w:name w:val="annotation reference"/>
    <w:basedOn w:val="DefaultParagraphFont"/>
    <w:uiPriority w:val="99"/>
    <w:semiHidden/>
    <w:unhideWhenUsed/>
    <w:rsid w:val="00E1322D"/>
    <w:rPr>
      <w:sz w:val="18"/>
      <w:szCs w:val="18"/>
    </w:rPr>
  </w:style>
  <w:style w:type="paragraph" w:styleId="CommentText">
    <w:name w:val="annotation text"/>
    <w:basedOn w:val="Normal"/>
    <w:link w:val="CommentTextChar"/>
    <w:uiPriority w:val="99"/>
    <w:semiHidden/>
    <w:unhideWhenUsed/>
    <w:rsid w:val="00E1322D"/>
  </w:style>
  <w:style w:type="character" w:customStyle="1" w:styleId="CommentTextChar">
    <w:name w:val="Comment Text Char"/>
    <w:basedOn w:val="DefaultParagraphFont"/>
    <w:link w:val="CommentText"/>
    <w:uiPriority w:val="99"/>
    <w:semiHidden/>
    <w:rsid w:val="00E1322D"/>
    <w:rPr>
      <w:rFonts w:ascii="Times New Roman" w:eastAsia="Times New Roman" w:hAnsi="Times New Roman"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E1322D"/>
    <w:rPr>
      <w:b/>
      <w:bCs/>
      <w:sz w:val="20"/>
      <w:szCs w:val="20"/>
    </w:rPr>
  </w:style>
  <w:style w:type="character" w:customStyle="1" w:styleId="CommentSubjectChar">
    <w:name w:val="Comment Subject Char"/>
    <w:basedOn w:val="CommentTextChar"/>
    <w:link w:val="CommentSubject"/>
    <w:uiPriority w:val="99"/>
    <w:semiHidden/>
    <w:rsid w:val="00E1322D"/>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E13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322D"/>
    <w:rPr>
      <w:rFonts w:ascii="Lucida Grande" w:eastAsia="Times New Roman" w:hAnsi="Lucida Grande" w:cs="Lucida Grande"/>
      <w:sz w:val="18"/>
      <w:szCs w:val="18"/>
      <w:lang w:val="en-US" w:eastAsia="en-US"/>
    </w:rPr>
  </w:style>
  <w:style w:type="paragraph" w:styleId="Footer">
    <w:name w:val="footer"/>
    <w:basedOn w:val="Normal"/>
    <w:link w:val="FooterChar"/>
    <w:uiPriority w:val="99"/>
    <w:unhideWhenUsed/>
    <w:rsid w:val="00E1322D"/>
    <w:pPr>
      <w:tabs>
        <w:tab w:val="center" w:pos="4320"/>
        <w:tab w:val="right" w:pos="8640"/>
      </w:tabs>
    </w:pPr>
  </w:style>
  <w:style w:type="character" w:customStyle="1" w:styleId="FooterChar">
    <w:name w:val="Footer Char"/>
    <w:basedOn w:val="DefaultParagraphFont"/>
    <w:link w:val="Footer"/>
    <w:uiPriority w:val="99"/>
    <w:rsid w:val="00E1322D"/>
    <w:rPr>
      <w:rFonts w:ascii="Times New Roman" w:eastAsia="Times New Roman" w:hAnsi="Times New Roman" w:cs="Times New Roman"/>
      <w:sz w:val="24"/>
      <w:szCs w:val="24"/>
      <w:lang w:val="en-US" w:eastAsia="en-US"/>
    </w:rPr>
  </w:style>
  <w:style w:type="paragraph" w:styleId="Revision">
    <w:name w:val="Revision"/>
    <w:hidden/>
    <w:uiPriority w:val="99"/>
    <w:semiHidden/>
    <w:rsid w:val="002865AA"/>
    <w:pPr>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917</Words>
  <Characters>5232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chengcheng jiang</dc:creator>
  <cp:lastModifiedBy>Chris</cp:lastModifiedBy>
  <cp:revision>7</cp:revision>
  <dcterms:created xsi:type="dcterms:W3CDTF">2016-12-02T06:51:00Z</dcterms:created>
  <dcterms:modified xsi:type="dcterms:W3CDTF">2016-12-07T02:05:00Z</dcterms:modified>
</cp:coreProperties>
</file>