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72892" w14:textId="54C15786" w:rsidR="0092578F" w:rsidRPr="00D31E0E" w:rsidRDefault="004D7D5A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  <w:lang w:val="es-ES"/>
        </w:rPr>
      </w:pPr>
      <w:r w:rsidRPr="00D31E0E">
        <w:rPr>
          <w:rFonts w:ascii="Verdana" w:hAnsi="Verdana"/>
          <w:color w:val="ED1C2A"/>
          <w:sz w:val="30"/>
          <w:szCs w:val="30"/>
          <w:lang w:val="es-ES"/>
        </w:rPr>
        <w:t xml:space="preserve">COMUNICADO </w:t>
      </w:r>
      <w:r w:rsidR="00650FAC" w:rsidRPr="00D31E0E">
        <w:rPr>
          <w:rFonts w:ascii="Verdana" w:hAnsi="Verdana"/>
          <w:color w:val="ED1C2A"/>
          <w:sz w:val="30"/>
          <w:szCs w:val="30"/>
          <w:lang w:val="es-ES"/>
        </w:rPr>
        <w:t>DE</w:t>
      </w:r>
      <w:r w:rsidRPr="00D31E0E">
        <w:rPr>
          <w:rFonts w:ascii="Verdana" w:hAnsi="Verdana"/>
          <w:color w:val="ED1C2A"/>
          <w:sz w:val="30"/>
          <w:szCs w:val="30"/>
          <w:lang w:val="es-ES"/>
        </w:rPr>
        <w:t xml:space="preserve"> </w:t>
      </w:r>
      <w:r w:rsidR="00650FAC" w:rsidRPr="00D31E0E">
        <w:rPr>
          <w:rFonts w:ascii="Verdana" w:hAnsi="Verdana"/>
          <w:color w:val="ED1C2A"/>
          <w:sz w:val="30"/>
          <w:szCs w:val="30"/>
          <w:lang w:val="es-ES"/>
        </w:rPr>
        <w:t>PRENSA</w:t>
      </w:r>
    </w:p>
    <w:p w14:paraId="1E16B9B2" w14:textId="296F68AD" w:rsidR="0092578F" w:rsidRPr="00D31E0E" w:rsidRDefault="00C91222" w:rsidP="0092578F">
      <w:pPr>
        <w:spacing w:line="276" w:lineRule="auto"/>
        <w:jc w:val="right"/>
        <w:rPr>
          <w:rFonts w:ascii="Verdana" w:hAnsi="Verdana"/>
          <w:color w:val="ED1C2A"/>
          <w:sz w:val="18"/>
          <w:szCs w:val="18"/>
          <w:lang w:val="es-ES"/>
        </w:rPr>
      </w:pPr>
      <w:r>
        <w:rPr>
          <w:rFonts w:ascii="Verdana" w:hAnsi="Verdana"/>
          <w:color w:val="41525C"/>
          <w:sz w:val="18"/>
          <w:szCs w:val="18"/>
          <w:lang w:val="es-ES"/>
        </w:rPr>
        <w:t>3</w:t>
      </w:r>
      <w:r w:rsidR="007C3748">
        <w:rPr>
          <w:rFonts w:ascii="Verdana" w:hAnsi="Verdana"/>
          <w:color w:val="41525C"/>
          <w:sz w:val="18"/>
          <w:szCs w:val="18"/>
          <w:lang w:val="es-ES"/>
        </w:rPr>
        <w:t xml:space="preserve"> de </w:t>
      </w:r>
      <w:r>
        <w:rPr>
          <w:rFonts w:ascii="Verdana" w:hAnsi="Verdana"/>
          <w:color w:val="41525C"/>
          <w:sz w:val="18"/>
          <w:szCs w:val="18"/>
          <w:lang w:val="es-ES"/>
        </w:rPr>
        <w:t>noviembre</w:t>
      </w:r>
      <w:r w:rsidR="007C3748">
        <w:rPr>
          <w:rFonts w:ascii="Verdana" w:hAnsi="Verdana"/>
          <w:color w:val="41525C"/>
          <w:sz w:val="18"/>
          <w:szCs w:val="18"/>
          <w:lang w:val="es-ES"/>
        </w:rPr>
        <w:t xml:space="preserve"> de</w:t>
      </w:r>
      <w:r w:rsidR="00995BF0">
        <w:rPr>
          <w:rFonts w:ascii="Verdana" w:hAnsi="Verdana"/>
          <w:color w:val="41525C"/>
          <w:sz w:val="18"/>
          <w:szCs w:val="18"/>
          <w:lang w:val="es-ES"/>
        </w:rPr>
        <w:t xml:space="preserve"> 2015</w:t>
      </w:r>
    </w:p>
    <w:p w14:paraId="3E7C42C2" w14:textId="436FF110" w:rsidR="00164A29" w:rsidRPr="00D31E0E" w:rsidRDefault="00A678F4" w:rsidP="00A06DE5">
      <w:pPr>
        <w:spacing w:line="276" w:lineRule="auto"/>
        <w:rPr>
          <w:rFonts w:ascii="Verdana" w:hAnsi="Verdana"/>
          <w:color w:val="ED1C2A"/>
          <w:sz w:val="30"/>
          <w:szCs w:val="30"/>
          <w:lang w:val="es-ES"/>
        </w:rPr>
      </w:pPr>
      <w:r w:rsidRPr="00D31E0E">
        <w:rPr>
          <w:noProof/>
          <w:color w:val="41525C"/>
        </w:rPr>
        <w:drawing>
          <wp:anchor distT="0" distB="0" distL="114300" distR="114300" simplePos="0" relativeHeight="251659264" behindDoc="0" locked="1" layoutInCell="1" allowOverlap="1" wp14:anchorId="387FD5A5" wp14:editId="2039A93C">
            <wp:simplePos x="0" y="0"/>
            <wp:positionH relativeFrom="margin">
              <wp:posOffset>0</wp:posOffset>
            </wp:positionH>
            <wp:positionV relativeFrom="page">
              <wp:posOffset>716915</wp:posOffset>
            </wp:positionV>
            <wp:extent cx="2699385" cy="847090"/>
            <wp:effectExtent l="0" t="0" r="5715" b="0"/>
            <wp:wrapSquare wrapText="bothSides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6033E" w14:textId="3D3443FA" w:rsidR="007523FB" w:rsidRPr="00D31E0E" w:rsidRDefault="007523FB" w:rsidP="00163032">
      <w:pPr>
        <w:tabs>
          <w:tab w:val="left" w:pos="4111"/>
          <w:tab w:val="left" w:pos="7371"/>
        </w:tabs>
        <w:spacing w:line="276" w:lineRule="auto"/>
        <w:jc w:val="center"/>
        <w:rPr>
          <w:rFonts w:ascii="Verdana" w:hAnsi="Verdana"/>
          <w:b/>
          <w:color w:val="41525C"/>
          <w:sz w:val="16"/>
          <w:szCs w:val="16"/>
          <w:lang w:val="es-ES"/>
        </w:rPr>
      </w:pPr>
      <w:r w:rsidRPr="00D31E0E">
        <w:rPr>
          <w:rFonts w:ascii="Verdana" w:hAnsi="Verdana"/>
          <w:color w:val="41525C"/>
          <w:sz w:val="16"/>
          <w:szCs w:val="16"/>
          <w:lang w:val="es-ES"/>
        </w:rPr>
        <w:t xml:space="preserve"> </w:t>
      </w:r>
    </w:p>
    <w:p w14:paraId="5381C6CB" w14:textId="77777777" w:rsidR="00506C1D" w:rsidRPr="00D31E0E" w:rsidRDefault="00506C1D" w:rsidP="00163032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  <w:lang w:val="es-ES"/>
        </w:rPr>
      </w:pPr>
    </w:p>
    <w:p w14:paraId="55DAC71D" w14:textId="77777777" w:rsidR="00C91222" w:rsidRPr="00C91222" w:rsidRDefault="00C91222" w:rsidP="00C91222">
      <w:pPr>
        <w:spacing w:line="276" w:lineRule="auto"/>
        <w:rPr>
          <w:rFonts w:ascii="Georgia" w:hAnsi="Georgia" w:cs="Georgia"/>
          <w:b/>
          <w:sz w:val="28"/>
          <w:szCs w:val="28"/>
          <w:lang w:val="es-ES"/>
        </w:rPr>
      </w:pPr>
      <w:r w:rsidRPr="00C91222">
        <w:rPr>
          <w:rFonts w:ascii="Georgia" w:hAnsi="Georgia" w:cs="Georgia"/>
          <w:b/>
          <w:sz w:val="28"/>
          <w:szCs w:val="28"/>
          <w:lang w:val="es-ES"/>
        </w:rPr>
        <w:t>Manitowoc participa en el éxito de la primera CONEXPO América Latina</w:t>
      </w:r>
    </w:p>
    <w:p w14:paraId="3A8D852B" w14:textId="51917FA5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623A9916" w14:textId="260652BB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C91222">
        <w:rPr>
          <w:rFonts w:ascii="Georgia" w:hAnsi="Georgia" w:cs="Georgia"/>
          <w:sz w:val="21"/>
          <w:szCs w:val="21"/>
          <w:lang w:val="es-ES"/>
        </w:rPr>
        <w:t xml:space="preserve">Con casi 33.000 visitantes, la </w:t>
      </w:r>
      <w:r>
        <w:rPr>
          <w:rFonts w:ascii="Georgia" w:hAnsi="Georgia" w:cs="Georgia"/>
          <w:sz w:val="21"/>
          <w:szCs w:val="21"/>
          <w:lang w:val="es-ES"/>
        </w:rPr>
        <w:t xml:space="preserve">inaugural </w:t>
      </w:r>
      <w:r w:rsidRPr="00C91222">
        <w:rPr>
          <w:rFonts w:ascii="Georgia" w:hAnsi="Georgia" w:cs="Georgia"/>
          <w:sz w:val="21"/>
          <w:szCs w:val="21"/>
          <w:lang w:val="es-ES"/>
        </w:rPr>
        <w:t xml:space="preserve">CONEXPO </w:t>
      </w:r>
      <w:r>
        <w:rPr>
          <w:rFonts w:ascii="Georgia" w:hAnsi="Georgia" w:cs="Georgia"/>
          <w:sz w:val="21"/>
          <w:szCs w:val="21"/>
          <w:lang w:val="es-ES"/>
        </w:rPr>
        <w:t>Latin America</w:t>
      </w:r>
      <w:r w:rsidRPr="00C91222">
        <w:rPr>
          <w:rFonts w:ascii="Georgia" w:hAnsi="Georgia" w:cs="Georgia"/>
          <w:sz w:val="21"/>
          <w:szCs w:val="21"/>
          <w:lang w:val="es-ES"/>
        </w:rPr>
        <w:t xml:space="preserve"> fue considerad</w:t>
      </w:r>
      <w:r>
        <w:rPr>
          <w:rFonts w:ascii="Georgia" w:hAnsi="Georgia" w:cs="Georgia"/>
          <w:sz w:val="21"/>
          <w:szCs w:val="21"/>
          <w:lang w:val="es-ES"/>
        </w:rPr>
        <w:t>a</w:t>
      </w:r>
      <w:r w:rsidRPr="00C91222">
        <w:rPr>
          <w:rFonts w:ascii="Georgia" w:hAnsi="Georgia" w:cs="Georgia"/>
          <w:sz w:val="21"/>
          <w:szCs w:val="21"/>
          <w:lang w:val="es-ES"/>
        </w:rPr>
        <w:t xml:space="preserve"> un gran éxito por los organizadores y un hito importante para la industria de equipos de construcción en la región.</w:t>
      </w:r>
    </w:p>
    <w:p w14:paraId="7D0FD25B" w14:textId="77777777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6305E671" w14:textId="25F37E4B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>
        <w:rPr>
          <w:rFonts w:ascii="Georgia" w:hAnsi="Georgia" w:cs="Georgia"/>
          <w:sz w:val="21"/>
          <w:szCs w:val="21"/>
          <w:lang w:val="es-ES"/>
        </w:rPr>
        <w:t>“</w:t>
      </w:r>
      <w:r w:rsidRPr="00C91222">
        <w:rPr>
          <w:rFonts w:ascii="Georgia" w:hAnsi="Georgia" w:cs="Georgia"/>
          <w:sz w:val="21"/>
          <w:szCs w:val="21"/>
          <w:lang w:val="es-ES"/>
        </w:rPr>
        <w:t>El gran triunfo de la primera edición de CONEXPO Latinoamérica demuestra la creciente importancia de América Latina para Manitowoc y otros en la industria,</w:t>
      </w:r>
      <w:r>
        <w:rPr>
          <w:rFonts w:ascii="Georgia" w:hAnsi="Georgia" w:cs="Georgia"/>
          <w:sz w:val="21"/>
          <w:szCs w:val="21"/>
          <w:lang w:val="es-ES"/>
        </w:rPr>
        <w:t>”</w:t>
      </w:r>
      <w:r w:rsidRPr="00C91222">
        <w:rPr>
          <w:rFonts w:ascii="Georgia" w:hAnsi="Georgia" w:cs="Georgia"/>
          <w:sz w:val="21"/>
          <w:szCs w:val="21"/>
          <w:lang w:val="es-ES"/>
        </w:rPr>
        <w:t xml:space="preserve"> dijo Cristian Galaz, vicepresidente de ventas de Manitowoc en América del Sur.</w:t>
      </w:r>
    </w:p>
    <w:p w14:paraId="746660C7" w14:textId="77777777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169BA96F" w14:textId="3E9FEDB7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C91222">
        <w:rPr>
          <w:rFonts w:ascii="Georgia" w:hAnsi="Georgia" w:cs="Georgia"/>
          <w:sz w:val="21"/>
          <w:szCs w:val="21"/>
          <w:lang w:val="es-ES"/>
        </w:rPr>
        <w:t>Situado en la zona ce</w:t>
      </w:r>
      <w:r w:rsidR="002652CC">
        <w:rPr>
          <w:rFonts w:ascii="Georgia" w:hAnsi="Georgia" w:cs="Georgia"/>
          <w:sz w:val="21"/>
          <w:szCs w:val="21"/>
          <w:lang w:val="es-ES"/>
        </w:rPr>
        <w:t>ntral de la exposición, el puesto</w:t>
      </w:r>
      <w:r w:rsidRPr="00C91222">
        <w:rPr>
          <w:rFonts w:ascii="Georgia" w:hAnsi="Georgia" w:cs="Georgia"/>
          <w:sz w:val="21"/>
          <w:szCs w:val="21"/>
          <w:lang w:val="es-ES"/>
        </w:rPr>
        <w:t xml:space="preserve"> de Manitowoc recibió cientos de visitantes, muchos de los cuales </w:t>
      </w:r>
      <w:r>
        <w:rPr>
          <w:rFonts w:ascii="Georgia" w:hAnsi="Georgia" w:cs="Georgia"/>
          <w:sz w:val="21"/>
          <w:szCs w:val="21"/>
          <w:lang w:val="es-ES"/>
        </w:rPr>
        <w:t xml:space="preserve">fueran capaces de ver </w:t>
      </w:r>
      <w:r w:rsidRPr="00C91222">
        <w:rPr>
          <w:rFonts w:ascii="Georgia" w:hAnsi="Georgia" w:cs="Georgia"/>
          <w:sz w:val="21"/>
          <w:szCs w:val="21"/>
          <w:lang w:val="es-ES"/>
        </w:rPr>
        <w:t>dos de las tecnologías más recientes presentad</w:t>
      </w:r>
      <w:r>
        <w:rPr>
          <w:rFonts w:ascii="Georgia" w:hAnsi="Georgia" w:cs="Georgia"/>
          <w:sz w:val="21"/>
          <w:szCs w:val="21"/>
          <w:lang w:val="es-ES"/>
        </w:rPr>
        <w:t>as por el fabricante: El Crane Control System</w:t>
      </w:r>
      <w:r w:rsidRPr="00C91222">
        <w:rPr>
          <w:rFonts w:ascii="Georgia" w:hAnsi="Georgia" w:cs="Georgia"/>
          <w:sz w:val="21"/>
          <w:szCs w:val="21"/>
          <w:lang w:val="es-ES"/>
        </w:rPr>
        <w:t xml:space="preserve"> (CCS), y el KZ-100 pionero, un cable sintético innovador desarrollado para grúas móviles.</w:t>
      </w:r>
    </w:p>
    <w:p w14:paraId="6CBFB39B" w14:textId="77777777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115A2890" w14:textId="1A3B766C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>
        <w:rPr>
          <w:rFonts w:ascii="Georgia" w:hAnsi="Georgia" w:cs="Georgia"/>
          <w:sz w:val="21"/>
          <w:szCs w:val="21"/>
          <w:lang w:val="es-ES"/>
        </w:rPr>
        <w:t>“</w:t>
      </w:r>
      <w:r w:rsidRPr="00C91222">
        <w:rPr>
          <w:rFonts w:ascii="Georgia" w:hAnsi="Georgia" w:cs="Georgia"/>
          <w:sz w:val="21"/>
          <w:szCs w:val="21"/>
          <w:lang w:val="es-ES"/>
        </w:rPr>
        <w:t xml:space="preserve">CCS es una interfaz intuitiva y fácil de usar, ayudando a los constructores y operadores para familiarizarse con las características de Manitowoc y </w:t>
      </w:r>
      <w:r>
        <w:rPr>
          <w:rFonts w:ascii="Georgia" w:hAnsi="Georgia" w:cs="Georgia"/>
          <w:sz w:val="21"/>
          <w:szCs w:val="21"/>
          <w:lang w:val="es-ES"/>
        </w:rPr>
        <w:t xml:space="preserve">a </w:t>
      </w:r>
      <w:r w:rsidRPr="00C91222">
        <w:rPr>
          <w:rFonts w:ascii="Georgia" w:hAnsi="Georgia" w:cs="Georgia"/>
          <w:sz w:val="21"/>
          <w:szCs w:val="21"/>
          <w:lang w:val="es-ES"/>
        </w:rPr>
        <w:t>utilizar todo el potencial de sus grúas de la marca,</w:t>
      </w:r>
      <w:r>
        <w:rPr>
          <w:rFonts w:ascii="Georgia" w:hAnsi="Georgia" w:cs="Georgia"/>
          <w:sz w:val="21"/>
          <w:szCs w:val="21"/>
          <w:lang w:val="es-ES"/>
        </w:rPr>
        <w:t>”</w:t>
      </w:r>
      <w:r w:rsidRPr="00C91222">
        <w:rPr>
          <w:rFonts w:ascii="Georgia" w:hAnsi="Georgia" w:cs="Georgia"/>
          <w:sz w:val="21"/>
          <w:szCs w:val="21"/>
          <w:lang w:val="es-ES"/>
        </w:rPr>
        <w:t xml:space="preserve"> dijo Galaz. </w:t>
      </w:r>
      <w:r>
        <w:rPr>
          <w:rFonts w:ascii="Georgia" w:hAnsi="Georgia" w:cs="Georgia"/>
          <w:sz w:val="21"/>
          <w:szCs w:val="21"/>
          <w:lang w:val="es-ES"/>
        </w:rPr>
        <w:t>“</w:t>
      </w:r>
      <w:r w:rsidRPr="00C91222">
        <w:rPr>
          <w:rFonts w:ascii="Georgia" w:hAnsi="Georgia" w:cs="Georgia"/>
          <w:sz w:val="21"/>
          <w:szCs w:val="21"/>
          <w:lang w:val="es-ES"/>
        </w:rPr>
        <w:t>Los componentes de CCS y su software se han desarrollado y probado por los equipos de innovación e ingeniería de Manitowoc en todo el mundo para asegurar que el sistema alcanzó los más altos estándares de fiabilidad.</w:t>
      </w:r>
      <w:r>
        <w:rPr>
          <w:rFonts w:ascii="Georgia" w:hAnsi="Georgia" w:cs="Georgia"/>
          <w:sz w:val="21"/>
          <w:szCs w:val="21"/>
          <w:lang w:val="es-ES"/>
        </w:rPr>
        <w:t>”</w:t>
      </w:r>
    </w:p>
    <w:p w14:paraId="4AD2DB7A" w14:textId="77777777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163AB5E2" w14:textId="7C463DAB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C91222">
        <w:rPr>
          <w:rFonts w:ascii="Georgia" w:hAnsi="Georgia" w:cs="Georgia"/>
          <w:sz w:val="21"/>
          <w:szCs w:val="21"/>
          <w:lang w:val="es-ES"/>
        </w:rPr>
        <w:t>Los visitantes también pueden aprender más sobre el primer cable sintético diseñado específicamente para grúas móviles en toda la industria. El producto es el resultado de una colaboración en</w:t>
      </w:r>
      <w:r>
        <w:rPr>
          <w:rFonts w:ascii="Georgia" w:hAnsi="Georgia" w:cs="Georgia"/>
          <w:sz w:val="21"/>
          <w:szCs w:val="21"/>
          <w:lang w:val="es-ES"/>
        </w:rPr>
        <w:t>tre Manitowoc y la americana Samson</w:t>
      </w:r>
      <w:r w:rsidRPr="00C91222">
        <w:rPr>
          <w:rFonts w:ascii="Georgia" w:hAnsi="Georgia" w:cs="Georgia"/>
          <w:sz w:val="21"/>
          <w:szCs w:val="21"/>
          <w:lang w:val="es-ES"/>
        </w:rPr>
        <w:t xml:space="preserve">, líder en tecnología de cable. Además de ser 80 por ciento más ligero que los cables de acero, KZ-100 resiste a la corrosión, es de par neutro (sin girar) </w:t>
      </w:r>
      <w:r>
        <w:rPr>
          <w:rFonts w:ascii="Georgia" w:hAnsi="Georgia" w:cs="Georgia"/>
          <w:sz w:val="21"/>
          <w:szCs w:val="21"/>
          <w:lang w:val="es-ES"/>
        </w:rPr>
        <w:t>y dispensa lubricación</w:t>
      </w:r>
      <w:r w:rsidRPr="00C91222">
        <w:rPr>
          <w:rFonts w:ascii="Georgia" w:hAnsi="Georgia" w:cs="Georgia"/>
          <w:sz w:val="21"/>
          <w:szCs w:val="21"/>
          <w:lang w:val="es-ES"/>
        </w:rPr>
        <w:t>.</w:t>
      </w:r>
    </w:p>
    <w:p w14:paraId="65605B6B" w14:textId="77777777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3C9FFA2D" w14:textId="77777777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 w:rsidRPr="00C91222">
        <w:rPr>
          <w:rFonts w:ascii="Georgia" w:hAnsi="Georgia" w:cs="Georgia"/>
          <w:sz w:val="21"/>
          <w:szCs w:val="21"/>
          <w:lang w:val="es-ES"/>
        </w:rPr>
        <w:t>Celebrada en Santiago de Chile, CONEXPO América Latina recibió un número considerable de los profesionales de la región, así como muchos de América del Norte, Europa, África y Asia. El evento regresa en octubre 2016 en Lima, Perú.</w:t>
      </w:r>
    </w:p>
    <w:p w14:paraId="604D762C" w14:textId="77777777" w:rsidR="00C91222" w:rsidRP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0F2C3287" w14:textId="620AEA7C" w:rsidR="00995BF0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  <w:r>
        <w:rPr>
          <w:rFonts w:ascii="Georgia" w:hAnsi="Georgia" w:cs="Georgia"/>
          <w:sz w:val="21"/>
          <w:szCs w:val="21"/>
          <w:lang w:val="es-ES"/>
        </w:rPr>
        <w:t>“</w:t>
      </w:r>
      <w:r w:rsidRPr="00C91222">
        <w:rPr>
          <w:rFonts w:ascii="Georgia" w:hAnsi="Georgia" w:cs="Georgia"/>
          <w:sz w:val="21"/>
          <w:szCs w:val="21"/>
          <w:lang w:val="es-ES"/>
        </w:rPr>
        <w:t>CONEXPO América Latina fue una gran oportunidad para revisar los clientes y hablar de sus necesidades regionales,</w:t>
      </w:r>
      <w:r>
        <w:rPr>
          <w:rFonts w:ascii="Georgia" w:hAnsi="Georgia" w:cs="Georgia"/>
          <w:sz w:val="21"/>
          <w:szCs w:val="21"/>
          <w:lang w:val="es-ES"/>
        </w:rPr>
        <w:t>”</w:t>
      </w:r>
      <w:r w:rsidRPr="00C91222">
        <w:rPr>
          <w:rFonts w:ascii="Georgia" w:hAnsi="Georgia" w:cs="Georgia"/>
          <w:sz w:val="21"/>
          <w:szCs w:val="21"/>
          <w:lang w:val="es-ES"/>
        </w:rPr>
        <w:t xml:space="preserve"> dijo Galaz. </w:t>
      </w:r>
      <w:r>
        <w:rPr>
          <w:rFonts w:ascii="Georgia" w:hAnsi="Georgia" w:cs="Georgia"/>
          <w:sz w:val="21"/>
          <w:szCs w:val="21"/>
          <w:lang w:val="es-ES"/>
        </w:rPr>
        <w:t>“</w:t>
      </w:r>
      <w:r w:rsidRPr="00C91222">
        <w:rPr>
          <w:rFonts w:ascii="Georgia" w:hAnsi="Georgia" w:cs="Georgia"/>
          <w:sz w:val="21"/>
          <w:szCs w:val="21"/>
          <w:lang w:val="es-ES"/>
        </w:rPr>
        <w:t>Esperamos un evento aún más fuerte en el 2016.</w:t>
      </w:r>
      <w:r>
        <w:rPr>
          <w:rFonts w:ascii="Georgia" w:hAnsi="Georgia" w:cs="Georgia"/>
          <w:sz w:val="21"/>
          <w:szCs w:val="21"/>
          <w:lang w:val="es-ES"/>
        </w:rPr>
        <w:t>”</w:t>
      </w:r>
    </w:p>
    <w:p w14:paraId="504AD645" w14:textId="77777777" w:rsidR="00C91222" w:rsidRDefault="00C91222" w:rsidP="00C91222">
      <w:pPr>
        <w:spacing w:line="276" w:lineRule="auto"/>
        <w:rPr>
          <w:rFonts w:ascii="Georgia" w:hAnsi="Georgia" w:cs="Georgia"/>
          <w:sz w:val="21"/>
          <w:szCs w:val="21"/>
          <w:lang w:val="es-ES"/>
        </w:rPr>
      </w:pPr>
    </w:p>
    <w:p w14:paraId="1198EFE5" w14:textId="21C82CED" w:rsidR="00A678F4" w:rsidRDefault="00B85808" w:rsidP="00A678F4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  <w:lang w:val="es-ES"/>
        </w:rPr>
      </w:pPr>
      <w:r w:rsidRPr="00D31E0E">
        <w:rPr>
          <w:rFonts w:ascii="Georgia" w:hAnsi="Georgia" w:cs="Georgia"/>
          <w:sz w:val="21"/>
          <w:szCs w:val="21"/>
          <w:lang w:val="es-ES"/>
        </w:rPr>
        <w:t>-FIN</w:t>
      </w:r>
      <w:r w:rsidR="00A678F4" w:rsidRPr="00D31E0E">
        <w:rPr>
          <w:rFonts w:ascii="Georgia" w:hAnsi="Georgia" w:cs="Georgia"/>
          <w:sz w:val="21"/>
          <w:szCs w:val="21"/>
          <w:lang w:val="es-ES"/>
        </w:rPr>
        <w:t>-</w:t>
      </w:r>
    </w:p>
    <w:p w14:paraId="174704DA" w14:textId="77777777" w:rsidR="007254FA" w:rsidRDefault="007254FA" w:rsidP="00A678F4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  <w:lang w:val="es-ES"/>
        </w:rPr>
      </w:pPr>
    </w:p>
    <w:p w14:paraId="1A91E927" w14:textId="77777777" w:rsidR="007254FA" w:rsidRPr="00D31E0E" w:rsidRDefault="007254FA" w:rsidP="00A678F4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  <w:lang w:val="es-ES"/>
        </w:rPr>
      </w:pPr>
      <w:bookmarkStart w:id="0" w:name="_GoBack"/>
      <w:bookmarkEnd w:id="0"/>
    </w:p>
    <w:p w14:paraId="3337ECCC" w14:textId="5B842CB0" w:rsidR="00A678F4" w:rsidRPr="00D31E0E" w:rsidRDefault="00A678F4" w:rsidP="00A678F4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  <w:lang w:val="es-ES"/>
        </w:rPr>
      </w:pPr>
    </w:p>
    <w:p w14:paraId="696D9131" w14:textId="23CAFE6E" w:rsidR="00164A29" w:rsidRPr="00D31E0E" w:rsidRDefault="004D7D5A" w:rsidP="00A678F4">
      <w:pPr>
        <w:spacing w:line="276" w:lineRule="auto"/>
        <w:rPr>
          <w:rFonts w:ascii="Verdana" w:hAnsi="Verdana"/>
          <w:b/>
          <w:color w:val="41525C"/>
          <w:sz w:val="18"/>
          <w:szCs w:val="18"/>
          <w:lang w:val="es-ES"/>
        </w:rPr>
      </w:pPr>
      <w:r w:rsidRPr="00D31E0E">
        <w:rPr>
          <w:rFonts w:ascii="Verdana" w:hAnsi="Verdana"/>
          <w:color w:val="ED1C2A"/>
          <w:sz w:val="18"/>
          <w:szCs w:val="18"/>
          <w:lang w:val="es-ES"/>
        </w:rPr>
        <w:lastRenderedPageBreak/>
        <w:t>CONTA</w:t>
      </w:r>
      <w:r w:rsidR="00FD0001">
        <w:rPr>
          <w:rFonts w:ascii="Verdana" w:hAnsi="Verdana"/>
          <w:color w:val="ED1C2A"/>
          <w:sz w:val="18"/>
          <w:szCs w:val="18"/>
          <w:lang w:val="es-ES"/>
        </w:rPr>
        <w:t>C</w:t>
      </w:r>
      <w:r w:rsidRPr="00D31E0E">
        <w:rPr>
          <w:rFonts w:ascii="Verdana" w:hAnsi="Verdana"/>
          <w:color w:val="ED1C2A"/>
          <w:sz w:val="18"/>
          <w:szCs w:val="18"/>
          <w:lang w:val="es-ES"/>
        </w:rPr>
        <w:t>TO</w:t>
      </w:r>
      <w:r w:rsidR="00164A29" w:rsidRPr="00D31E0E">
        <w:rPr>
          <w:rFonts w:ascii="Verdana" w:hAnsi="Verdana"/>
          <w:color w:val="ED1C2A"/>
          <w:sz w:val="18"/>
          <w:szCs w:val="18"/>
          <w:lang w:val="es-ES"/>
        </w:rPr>
        <w:t xml:space="preserve"> </w:t>
      </w:r>
      <w:r w:rsidR="00164A29" w:rsidRPr="00D31E0E">
        <w:rPr>
          <w:rFonts w:ascii="Verdana" w:hAnsi="Verdana"/>
          <w:color w:val="ED1C2A"/>
          <w:sz w:val="18"/>
          <w:szCs w:val="18"/>
          <w:lang w:val="es-ES"/>
        </w:rPr>
        <w:tab/>
      </w:r>
      <w:r w:rsidR="00164A29" w:rsidRPr="00D31E0E">
        <w:rPr>
          <w:rFonts w:ascii="Verdana" w:hAnsi="Verdana"/>
          <w:color w:val="ED1C2A"/>
          <w:sz w:val="18"/>
          <w:szCs w:val="18"/>
          <w:lang w:val="es-ES"/>
        </w:rPr>
        <w:tab/>
      </w:r>
      <w:r w:rsidR="00164A29" w:rsidRPr="00D31E0E">
        <w:rPr>
          <w:rFonts w:ascii="Verdana" w:hAnsi="Verdana"/>
          <w:color w:val="ED1C2A"/>
          <w:sz w:val="18"/>
          <w:szCs w:val="18"/>
          <w:lang w:val="es-ES"/>
        </w:rPr>
        <w:tab/>
      </w:r>
      <w:r w:rsidR="00D4675D" w:rsidRPr="00D31E0E">
        <w:rPr>
          <w:rFonts w:ascii="Verdana" w:hAnsi="Verdana"/>
          <w:color w:val="ED1C2A"/>
          <w:sz w:val="18"/>
          <w:szCs w:val="18"/>
          <w:lang w:val="es-ES"/>
        </w:rPr>
        <w:tab/>
      </w:r>
    </w:p>
    <w:p w14:paraId="3836FCF9" w14:textId="77777777" w:rsidR="006851CC" w:rsidRPr="00D31E0E" w:rsidRDefault="006851CC" w:rsidP="006851C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es-ES"/>
        </w:rPr>
      </w:pPr>
      <w:r w:rsidRPr="00D31E0E">
        <w:rPr>
          <w:rFonts w:ascii="Verdana" w:hAnsi="Verdana"/>
          <w:b/>
          <w:color w:val="41525C"/>
          <w:sz w:val="18"/>
          <w:szCs w:val="18"/>
          <w:lang w:val="es-ES"/>
        </w:rPr>
        <w:t>Chris Bratthauar</w:t>
      </w:r>
      <w:r w:rsidRPr="00D31E0E">
        <w:rPr>
          <w:sz w:val="18"/>
          <w:szCs w:val="18"/>
          <w:lang w:val="es-ES"/>
        </w:rPr>
        <w:tab/>
      </w:r>
      <w:r w:rsidRPr="00D31E0E">
        <w:rPr>
          <w:rFonts w:ascii="Verdana" w:hAnsi="Verdana"/>
          <w:b/>
          <w:color w:val="41525C"/>
          <w:sz w:val="18"/>
          <w:szCs w:val="18"/>
          <w:lang w:val="es-ES"/>
        </w:rPr>
        <w:t>Ricardo Rosa</w:t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 xml:space="preserve"> </w:t>
      </w:r>
    </w:p>
    <w:p w14:paraId="3093AB35" w14:textId="77777777" w:rsidR="006851CC" w:rsidRPr="00D31E0E" w:rsidRDefault="006851CC" w:rsidP="006851C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es-ES"/>
        </w:rPr>
      </w:pPr>
      <w:r w:rsidRPr="00D31E0E">
        <w:rPr>
          <w:rFonts w:ascii="Verdana" w:hAnsi="Verdana"/>
          <w:color w:val="41525C"/>
          <w:sz w:val="18"/>
          <w:szCs w:val="18"/>
          <w:lang w:val="es-ES"/>
        </w:rPr>
        <w:t>Manitowoc</w:t>
      </w:r>
      <w:r w:rsidRPr="00D31E0E">
        <w:rPr>
          <w:sz w:val="18"/>
          <w:szCs w:val="18"/>
          <w:lang w:val="es-ES"/>
        </w:rPr>
        <w:tab/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>SE10</w:t>
      </w:r>
    </w:p>
    <w:p w14:paraId="2C1BE66C" w14:textId="77777777" w:rsidR="006851CC" w:rsidRPr="00D31E0E" w:rsidRDefault="006851CC" w:rsidP="006851C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es-ES"/>
        </w:rPr>
      </w:pPr>
      <w:r w:rsidRPr="00D31E0E">
        <w:rPr>
          <w:rFonts w:ascii="Verdana" w:hAnsi="Verdana"/>
          <w:color w:val="41525C"/>
          <w:sz w:val="18"/>
          <w:szCs w:val="18"/>
          <w:lang w:val="es-ES"/>
        </w:rPr>
        <w:t>T +1 717 593 5348</w:t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ab/>
        <w:t>T +1 312 548 8444</w:t>
      </w:r>
    </w:p>
    <w:p w14:paraId="456392BA" w14:textId="77777777" w:rsidR="006851CC" w:rsidRPr="00D31E0E" w:rsidRDefault="00D07EE8" w:rsidP="006851C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  <w:lang w:val="es-ES"/>
        </w:rPr>
      </w:pPr>
      <w:hyperlink r:id="rId9" w:history="1">
        <w:r w:rsidR="006851CC" w:rsidRPr="00D31E0E">
          <w:rPr>
            <w:rStyle w:val="Hyperlink"/>
            <w:rFonts w:ascii="Verdana" w:hAnsi="Verdana"/>
            <w:color w:val="41525C"/>
            <w:sz w:val="18"/>
            <w:szCs w:val="18"/>
            <w:lang w:val="es-ES"/>
          </w:rPr>
          <w:t xml:space="preserve">chris.bratthauar@manitowoc.com </w:t>
        </w:r>
      </w:hyperlink>
      <w:r w:rsidR="006851CC" w:rsidRPr="00D31E0E">
        <w:rPr>
          <w:rFonts w:ascii="Verdana" w:hAnsi="Verdana"/>
          <w:color w:val="41525C"/>
          <w:sz w:val="18"/>
          <w:szCs w:val="18"/>
          <w:lang w:val="es-ES"/>
        </w:rPr>
        <w:tab/>
      </w:r>
      <w:hyperlink r:id="rId10" w:history="1">
        <w:r w:rsidR="006851CC" w:rsidRPr="00D31E0E">
          <w:rPr>
            <w:rStyle w:val="Hyperlink"/>
            <w:rFonts w:ascii="Verdana" w:hAnsi="Verdana"/>
            <w:color w:val="41525C"/>
            <w:sz w:val="18"/>
            <w:szCs w:val="18"/>
            <w:lang w:val="es-ES"/>
          </w:rPr>
          <w:t>ricardo.rosa@se10.com</w:t>
        </w:r>
      </w:hyperlink>
    </w:p>
    <w:p w14:paraId="21B64A90" w14:textId="77777777" w:rsidR="00053C35" w:rsidRPr="00D31E0E" w:rsidRDefault="00053C35" w:rsidP="00A678F4">
      <w:pPr>
        <w:spacing w:line="276" w:lineRule="auto"/>
        <w:rPr>
          <w:rFonts w:ascii="Georgia" w:hAnsi="Georgia" w:cs="Georgia"/>
          <w:sz w:val="18"/>
          <w:szCs w:val="18"/>
          <w:lang w:val="es-ES"/>
        </w:rPr>
      </w:pPr>
    </w:p>
    <w:p w14:paraId="2C37EDC5" w14:textId="77777777" w:rsidR="00D4675D" w:rsidRPr="00D31E0E" w:rsidRDefault="00D4675D" w:rsidP="00A678F4">
      <w:pPr>
        <w:spacing w:line="276" w:lineRule="auto"/>
        <w:rPr>
          <w:rFonts w:ascii="Georgia" w:hAnsi="Georgia" w:cs="Arial"/>
          <w:sz w:val="18"/>
          <w:szCs w:val="18"/>
          <w:lang w:val="es-ES"/>
        </w:rPr>
      </w:pPr>
    </w:p>
    <w:p w14:paraId="5894B136" w14:textId="47C490B8" w:rsidR="00A678F4" w:rsidRPr="00D31E0E" w:rsidRDefault="00650FAC" w:rsidP="00A678F4">
      <w:pPr>
        <w:spacing w:line="276" w:lineRule="auto"/>
        <w:rPr>
          <w:rFonts w:ascii="Verdana" w:hAnsi="Verdana"/>
          <w:color w:val="41525C"/>
          <w:sz w:val="18"/>
          <w:szCs w:val="18"/>
          <w:lang w:val="es-ES"/>
        </w:rPr>
      </w:pPr>
      <w:r w:rsidRPr="00D31E0E">
        <w:rPr>
          <w:rFonts w:ascii="Verdana" w:hAnsi="Verdana"/>
          <w:color w:val="ED1C2A"/>
          <w:sz w:val="18"/>
          <w:szCs w:val="18"/>
          <w:lang w:val="es-ES"/>
        </w:rPr>
        <w:t>ACERCA DE</w:t>
      </w:r>
      <w:r w:rsidR="00A06DE5" w:rsidRPr="00D31E0E">
        <w:rPr>
          <w:rFonts w:ascii="Verdana" w:hAnsi="Verdana"/>
          <w:color w:val="ED1C2A"/>
          <w:sz w:val="18"/>
          <w:szCs w:val="18"/>
          <w:lang w:val="es-ES"/>
        </w:rPr>
        <w:t xml:space="preserve"> MANITOWOC COMPANY, INC.</w:t>
      </w:r>
      <w:r w:rsidR="00A06DE5" w:rsidRPr="00D31E0E">
        <w:rPr>
          <w:rFonts w:ascii="Verdana" w:hAnsi="Verdana"/>
          <w:sz w:val="18"/>
          <w:szCs w:val="18"/>
          <w:lang w:val="es-ES"/>
        </w:rPr>
        <w:t xml:space="preserve"> </w:t>
      </w:r>
      <w:r w:rsidR="004C12E5" w:rsidRPr="00D31E0E">
        <w:rPr>
          <w:rFonts w:ascii="Verdana" w:hAnsi="Verdana"/>
          <w:sz w:val="18"/>
          <w:szCs w:val="18"/>
          <w:lang w:val="es-ES"/>
        </w:rPr>
        <w:br/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 xml:space="preserve">Fundada en 1902, The Manitowoc Company, Inc., es un fabricante multiindustrial de medios de producción con </w:t>
      </w:r>
      <w:r w:rsidR="005802B4">
        <w:rPr>
          <w:rFonts w:ascii="Verdana" w:hAnsi="Verdana"/>
          <w:color w:val="41525C"/>
          <w:sz w:val="18"/>
          <w:szCs w:val="18"/>
          <w:lang w:val="es-ES"/>
        </w:rPr>
        <w:t>92</w:t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 xml:space="preserve"> instalaciones de fabricación, distribución y servicio en 2</w:t>
      </w:r>
      <w:r w:rsidR="005802B4">
        <w:rPr>
          <w:rFonts w:ascii="Verdana" w:hAnsi="Verdana"/>
          <w:color w:val="41525C"/>
          <w:sz w:val="18"/>
          <w:szCs w:val="18"/>
          <w:lang w:val="es-ES"/>
        </w:rPr>
        <w:t>5</w:t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 xml:space="preserve"> países. La empresa es reconocida a nivel mundial como uno de los principales innovadores y proveedores de grúas de oruga, grúas torre y grúas móviles para la industria de la construcción pesada, las cuales son complementadas por una serie de servicios de apoyo al producto a la vanguardia de la industria.  Además, Manitowoc es uno de los principales innovadores y fabricantes mundiales de equipos para el sector alimenticio comercial, con 24 marcas pautadoras del mercado de equipos orientados a la refrigeración y cocina comercial. En el 201</w:t>
      </w:r>
      <w:r w:rsidR="005802B4">
        <w:rPr>
          <w:rFonts w:ascii="Verdana" w:hAnsi="Verdana"/>
          <w:color w:val="41525C"/>
          <w:sz w:val="18"/>
          <w:szCs w:val="18"/>
          <w:lang w:val="es-ES"/>
        </w:rPr>
        <w:t>4</w:t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>, los ingresos de Manitowoc alcanzaron los US$</w:t>
      </w:r>
      <w:r w:rsidR="005802B4">
        <w:rPr>
          <w:rFonts w:ascii="Verdana" w:hAnsi="Verdana"/>
          <w:color w:val="41525C"/>
          <w:sz w:val="18"/>
          <w:szCs w:val="18"/>
          <w:lang w:val="es-ES"/>
        </w:rPr>
        <w:t>39</w:t>
      </w:r>
      <w:r w:rsidRPr="00D31E0E">
        <w:rPr>
          <w:rFonts w:ascii="Verdana" w:hAnsi="Verdana"/>
          <w:color w:val="41525C"/>
          <w:sz w:val="18"/>
          <w:szCs w:val="18"/>
          <w:lang w:val="es-ES"/>
        </w:rPr>
        <w:t>00 millones, con más de la mitad de ese monto generado afuera de los Estados Unidos.</w:t>
      </w:r>
    </w:p>
    <w:p w14:paraId="2B4C42D3" w14:textId="77777777" w:rsidR="00650FAC" w:rsidRPr="00D31E0E" w:rsidRDefault="00650FAC" w:rsidP="00A678F4">
      <w:pPr>
        <w:spacing w:line="276" w:lineRule="auto"/>
        <w:rPr>
          <w:rFonts w:ascii="Verdana" w:hAnsi="Verdana"/>
          <w:color w:val="41525C"/>
          <w:sz w:val="18"/>
          <w:szCs w:val="18"/>
          <w:lang w:val="es-ES"/>
        </w:rPr>
      </w:pPr>
    </w:p>
    <w:p w14:paraId="6EC98D3C" w14:textId="77777777" w:rsidR="00A678F4" w:rsidRPr="005802B4" w:rsidRDefault="00A678F4" w:rsidP="00A678F4">
      <w:pPr>
        <w:spacing w:line="276" w:lineRule="auto"/>
        <w:rPr>
          <w:sz w:val="18"/>
          <w:szCs w:val="18"/>
        </w:rPr>
      </w:pPr>
      <w:r w:rsidRPr="005802B4">
        <w:rPr>
          <w:rFonts w:ascii="Verdana" w:hAnsi="Verdana"/>
          <w:color w:val="ED1C2A"/>
          <w:sz w:val="18"/>
          <w:szCs w:val="18"/>
        </w:rPr>
        <w:t>MANITOWOC CRANES</w:t>
      </w:r>
    </w:p>
    <w:p w14:paraId="31283768" w14:textId="175A0EB8" w:rsidR="00A678F4" w:rsidRPr="005802B4" w:rsidRDefault="00A678F4" w:rsidP="00A678F4">
      <w:pPr>
        <w:spacing w:line="276" w:lineRule="auto"/>
        <w:rPr>
          <w:sz w:val="18"/>
          <w:szCs w:val="18"/>
        </w:rPr>
      </w:pPr>
      <w:r w:rsidRPr="005802B4">
        <w:rPr>
          <w:rFonts w:ascii="Verdana" w:hAnsi="Verdana"/>
          <w:color w:val="41525C"/>
          <w:sz w:val="18"/>
          <w:szCs w:val="18"/>
        </w:rPr>
        <w:t>2401 South 30</w:t>
      </w:r>
      <w:r w:rsidRPr="005802B4">
        <w:rPr>
          <w:rFonts w:ascii="Verdana" w:hAnsi="Verdana"/>
          <w:color w:val="41525C"/>
          <w:sz w:val="18"/>
          <w:szCs w:val="18"/>
          <w:vertAlign w:val="superscript"/>
        </w:rPr>
        <w:t>th</w:t>
      </w:r>
      <w:r w:rsidRPr="005802B4">
        <w:rPr>
          <w:rFonts w:ascii="Verdana" w:hAnsi="Verdana"/>
          <w:color w:val="41525C"/>
          <w:sz w:val="18"/>
          <w:szCs w:val="18"/>
        </w:rPr>
        <w:t xml:space="preserve"> Street - PO Box 70</w:t>
      </w:r>
      <w:r w:rsidRPr="005802B4">
        <w:rPr>
          <w:sz w:val="18"/>
          <w:szCs w:val="18"/>
        </w:rPr>
        <w:t xml:space="preserve"> - </w:t>
      </w:r>
      <w:r w:rsidRPr="005802B4">
        <w:rPr>
          <w:rFonts w:ascii="Verdana" w:hAnsi="Verdana"/>
          <w:color w:val="41525C"/>
          <w:sz w:val="18"/>
          <w:szCs w:val="18"/>
        </w:rPr>
        <w:t>Manitowoc, WI 54221-0070</w:t>
      </w:r>
    </w:p>
    <w:p w14:paraId="6EE266F2" w14:textId="77777777" w:rsidR="00A678F4" w:rsidRPr="00D31E0E" w:rsidRDefault="00A678F4" w:rsidP="00A678F4">
      <w:pPr>
        <w:spacing w:line="276" w:lineRule="auto"/>
        <w:rPr>
          <w:sz w:val="18"/>
          <w:szCs w:val="18"/>
          <w:lang w:val="es-ES"/>
        </w:rPr>
      </w:pPr>
      <w:r w:rsidRPr="00D31E0E">
        <w:rPr>
          <w:rFonts w:ascii="Verdana" w:hAnsi="Verdana"/>
          <w:color w:val="41525C"/>
          <w:sz w:val="18"/>
          <w:szCs w:val="18"/>
          <w:lang w:val="es-ES"/>
        </w:rPr>
        <w:t>T +1 920 684 6621</w:t>
      </w:r>
    </w:p>
    <w:p w14:paraId="005C678C" w14:textId="27A2ED2D" w:rsidR="00587442" w:rsidRPr="00D31E0E" w:rsidRDefault="00D07EE8" w:rsidP="00A678F4">
      <w:pPr>
        <w:spacing w:line="276" w:lineRule="auto"/>
        <w:rPr>
          <w:rStyle w:val="Hyperlink"/>
          <w:rFonts w:ascii="Verdana" w:hAnsi="Verdana"/>
          <w:b/>
          <w:color w:val="41525C"/>
          <w:sz w:val="18"/>
          <w:szCs w:val="18"/>
          <w:lang w:val="es-ES"/>
        </w:rPr>
      </w:pPr>
      <w:hyperlink r:id="rId11" w:history="1">
        <w:r w:rsidR="00A678F4" w:rsidRPr="00D31E0E">
          <w:rPr>
            <w:rStyle w:val="Hyperlink"/>
            <w:rFonts w:ascii="Verdana" w:hAnsi="Verdana"/>
            <w:b/>
            <w:color w:val="41525C"/>
            <w:sz w:val="18"/>
            <w:szCs w:val="18"/>
            <w:lang w:val="es-ES"/>
          </w:rPr>
          <w:t>www.manitowoccranes.com</w:t>
        </w:r>
      </w:hyperlink>
      <w:r w:rsidR="00587442" w:rsidRPr="00D31E0E">
        <w:rPr>
          <w:rStyle w:val="Hyperlink"/>
          <w:rFonts w:ascii="Verdana" w:hAnsi="Verdana"/>
          <w:b/>
          <w:color w:val="41525C"/>
          <w:sz w:val="18"/>
          <w:szCs w:val="18"/>
          <w:lang w:val="es-ES"/>
        </w:rPr>
        <w:softHyphen/>
      </w:r>
    </w:p>
    <w:p w14:paraId="2508FCBB" w14:textId="78B35372" w:rsidR="00B631D6" w:rsidRPr="00D31E0E" w:rsidRDefault="00B631D6" w:rsidP="00A678F4">
      <w:pPr>
        <w:spacing w:line="276" w:lineRule="auto"/>
        <w:rPr>
          <w:sz w:val="18"/>
          <w:szCs w:val="18"/>
          <w:lang w:val="es-ES"/>
        </w:rPr>
      </w:pPr>
    </w:p>
    <w:sectPr w:rsidR="00B631D6" w:rsidRPr="00D31E0E" w:rsidSect="0092578F">
      <w:headerReference w:type="default" r:id="rId12"/>
      <w:footerReference w:type="default" r:id="rId13"/>
      <w:footerReference w:type="first" r:id="rId14"/>
      <w:pgSz w:w="12240" w:h="15840" w:code="1"/>
      <w:pgMar w:top="1134" w:right="1418" w:bottom="2268" w:left="1418" w:header="1134" w:footer="18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49564" w14:textId="77777777" w:rsidR="00D07EE8" w:rsidRDefault="00D07EE8">
      <w:r>
        <w:separator/>
      </w:r>
    </w:p>
  </w:endnote>
  <w:endnote w:type="continuationSeparator" w:id="0">
    <w:p w14:paraId="53B6FF54" w14:textId="77777777" w:rsidR="00D07EE8" w:rsidRDefault="00D0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A0026" w14:textId="050AB86F" w:rsidR="00587442" w:rsidRDefault="00B631D6" w:rsidP="00B631D6">
    <w:pPr>
      <w:pStyle w:val="Foo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7522C88" wp14:editId="7C600640">
          <wp:simplePos x="0" y="0"/>
          <wp:positionH relativeFrom="page">
            <wp:posOffset>920115</wp:posOffset>
          </wp:positionH>
          <wp:positionV relativeFrom="page">
            <wp:posOffset>9184640</wp:posOffset>
          </wp:positionV>
          <wp:extent cx="4222750" cy="7620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DAC2F" w14:textId="3A1069E8" w:rsidR="008D0268" w:rsidRDefault="008D0268">
    <w:pPr>
      <w:pStyle w:val="Foot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2BBBEB4" wp14:editId="77D9043A">
          <wp:simplePos x="0" y="0"/>
          <wp:positionH relativeFrom="page">
            <wp:posOffset>922655</wp:posOffset>
          </wp:positionH>
          <wp:positionV relativeFrom="page">
            <wp:posOffset>9186545</wp:posOffset>
          </wp:positionV>
          <wp:extent cx="4222750" cy="76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82E72" w14:textId="77777777" w:rsidR="00D07EE8" w:rsidRDefault="00D07EE8">
      <w:r>
        <w:separator/>
      </w:r>
    </w:p>
  </w:footnote>
  <w:footnote w:type="continuationSeparator" w:id="0">
    <w:p w14:paraId="1C5FF149" w14:textId="77777777" w:rsidR="00D07EE8" w:rsidRDefault="00D07E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02941" w14:textId="77777777" w:rsidR="00163032" w:rsidRPr="00C91222" w:rsidRDefault="00163032" w:rsidP="00B631D6">
    <w:pPr>
      <w:tabs>
        <w:tab w:val="left" w:pos="6096"/>
      </w:tabs>
      <w:spacing w:line="276" w:lineRule="auto"/>
      <w:jc w:val="right"/>
      <w:rPr>
        <w:rFonts w:ascii="Verdana" w:hAnsi="Verdana"/>
        <w:b/>
        <w:color w:val="41525C"/>
        <w:sz w:val="16"/>
        <w:szCs w:val="16"/>
        <w:lang w:val="es-ES"/>
      </w:rPr>
    </w:pPr>
  </w:p>
  <w:p w14:paraId="1388A119" w14:textId="77777777" w:rsidR="002652CC" w:rsidRDefault="002652CC" w:rsidP="00163032">
    <w:pPr>
      <w:spacing w:line="276" w:lineRule="auto"/>
      <w:rPr>
        <w:rFonts w:ascii="Verdana" w:hAnsi="Verdana"/>
        <w:b/>
        <w:color w:val="41525C"/>
        <w:sz w:val="18"/>
        <w:szCs w:val="18"/>
        <w:lang w:val="es-ES"/>
      </w:rPr>
    </w:pPr>
    <w:r w:rsidRPr="002652CC">
      <w:rPr>
        <w:rFonts w:ascii="Verdana" w:hAnsi="Verdana"/>
        <w:b/>
        <w:color w:val="41525C"/>
        <w:sz w:val="18"/>
        <w:szCs w:val="18"/>
        <w:lang w:val="es-ES"/>
      </w:rPr>
      <w:t>Manitowoc participa en el éxito de la primera CONEXPO América Latina</w:t>
    </w:r>
  </w:p>
  <w:p w14:paraId="7868D566" w14:textId="7B99001D" w:rsidR="00B631D6" w:rsidRPr="00C91222" w:rsidRDefault="00C91222" w:rsidP="00163032">
    <w:pPr>
      <w:spacing w:line="276" w:lineRule="auto"/>
      <w:rPr>
        <w:rFonts w:ascii="Verdana" w:hAnsi="Verdana"/>
        <w:color w:val="ED1C2A"/>
        <w:sz w:val="18"/>
        <w:szCs w:val="18"/>
        <w:lang w:val="es-ES"/>
      </w:rPr>
    </w:pPr>
    <w:r w:rsidRPr="00C91222">
      <w:rPr>
        <w:rFonts w:ascii="Verdana" w:hAnsi="Verdana"/>
        <w:color w:val="41525C"/>
        <w:sz w:val="18"/>
        <w:szCs w:val="18"/>
        <w:lang w:val="es-ES"/>
      </w:rPr>
      <w:t>3 de noviembre</w:t>
    </w:r>
    <w:r w:rsidR="003C79DD" w:rsidRPr="00C91222">
      <w:rPr>
        <w:rFonts w:ascii="Verdana" w:hAnsi="Verdana"/>
        <w:color w:val="41525C"/>
        <w:sz w:val="18"/>
        <w:szCs w:val="18"/>
        <w:lang w:val="es-ES"/>
      </w:rPr>
      <w:t xml:space="preserve"> de 201</w:t>
    </w:r>
    <w:r w:rsidR="00995BF0" w:rsidRPr="00C91222">
      <w:rPr>
        <w:rFonts w:ascii="Verdana" w:hAnsi="Verdana"/>
        <w:color w:val="41525C"/>
        <w:sz w:val="18"/>
        <w:szCs w:val="18"/>
        <w:lang w:val="es-ES"/>
      </w:rPr>
      <w:t>5</w:t>
    </w:r>
  </w:p>
  <w:p w14:paraId="68CFA037" w14:textId="77777777" w:rsidR="00B631D6" w:rsidRPr="003C79DD" w:rsidRDefault="00B631D6" w:rsidP="00163032">
    <w:pPr>
      <w:spacing w:line="276" w:lineRule="auto"/>
      <w:rPr>
        <w:rFonts w:ascii="Verdana" w:hAnsi="Verdana"/>
        <w:sz w:val="16"/>
        <w:szCs w:val="16"/>
        <w:lang w:val="pt-BR"/>
      </w:rPr>
    </w:pPr>
  </w:p>
  <w:p w14:paraId="10132C18" w14:textId="77777777" w:rsidR="00B631D6" w:rsidRPr="003C79DD" w:rsidRDefault="00B631D6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US" w:vendorID="64" w:dllVersion="131078" w:nlCheck="1" w:checkStyle="1"/>
  <w:activeWritingStyle w:appName="MSWord" w:lang="en-US" w:vendorID="64" w:dllVersion="131078" w:nlCheck="1" w:checkStyle="0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22E8A"/>
    <w:rsid w:val="000302FB"/>
    <w:rsid w:val="00030657"/>
    <w:rsid w:val="000306B2"/>
    <w:rsid w:val="00030BEE"/>
    <w:rsid w:val="00033A4B"/>
    <w:rsid w:val="00034578"/>
    <w:rsid w:val="00035822"/>
    <w:rsid w:val="00042F47"/>
    <w:rsid w:val="00046012"/>
    <w:rsid w:val="0005150F"/>
    <w:rsid w:val="00051CCE"/>
    <w:rsid w:val="00052603"/>
    <w:rsid w:val="00053C35"/>
    <w:rsid w:val="00062831"/>
    <w:rsid w:val="00065A26"/>
    <w:rsid w:val="000668A8"/>
    <w:rsid w:val="00070802"/>
    <w:rsid w:val="0007116F"/>
    <w:rsid w:val="00071EEB"/>
    <w:rsid w:val="000725FB"/>
    <w:rsid w:val="00075EDE"/>
    <w:rsid w:val="0008353F"/>
    <w:rsid w:val="00083F23"/>
    <w:rsid w:val="00085502"/>
    <w:rsid w:val="00085F09"/>
    <w:rsid w:val="000869EE"/>
    <w:rsid w:val="000A6F23"/>
    <w:rsid w:val="000A75DA"/>
    <w:rsid w:val="000B168F"/>
    <w:rsid w:val="000B374E"/>
    <w:rsid w:val="000B4AA8"/>
    <w:rsid w:val="000B4D86"/>
    <w:rsid w:val="000C0256"/>
    <w:rsid w:val="000C672F"/>
    <w:rsid w:val="000D5C73"/>
    <w:rsid w:val="000D7310"/>
    <w:rsid w:val="000E0422"/>
    <w:rsid w:val="000E1612"/>
    <w:rsid w:val="000E44DA"/>
    <w:rsid w:val="000E7485"/>
    <w:rsid w:val="000F29AF"/>
    <w:rsid w:val="000F5526"/>
    <w:rsid w:val="000F5D22"/>
    <w:rsid w:val="001112E6"/>
    <w:rsid w:val="001117A5"/>
    <w:rsid w:val="001222FA"/>
    <w:rsid w:val="00127FF4"/>
    <w:rsid w:val="00133817"/>
    <w:rsid w:val="00137100"/>
    <w:rsid w:val="00141124"/>
    <w:rsid w:val="00141C80"/>
    <w:rsid w:val="001476F3"/>
    <w:rsid w:val="00150CEC"/>
    <w:rsid w:val="00151D19"/>
    <w:rsid w:val="00151EA8"/>
    <w:rsid w:val="00155AE5"/>
    <w:rsid w:val="00163032"/>
    <w:rsid w:val="00164180"/>
    <w:rsid w:val="00164A29"/>
    <w:rsid w:val="00167918"/>
    <w:rsid w:val="00171709"/>
    <w:rsid w:val="00172238"/>
    <w:rsid w:val="001768CF"/>
    <w:rsid w:val="00181F48"/>
    <w:rsid w:val="00182A78"/>
    <w:rsid w:val="00183989"/>
    <w:rsid w:val="00186FE1"/>
    <w:rsid w:val="00187083"/>
    <w:rsid w:val="001870F8"/>
    <w:rsid w:val="0019066A"/>
    <w:rsid w:val="00195264"/>
    <w:rsid w:val="00195612"/>
    <w:rsid w:val="001A0203"/>
    <w:rsid w:val="001A6571"/>
    <w:rsid w:val="001A6921"/>
    <w:rsid w:val="001B2EC3"/>
    <w:rsid w:val="001B54D3"/>
    <w:rsid w:val="001C0797"/>
    <w:rsid w:val="001C1EAE"/>
    <w:rsid w:val="001C3608"/>
    <w:rsid w:val="001C6DCC"/>
    <w:rsid w:val="001D5B76"/>
    <w:rsid w:val="001D7FC6"/>
    <w:rsid w:val="001E23EF"/>
    <w:rsid w:val="001F0832"/>
    <w:rsid w:val="001F167F"/>
    <w:rsid w:val="001F2A82"/>
    <w:rsid w:val="001F452D"/>
    <w:rsid w:val="001F544B"/>
    <w:rsid w:val="00201646"/>
    <w:rsid w:val="0020233A"/>
    <w:rsid w:val="00207B61"/>
    <w:rsid w:val="0022144C"/>
    <w:rsid w:val="00222A4F"/>
    <w:rsid w:val="002235B3"/>
    <w:rsid w:val="0022453C"/>
    <w:rsid w:val="002252D3"/>
    <w:rsid w:val="00231F98"/>
    <w:rsid w:val="00242043"/>
    <w:rsid w:val="002436CE"/>
    <w:rsid w:val="002468DF"/>
    <w:rsid w:val="00246C58"/>
    <w:rsid w:val="002507C8"/>
    <w:rsid w:val="0025349B"/>
    <w:rsid w:val="00254A5B"/>
    <w:rsid w:val="002559DC"/>
    <w:rsid w:val="00256053"/>
    <w:rsid w:val="00261AAD"/>
    <w:rsid w:val="00262FC7"/>
    <w:rsid w:val="002652CC"/>
    <w:rsid w:val="002753ED"/>
    <w:rsid w:val="0027658A"/>
    <w:rsid w:val="002821D4"/>
    <w:rsid w:val="00285F5F"/>
    <w:rsid w:val="00286843"/>
    <w:rsid w:val="00287E07"/>
    <w:rsid w:val="00291531"/>
    <w:rsid w:val="00291708"/>
    <w:rsid w:val="002931CC"/>
    <w:rsid w:val="002942F9"/>
    <w:rsid w:val="00294477"/>
    <w:rsid w:val="0029600C"/>
    <w:rsid w:val="0029799F"/>
    <w:rsid w:val="002A57B3"/>
    <w:rsid w:val="002A6CBE"/>
    <w:rsid w:val="002A730A"/>
    <w:rsid w:val="002B36D3"/>
    <w:rsid w:val="002B5E0B"/>
    <w:rsid w:val="002B661D"/>
    <w:rsid w:val="002B7BAC"/>
    <w:rsid w:val="002C13C5"/>
    <w:rsid w:val="002C1B6C"/>
    <w:rsid w:val="002C3754"/>
    <w:rsid w:val="002D1C44"/>
    <w:rsid w:val="002E2756"/>
    <w:rsid w:val="002E41F1"/>
    <w:rsid w:val="002E61D0"/>
    <w:rsid w:val="002E793B"/>
    <w:rsid w:val="002F031B"/>
    <w:rsid w:val="002F1329"/>
    <w:rsid w:val="0030349B"/>
    <w:rsid w:val="00303BD6"/>
    <w:rsid w:val="0030501A"/>
    <w:rsid w:val="003077F1"/>
    <w:rsid w:val="0032738E"/>
    <w:rsid w:val="00330B3B"/>
    <w:rsid w:val="00331468"/>
    <w:rsid w:val="00331D32"/>
    <w:rsid w:val="00340800"/>
    <w:rsid w:val="003409BB"/>
    <w:rsid w:val="00340EAA"/>
    <w:rsid w:val="00341A80"/>
    <w:rsid w:val="003421C9"/>
    <w:rsid w:val="00343FEA"/>
    <w:rsid w:val="00344C12"/>
    <w:rsid w:val="00351AF9"/>
    <w:rsid w:val="00352A80"/>
    <w:rsid w:val="003541F0"/>
    <w:rsid w:val="00356804"/>
    <w:rsid w:val="003573ED"/>
    <w:rsid w:val="00363EDD"/>
    <w:rsid w:val="0036530E"/>
    <w:rsid w:val="003657A3"/>
    <w:rsid w:val="00371511"/>
    <w:rsid w:val="00373DC1"/>
    <w:rsid w:val="0038058D"/>
    <w:rsid w:val="00382D56"/>
    <w:rsid w:val="00386623"/>
    <w:rsid w:val="0038729D"/>
    <w:rsid w:val="00387943"/>
    <w:rsid w:val="00391744"/>
    <w:rsid w:val="00395375"/>
    <w:rsid w:val="00396985"/>
    <w:rsid w:val="003A1CDB"/>
    <w:rsid w:val="003A1EB0"/>
    <w:rsid w:val="003A7E95"/>
    <w:rsid w:val="003A7F10"/>
    <w:rsid w:val="003B20DE"/>
    <w:rsid w:val="003B31F9"/>
    <w:rsid w:val="003B6CE8"/>
    <w:rsid w:val="003C1DDA"/>
    <w:rsid w:val="003C2EB4"/>
    <w:rsid w:val="003C4A2A"/>
    <w:rsid w:val="003C6629"/>
    <w:rsid w:val="003C79DD"/>
    <w:rsid w:val="003D0A5C"/>
    <w:rsid w:val="003D7129"/>
    <w:rsid w:val="003E31C0"/>
    <w:rsid w:val="003E6A90"/>
    <w:rsid w:val="003F46E7"/>
    <w:rsid w:val="0040002D"/>
    <w:rsid w:val="00401096"/>
    <w:rsid w:val="0040560B"/>
    <w:rsid w:val="0040727E"/>
    <w:rsid w:val="00411236"/>
    <w:rsid w:val="004138BE"/>
    <w:rsid w:val="00414689"/>
    <w:rsid w:val="00414CF6"/>
    <w:rsid w:val="004200E9"/>
    <w:rsid w:val="00421B87"/>
    <w:rsid w:val="00422497"/>
    <w:rsid w:val="00422FCF"/>
    <w:rsid w:val="00426B72"/>
    <w:rsid w:val="004337D9"/>
    <w:rsid w:val="00435CF7"/>
    <w:rsid w:val="00441B7D"/>
    <w:rsid w:val="0044404F"/>
    <w:rsid w:val="004442D3"/>
    <w:rsid w:val="00454463"/>
    <w:rsid w:val="004578B3"/>
    <w:rsid w:val="004606EF"/>
    <w:rsid w:val="00461F06"/>
    <w:rsid w:val="004625E6"/>
    <w:rsid w:val="00474F44"/>
    <w:rsid w:val="00484BAD"/>
    <w:rsid w:val="00485E2A"/>
    <w:rsid w:val="00495734"/>
    <w:rsid w:val="004A02FE"/>
    <w:rsid w:val="004A1E08"/>
    <w:rsid w:val="004A33F8"/>
    <w:rsid w:val="004A3BA1"/>
    <w:rsid w:val="004A4AE2"/>
    <w:rsid w:val="004A6360"/>
    <w:rsid w:val="004B056C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D25F6"/>
    <w:rsid w:val="004D43B9"/>
    <w:rsid w:val="004D486D"/>
    <w:rsid w:val="004D6751"/>
    <w:rsid w:val="004D7D5A"/>
    <w:rsid w:val="004E3245"/>
    <w:rsid w:val="004F0375"/>
    <w:rsid w:val="004F304C"/>
    <w:rsid w:val="004F4D30"/>
    <w:rsid w:val="00502609"/>
    <w:rsid w:val="00506C1D"/>
    <w:rsid w:val="00511EAA"/>
    <w:rsid w:val="005127AF"/>
    <w:rsid w:val="00512975"/>
    <w:rsid w:val="005158D6"/>
    <w:rsid w:val="005170B2"/>
    <w:rsid w:val="00517806"/>
    <w:rsid w:val="00523E0B"/>
    <w:rsid w:val="00525E57"/>
    <w:rsid w:val="00531765"/>
    <w:rsid w:val="00533011"/>
    <w:rsid w:val="005367FF"/>
    <w:rsid w:val="005404E5"/>
    <w:rsid w:val="00544E83"/>
    <w:rsid w:val="00545ED3"/>
    <w:rsid w:val="00553749"/>
    <w:rsid w:val="005567E5"/>
    <w:rsid w:val="00557E33"/>
    <w:rsid w:val="005655CC"/>
    <w:rsid w:val="0056789C"/>
    <w:rsid w:val="0057048E"/>
    <w:rsid w:val="005802B4"/>
    <w:rsid w:val="00583F66"/>
    <w:rsid w:val="00587442"/>
    <w:rsid w:val="0058771D"/>
    <w:rsid w:val="00590F0C"/>
    <w:rsid w:val="00593221"/>
    <w:rsid w:val="0059490C"/>
    <w:rsid w:val="0059736A"/>
    <w:rsid w:val="00597423"/>
    <w:rsid w:val="00597D82"/>
    <w:rsid w:val="005A55B5"/>
    <w:rsid w:val="005B61A5"/>
    <w:rsid w:val="005C6A7F"/>
    <w:rsid w:val="005D03F2"/>
    <w:rsid w:val="005D26BF"/>
    <w:rsid w:val="005D3D0D"/>
    <w:rsid w:val="005D49EE"/>
    <w:rsid w:val="005E160F"/>
    <w:rsid w:val="005E42C1"/>
    <w:rsid w:val="005F541E"/>
    <w:rsid w:val="005F69D2"/>
    <w:rsid w:val="005F777B"/>
    <w:rsid w:val="005F7F83"/>
    <w:rsid w:val="00613C4F"/>
    <w:rsid w:val="006145DA"/>
    <w:rsid w:val="00617ECF"/>
    <w:rsid w:val="00621648"/>
    <w:rsid w:val="006249C6"/>
    <w:rsid w:val="00624C5F"/>
    <w:rsid w:val="0063480E"/>
    <w:rsid w:val="0064562A"/>
    <w:rsid w:val="0064682A"/>
    <w:rsid w:val="0064796C"/>
    <w:rsid w:val="00650834"/>
    <w:rsid w:val="00650FAC"/>
    <w:rsid w:val="00651B01"/>
    <w:rsid w:val="0065569C"/>
    <w:rsid w:val="00655A52"/>
    <w:rsid w:val="006560C5"/>
    <w:rsid w:val="006577DE"/>
    <w:rsid w:val="00662B6F"/>
    <w:rsid w:val="00662EBD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1CC"/>
    <w:rsid w:val="00685D48"/>
    <w:rsid w:val="006865DD"/>
    <w:rsid w:val="0068709C"/>
    <w:rsid w:val="00687EE0"/>
    <w:rsid w:val="006937AE"/>
    <w:rsid w:val="0069493F"/>
    <w:rsid w:val="006A1B0F"/>
    <w:rsid w:val="006A34A2"/>
    <w:rsid w:val="006A41FB"/>
    <w:rsid w:val="006A62EF"/>
    <w:rsid w:val="006A62F6"/>
    <w:rsid w:val="006A6FB8"/>
    <w:rsid w:val="006A7C0E"/>
    <w:rsid w:val="006B4403"/>
    <w:rsid w:val="006B5FDE"/>
    <w:rsid w:val="006C1643"/>
    <w:rsid w:val="006C1D81"/>
    <w:rsid w:val="006C78FA"/>
    <w:rsid w:val="006D6A41"/>
    <w:rsid w:val="006D7561"/>
    <w:rsid w:val="006E0EBB"/>
    <w:rsid w:val="006E171C"/>
    <w:rsid w:val="006E26BE"/>
    <w:rsid w:val="006F275B"/>
    <w:rsid w:val="006F4D1D"/>
    <w:rsid w:val="006F6F14"/>
    <w:rsid w:val="0070354D"/>
    <w:rsid w:val="00706E74"/>
    <w:rsid w:val="0071309E"/>
    <w:rsid w:val="007170BE"/>
    <w:rsid w:val="00720BEB"/>
    <w:rsid w:val="00723AB3"/>
    <w:rsid w:val="007254FA"/>
    <w:rsid w:val="0072560B"/>
    <w:rsid w:val="00727405"/>
    <w:rsid w:val="007347FD"/>
    <w:rsid w:val="00735733"/>
    <w:rsid w:val="0073638B"/>
    <w:rsid w:val="00737EC2"/>
    <w:rsid w:val="00742F26"/>
    <w:rsid w:val="00746268"/>
    <w:rsid w:val="00746561"/>
    <w:rsid w:val="00746956"/>
    <w:rsid w:val="00750E31"/>
    <w:rsid w:val="007523FB"/>
    <w:rsid w:val="00757120"/>
    <w:rsid w:val="007615C1"/>
    <w:rsid w:val="0076520B"/>
    <w:rsid w:val="00765EB1"/>
    <w:rsid w:val="007762BF"/>
    <w:rsid w:val="00776536"/>
    <w:rsid w:val="00777ABC"/>
    <w:rsid w:val="00783B42"/>
    <w:rsid w:val="00785AB3"/>
    <w:rsid w:val="00787627"/>
    <w:rsid w:val="007940A4"/>
    <w:rsid w:val="00794896"/>
    <w:rsid w:val="007959F4"/>
    <w:rsid w:val="0079659E"/>
    <w:rsid w:val="007A083A"/>
    <w:rsid w:val="007A2ACF"/>
    <w:rsid w:val="007A3B5C"/>
    <w:rsid w:val="007A4178"/>
    <w:rsid w:val="007A6FDC"/>
    <w:rsid w:val="007B1434"/>
    <w:rsid w:val="007B6CB5"/>
    <w:rsid w:val="007C3748"/>
    <w:rsid w:val="007C63B5"/>
    <w:rsid w:val="007D29F4"/>
    <w:rsid w:val="007D376C"/>
    <w:rsid w:val="007D6854"/>
    <w:rsid w:val="007E03EE"/>
    <w:rsid w:val="007E3D38"/>
    <w:rsid w:val="007E3DC5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16899"/>
    <w:rsid w:val="00821058"/>
    <w:rsid w:val="0082404B"/>
    <w:rsid w:val="00831A87"/>
    <w:rsid w:val="00842E4F"/>
    <w:rsid w:val="00843B90"/>
    <w:rsid w:val="00843BF2"/>
    <w:rsid w:val="00845647"/>
    <w:rsid w:val="00845F19"/>
    <w:rsid w:val="00853112"/>
    <w:rsid w:val="0085558D"/>
    <w:rsid w:val="00860C03"/>
    <w:rsid w:val="00861267"/>
    <w:rsid w:val="00862E37"/>
    <w:rsid w:val="008775DC"/>
    <w:rsid w:val="00877E0E"/>
    <w:rsid w:val="00882D97"/>
    <w:rsid w:val="00886E84"/>
    <w:rsid w:val="008951E1"/>
    <w:rsid w:val="008A2386"/>
    <w:rsid w:val="008A5E3B"/>
    <w:rsid w:val="008A6CA2"/>
    <w:rsid w:val="008B2A65"/>
    <w:rsid w:val="008B33DA"/>
    <w:rsid w:val="008B5701"/>
    <w:rsid w:val="008C3FE2"/>
    <w:rsid w:val="008D0268"/>
    <w:rsid w:val="008D06A9"/>
    <w:rsid w:val="008D070A"/>
    <w:rsid w:val="008D0C53"/>
    <w:rsid w:val="008D60EA"/>
    <w:rsid w:val="008E1D4F"/>
    <w:rsid w:val="008E3692"/>
    <w:rsid w:val="008E3D72"/>
    <w:rsid w:val="008E7F60"/>
    <w:rsid w:val="008F7999"/>
    <w:rsid w:val="00903D24"/>
    <w:rsid w:val="009102EE"/>
    <w:rsid w:val="0091125F"/>
    <w:rsid w:val="00917AFF"/>
    <w:rsid w:val="00922303"/>
    <w:rsid w:val="0092285E"/>
    <w:rsid w:val="009246BB"/>
    <w:rsid w:val="009256CA"/>
    <w:rsid w:val="0092578F"/>
    <w:rsid w:val="00926715"/>
    <w:rsid w:val="00931475"/>
    <w:rsid w:val="009344AF"/>
    <w:rsid w:val="00945F37"/>
    <w:rsid w:val="009466E7"/>
    <w:rsid w:val="00952341"/>
    <w:rsid w:val="0095692B"/>
    <w:rsid w:val="00960384"/>
    <w:rsid w:val="00963664"/>
    <w:rsid w:val="00966644"/>
    <w:rsid w:val="00976361"/>
    <w:rsid w:val="009768A8"/>
    <w:rsid w:val="00976A5C"/>
    <w:rsid w:val="00976FBC"/>
    <w:rsid w:val="00984766"/>
    <w:rsid w:val="009873B8"/>
    <w:rsid w:val="009904AF"/>
    <w:rsid w:val="00994934"/>
    <w:rsid w:val="0099585C"/>
    <w:rsid w:val="00995BF0"/>
    <w:rsid w:val="009964E8"/>
    <w:rsid w:val="009A3225"/>
    <w:rsid w:val="009A6E06"/>
    <w:rsid w:val="009A75BC"/>
    <w:rsid w:val="009B0F2D"/>
    <w:rsid w:val="009B5056"/>
    <w:rsid w:val="009C2054"/>
    <w:rsid w:val="009C79E2"/>
    <w:rsid w:val="009E0C7A"/>
    <w:rsid w:val="009E4B9E"/>
    <w:rsid w:val="009E73DE"/>
    <w:rsid w:val="009E7DC0"/>
    <w:rsid w:val="009E7E4A"/>
    <w:rsid w:val="009F0D22"/>
    <w:rsid w:val="009F1DC8"/>
    <w:rsid w:val="009F277B"/>
    <w:rsid w:val="009F5917"/>
    <w:rsid w:val="00A02582"/>
    <w:rsid w:val="00A06DE5"/>
    <w:rsid w:val="00A10A54"/>
    <w:rsid w:val="00A117A7"/>
    <w:rsid w:val="00A11DF2"/>
    <w:rsid w:val="00A131D9"/>
    <w:rsid w:val="00A134DC"/>
    <w:rsid w:val="00A13E8D"/>
    <w:rsid w:val="00A14755"/>
    <w:rsid w:val="00A163BF"/>
    <w:rsid w:val="00A20E61"/>
    <w:rsid w:val="00A26D0B"/>
    <w:rsid w:val="00A271BA"/>
    <w:rsid w:val="00A32013"/>
    <w:rsid w:val="00A32CAF"/>
    <w:rsid w:val="00A34856"/>
    <w:rsid w:val="00A350F5"/>
    <w:rsid w:val="00A371E2"/>
    <w:rsid w:val="00A42B30"/>
    <w:rsid w:val="00A434AE"/>
    <w:rsid w:val="00A450FE"/>
    <w:rsid w:val="00A5001E"/>
    <w:rsid w:val="00A55757"/>
    <w:rsid w:val="00A5689E"/>
    <w:rsid w:val="00A569E1"/>
    <w:rsid w:val="00A60880"/>
    <w:rsid w:val="00A6160A"/>
    <w:rsid w:val="00A63D49"/>
    <w:rsid w:val="00A64030"/>
    <w:rsid w:val="00A65FAA"/>
    <w:rsid w:val="00A678F4"/>
    <w:rsid w:val="00A70CA6"/>
    <w:rsid w:val="00A75EFD"/>
    <w:rsid w:val="00A777B7"/>
    <w:rsid w:val="00A83243"/>
    <w:rsid w:val="00A832B3"/>
    <w:rsid w:val="00A8349A"/>
    <w:rsid w:val="00A84002"/>
    <w:rsid w:val="00A87A56"/>
    <w:rsid w:val="00A97AE0"/>
    <w:rsid w:val="00AA2E6E"/>
    <w:rsid w:val="00AA392F"/>
    <w:rsid w:val="00AA7D34"/>
    <w:rsid w:val="00AC04C2"/>
    <w:rsid w:val="00AC16D5"/>
    <w:rsid w:val="00AC287D"/>
    <w:rsid w:val="00AC302E"/>
    <w:rsid w:val="00AC5D6A"/>
    <w:rsid w:val="00AD0201"/>
    <w:rsid w:val="00AD1308"/>
    <w:rsid w:val="00AD24CA"/>
    <w:rsid w:val="00AD2739"/>
    <w:rsid w:val="00AE10DA"/>
    <w:rsid w:val="00AE392A"/>
    <w:rsid w:val="00AE4CD1"/>
    <w:rsid w:val="00AE572F"/>
    <w:rsid w:val="00AE5856"/>
    <w:rsid w:val="00AF17EC"/>
    <w:rsid w:val="00AF21CF"/>
    <w:rsid w:val="00AF488C"/>
    <w:rsid w:val="00B00332"/>
    <w:rsid w:val="00B00BC1"/>
    <w:rsid w:val="00B04E31"/>
    <w:rsid w:val="00B059EE"/>
    <w:rsid w:val="00B15065"/>
    <w:rsid w:val="00B20864"/>
    <w:rsid w:val="00B21738"/>
    <w:rsid w:val="00B30C5B"/>
    <w:rsid w:val="00B41A2D"/>
    <w:rsid w:val="00B41C25"/>
    <w:rsid w:val="00B4482E"/>
    <w:rsid w:val="00B470EE"/>
    <w:rsid w:val="00B4744E"/>
    <w:rsid w:val="00B56825"/>
    <w:rsid w:val="00B62726"/>
    <w:rsid w:val="00B631D6"/>
    <w:rsid w:val="00B701ED"/>
    <w:rsid w:val="00B747DC"/>
    <w:rsid w:val="00B83938"/>
    <w:rsid w:val="00B84E34"/>
    <w:rsid w:val="00B85808"/>
    <w:rsid w:val="00B8754B"/>
    <w:rsid w:val="00B915CA"/>
    <w:rsid w:val="00B92DA8"/>
    <w:rsid w:val="00B945AA"/>
    <w:rsid w:val="00B9539B"/>
    <w:rsid w:val="00BA2C55"/>
    <w:rsid w:val="00BA60A7"/>
    <w:rsid w:val="00BB324D"/>
    <w:rsid w:val="00BB3943"/>
    <w:rsid w:val="00BB5669"/>
    <w:rsid w:val="00BC011A"/>
    <w:rsid w:val="00BC2353"/>
    <w:rsid w:val="00BC3AE3"/>
    <w:rsid w:val="00BC5654"/>
    <w:rsid w:val="00BC7428"/>
    <w:rsid w:val="00BD7311"/>
    <w:rsid w:val="00BE095D"/>
    <w:rsid w:val="00BE0CA2"/>
    <w:rsid w:val="00BE2C4C"/>
    <w:rsid w:val="00BE5624"/>
    <w:rsid w:val="00BF0E58"/>
    <w:rsid w:val="00BF3E61"/>
    <w:rsid w:val="00BF4FD6"/>
    <w:rsid w:val="00C06AD9"/>
    <w:rsid w:val="00C06F98"/>
    <w:rsid w:val="00C07A6C"/>
    <w:rsid w:val="00C118B0"/>
    <w:rsid w:val="00C16962"/>
    <w:rsid w:val="00C16977"/>
    <w:rsid w:val="00C211D8"/>
    <w:rsid w:val="00C24216"/>
    <w:rsid w:val="00C24C49"/>
    <w:rsid w:val="00C273B0"/>
    <w:rsid w:val="00C3007B"/>
    <w:rsid w:val="00C30113"/>
    <w:rsid w:val="00C41E90"/>
    <w:rsid w:val="00C44AAB"/>
    <w:rsid w:val="00C45983"/>
    <w:rsid w:val="00C45BFA"/>
    <w:rsid w:val="00C507E5"/>
    <w:rsid w:val="00C533D6"/>
    <w:rsid w:val="00C6321C"/>
    <w:rsid w:val="00C66EC9"/>
    <w:rsid w:val="00C726F5"/>
    <w:rsid w:val="00C80E25"/>
    <w:rsid w:val="00C82C60"/>
    <w:rsid w:val="00C842CB"/>
    <w:rsid w:val="00C85503"/>
    <w:rsid w:val="00C85965"/>
    <w:rsid w:val="00C86F4F"/>
    <w:rsid w:val="00C8750C"/>
    <w:rsid w:val="00C91222"/>
    <w:rsid w:val="00C91672"/>
    <w:rsid w:val="00C94C6D"/>
    <w:rsid w:val="00C96581"/>
    <w:rsid w:val="00CA0621"/>
    <w:rsid w:val="00CA3F5E"/>
    <w:rsid w:val="00CA72F1"/>
    <w:rsid w:val="00CB51FE"/>
    <w:rsid w:val="00CC06CB"/>
    <w:rsid w:val="00CC1C20"/>
    <w:rsid w:val="00CC2CBB"/>
    <w:rsid w:val="00CC2FF5"/>
    <w:rsid w:val="00CC3FEF"/>
    <w:rsid w:val="00CC789C"/>
    <w:rsid w:val="00CD1858"/>
    <w:rsid w:val="00CE01A8"/>
    <w:rsid w:val="00CE1D87"/>
    <w:rsid w:val="00CE3868"/>
    <w:rsid w:val="00CF00D2"/>
    <w:rsid w:val="00CF0D73"/>
    <w:rsid w:val="00CF2CA8"/>
    <w:rsid w:val="00CF33DF"/>
    <w:rsid w:val="00CF437D"/>
    <w:rsid w:val="00D02221"/>
    <w:rsid w:val="00D02798"/>
    <w:rsid w:val="00D040E0"/>
    <w:rsid w:val="00D06590"/>
    <w:rsid w:val="00D07EE8"/>
    <w:rsid w:val="00D117A2"/>
    <w:rsid w:val="00D12E75"/>
    <w:rsid w:val="00D200A5"/>
    <w:rsid w:val="00D20EC5"/>
    <w:rsid w:val="00D22203"/>
    <w:rsid w:val="00D252AC"/>
    <w:rsid w:val="00D26D6B"/>
    <w:rsid w:val="00D272E4"/>
    <w:rsid w:val="00D31E0E"/>
    <w:rsid w:val="00D36AB0"/>
    <w:rsid w:val="00D376BF"/>
    <w:rsid w:val="00D4675D"/>
    <w:rsid w:val="00D60BB2"/>
    <w:rsid w:val="00D6323E"/>
    <w:rsid w:val="00D70AE7"/>
    <w:rsid w:val="00D711AF"/>
    <w:rsid w:val="00D73713"/>
    <w:rsid w:val="00D8499B"/>
    <w:rsid w:val="00D92D35"/>
    <w:rsid w:val="00D936B8"/>
    <w:rsid w:val="00D9635A"/>
    <w:rsid w:val="00DA7126"/>
    <w:rsid w:val="00DB0C19"/>
    <w:rsid w:val="00DB3B04"/>
    <w:rsid w:val="00DC0673"/>
    <w:rsid w:val="00DC21A5"/>
    <w:rsid w:val="00DC2E6A"/>
    <w:rsid w:val="00DC35C5"/>
    <w:rsid w:val="00DC3691"/>
    <w:rsid w:val="00DD107F"/>
    <w:rsid w:val="00DD1469"/>
    <w:rsid w:val="00DD1D2B"/>
    <w:rsid w:val="00DD32F5"/>
    <w:rsid w:val="00DD480F"/>
    <w:rsid w:val="00DD6AC7"/>
    <w:rsid w:val="00DE2459"/>
    <w:rsid w:val="00DF08B4"/>
    <w:rsid w:val="00DF0E38"/>
    <w:rsid w:val="00DF15A4"/>
    <w:rsid w:val="00DF3AF2"/>
    <w:rsid w:val="00DF5F16"/>
    <w:rsid w:val="00DF7E6D"/>
    <w:rsid w:val="00E02BFD"/>
    <w:rsid w:val="00E144EC"/>
    <w:rsid w:val="00E21933"/>
    <w:rsid w:val="00E23205"/>
    <w:rsid w:val="00E267FA"/>
    <w:rsid w:val="00E274B0"/>
    <w:rsid w:val="00E41A62"/>
    <w:rsid w:val="00E42F3F"/>
    <w:rsid w:val="00E4361E"/>
    <w:rsid w:val="00E539AB"/>
    <w:rsid w:val="00E54762"/>
    <w:rsid w:val="00E55DD7"/>
    <w:rsid w:val="00E56AAD"/>
    <w:rsid w:val="00E77F3D"/>
    <w:rsid w:val="00E81989"/>
    <w:rsid w:val="00E82CB6"/>
    <w:rsid w:val="00E83369"/>
    <w:rsid w:val="00E84969"/>
    <w:rsid w:val="00E8621B"/>
    <w:rsid w:val="00E95A66"/>
    <w:rsid w:val="00E96C1D"/>
    <w:rsid w:val="00EA0678"/>
    <w:rsid w:val="00EA160C"/>
    <w:rsid w:val="00EA2CEB"/>
    <w:rsid w:val="00EA47EA"/>
    <w:rsid w:val="00EA71DE"/>
    <w:rsid w:val="00EB0037"/>
    <w:rsid w:val="00EC0873"/>
    <w:rsid w:val="00EC4418"/>
    <w:rsid w:val="00EC671B"/>
    <w:rsid w:val="00EC73D1"/>
    <w:rsid w:val="00EC7653"/>
    <w:rsid w:val="00ED0A38"/>
    <w:rsid w:val="00ED11A8"/>
    <w:rsid w:val="00ED1AF3"/>
    <w:rsid w:val="00ED3A8D"/>
    <w:rsid w:val="00ED7CE3"/>
    <w:rsid w:val="00EE0110"/>
    <w:rsid w:val="00EE09B9"/>
    <w:rsid w:val="00EE3D7D"/>
    <w:rsid w:val="00F1425A"/>
    <w:rsid w:val="00F1702B"/>
    <w:rsid w:val="00F179B3"/>
    <w:rsid w:val="00F17E27"/>
    <w:rsid w:val="00F21D82"/>
    <w:rsid w:val="00F24CBA"/>
    <w:rsid w:val="00F3708C"/>
    <w:rsid w:val="00F41C55"/>
    <w:rsid w:val="00F527A5"/>
    <w:rsid w:val="00F54EA6"/>
    <w:rsid w:val="00F56577"/>
    <w:rsid w:val="00F56C2B"/>
    <w:rsid w:val="00F63FE1"/>
    <w:rsid w:val="00F653E0"/>
    <w:rsid w:val="00F74D7C"/>
    <w:rsid w:val="00F7647D"/>
    <w:rsid w:val="00F80C84"/>
    <w:rsid w:val="00F82331"/>
    <w:rsid w:val="00F824E1"/>
    <w:rsid w:val="00F82E1C"/>
    <w:rsid w:val="00F83CCB"/>
    <w:rsid w:val="00F96ECD"/>
    <w:rsid w:val="00FA2FB8"/>
    <w:rsid w:val="00FA47C2"/>
    <w:rsid w:val="00FA4C7F"/>
    <w:rsid w:val="00FA5AE0"/>
    <w:rsid w:val="00FB6302"/>
    <w:rsid w:val="00FB7791"/>
    <w:rsid w:val="00FC19BC"/>
    <w:rsid w:val="00FC31B1"/>
    <w:rsid w:val="00FC64B5"/>
    <w:rsid w:val="00FD0001"/>
    <w:rsid w:val="00FD1A2F"/>
    <w:rsid w:val="00FE4B51"/>
    <w:rsid w:val="00FE4B5A"/>
    <w:rsid w:val="00FF6588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6C3481"/>
  <w15:docId w15:val="{D60F8AC1-0C4B-405A-8F2E-058A798C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nitowoccranes.co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chris.bratthauar@manitowoc.com" TargetMode="External"/><Relationship Id="rId10" Type="http://schemas.openxmlformats.org/officeDocument/2006/relationships/hyperlink" Target="mailto:Damian.Joseph@se10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A49235-C19B-5740-BB66-8CFA2B77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2932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Lippincott Mercer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Chris Basco</cp:lastModifiedBy>
  <cp:revision>4</cp:revision>
  <cp:lastPrinted>2014-03-31T14:21:00Z</cp:lastPrinted>
  <dcterms:created xsi:type="dcterms:W3CDTF">2015-11-02T18:13:00Z</dcterms:created>
  <dcterms:modified xsi:type="dcterms:W3CDTF">2015-11-02T21:07:00Z</dcterms:modified>
</cp:coreProperties>
</file>