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EE54" w14:textId="77777777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5BADE17C" w14:textId="030E7052" w:rsidR="0092578F" w:rsidRPr="00D31E0E" w:rsidRDefault="0094143B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14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>
        <w:rPr>
          <w:rFonts w:ascii="Verdana" w:hAnsi="Verdana"/>
          <w:color w:val="41525C"/>
          <w:sz w:val="18"/>
          <w:szCs w:val="18"/>
          <w:lang w:val="es-ES"/>
        </w:rPr>
        <w:t>julio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8B02B23" w14:textId="77777777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75F2090A" wp14:editId="6151C62F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73B66E" w14:textId="77777777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472A7633" w14:textId="77777777" w:rsidR="00506C1D" w:rsidRPr="00D57266" w:rsidRDefault="00506C1D" w:rsidP="00D57266">
      <w:pPr>
        <w:tabs>
          <w:tab w:val="left" w:pos="6096"/>
        </w:tabs>
        <w:rPr>
          <w:rFonts w:ascii="Verdana" w:hAnsi="Verdana"/>
          <w:b/>
          <w:color w:val="ED1C2A"/>
          <w:sz w:val="28"/>
          <w:szCs w:val="28"/>
          <w:lang w:val="es-ES"/>
        </w:rPr>
      </w:pPr>
    </w:p>
    <w:p w14:paraId="43054D02" w14:textId="6FE46B22" w:rsidR="00D57266" w:rsidRPr="00D57266" w:rsidRDefault="00663A88" w:rsidP="00D57266">
      <w:pPr>
        <w:tabs>
          <w:tab w:val="left" w:pos="6096"/>
        </w:tabs>
        <w:rPr>
          <w:rFonts w:ascii="Georgia" w:hAnsi="Georgia" w:cs="Georgia"/>
          <w:b/>
          <w:sz w:val="28"/>
          <w:szCs w:val="28"/>
          <w:lang w:val="es-ES"/>
        </w:rPr>
      </w:pPr>
      <w:r w:rsidRPr="00663A88">
        <w:rPr>
          <w:rFonts w:ascii="Georgia" w:hAnsi="Georgia" w:cs="Georgia"/>
          <w:b/>
          <w:sz w:val="28"/>
          <w:szCs w:val="28"/>
          <w:lang w:val="es-ES"/>
        </w:rPr>
        <w:t>Grúas</w:t>
      </w:r>
      <w:r w:rsidR="00FD48A7">
        <w:rPr>
          <w:rFonts w:ascii="Georgia" w:hAnsi="Georgia" w:cs="Georgia"/>
          <w:b/>
          <w:sz w:val="28"/>
          <w:szCs w:val="28"/>
          <w:lang w:val="es-ES"/>
        </w:rPr>
        <w:t xml:space="preserve"> </w:t>
      </w:r>
      <w:proofErr w:type="spellStart"/>
      <w:r w:rsidR="00FD48A7">
        <w:rPr>
          <w:rFonts w:ascii="Georgia" w:hAnsi="Georgia" w:cs="Georgia"/>
          <w:b/>
          <w:sz w:val="28"/>
          <w:szCs w:val="28"/>
          <w:lang w:val="es-ES"/>
        </w:rPr>
        <w:t>Nat</w:t>
      </w:r>
      <w:r w:rsidR="00D57266" w:rsidRPr="00D57266">
        <w:rPr>
          <w:rFonts w:ascii="Georgia" w:hAnsi="Georgia" w:cs="Georgia"/>
          <w:b/>
          <w:sz w:val="28"/>
          <w:szCs w:val="28"/>
          <w:lang w:val="es-ES"/>
        </w:rPr>
        <w:t>ional</w:t>
      </w:r>
      <w:proofErr w:type="spellEnd"/>
      <w:r w:rsidR="00D57266">
        <w:rPr>
          <w:rFonts w:ascii="Georgia" w:hAnsi="Georgia" w:cs="Georgia"/>
          <w:b/>
          <w:sz w:val="28"/>
          <w:szCs w:val="28"/>
          <w:lang w:val="es-ES"/>
        </w:rPr>
        <w:t xml:space="preserve"> </w:t>
      </w:r>
      <w:proofErr w:type="spellStart"/>
      <w:r w:rsidR="00D57266">
        <w:rPr>
          <w:rFonts w:ascii="Georgia" w:hAnsi="Georgia" w:cs="Georgia"/>
          <w:b/>
          <w:sz w:val="28"/>
          <w:szCs w:val="28"/>
          <w:lang w:val="es-ES"/>
        </w:rPr>
        <w:t>Crane</w:t>
      </w:r>
      <w:proofErr w:type="spellEnd"/>
      <w:r w:rsidR="00D57266" w:rsidRPr="00D57266">
        <w:rPr>
          <w:rFonts w:ascii="Georgia" w:hAnsi="Georgia" w:cs="Georgia"/>
          <w:b/>
          <w:sz w:val="28"/>
          <w:szCs w:val="28"/>
          <w:lang w:val="es-ES"/>
        </w:rPr>
        <w:t xml:space="preserve"> reciben </w:t>
      </w:r>
      <w:r w:rsidR="00386AFC">
        <w:rPr>
          <w:rFonts w:ascii="Georgia" w:hAnsi="Georgia" w:cs="Georgia"/>
          <w:b/>
          <w:sz w:val="28"/>
          <w:szCs w:val="28"/>
          <w:lang w:val="es-ES"/>
        </w:rPr>
        <w:t xml:space="preserve">preparación para trabajar en minas de </w:t>
      </w:r>
      <w:r w:rsidR="00D57266" w:rsidRPr="00D57266">
        <w:rPr>
          <w:rFonts w:ascii="Georgia" w:hAnsi="Georgia" w:cs="Georgia"/>
          <w:b/>
          <w:sz w:val="28"/>
          <w:szCs w:val="28"/>
          <w:lang w:val="es-ES"/>
        </w:rPr>
        <w:t>Chile</w:t>
      </w:r>
      <w:r w:rsidR="00C01DCB">
        <w:rPr>
          <w:rFonts w:ascii="Georgia" w:hAnsi="Georgia" w:cs="Georgia"/>
          <w:b/>
          <w:sz w:val="28"/>
          <w:szCs w:val="28"/>
          <w:lang w:val="es-ES"/>
        </w:rPr>
        <w:t xml:space="preserve"> en Pesco</w:t>
      </w:r>
    </w:p>
    <w:p w14:paraId="3D680E55" w14:textId="77777777" w:rsidR="00D57266" w:rsidRPr="00D57266" w:rsidRDefault="00D57266" w:rsidP="00D57266">
      <w:pPr>
        <w:tabs>
          <w:tab w:val="left" w:pos="6096"/>
        </w:tabs>
        <w:rPr>
          <w:rFonts w:ascii="Georgia" w:hAnsi="Georgia" w:cs="Georgia"/>
          <w:sz w:val="21"/>
          <w:szCs w:val="21"/>
          <w:lang w:val="es-ES"/>
        </w:rPr>
      </w:pPr>
    </w:p>
    <w:p w14:paraId="5BFAAD17" w14:textId="48E224FD" w:rsid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D57266">
        <w:rPr>
          <w:rFonts w:ascii="Georgia" w:hAnsi="Georgia" w:cs="Georgia"/>
          <w:sz w:val="21"/>
          <w:szCs w:val="21"/>
          <w:lang w:val="es-ES"/>
        </w:rPr>
        <w:t>Conocid</w:t>
      </w:r>
      <w:r w:rsidR="00FD65BC">
        <w:rPr>
          <w:rFonts w:ascii="Georgia" w:hAnsi="Georgia" w:cs="Georgia"/>
          <w:sz w:val="21"/>
          <w:szCs w:val="21"/>
          <w:lang w:val="es-ES"/>
        </w:rPr>
        <w:t>a</w:t>
      </w:r>
      <w:r w:rsidR="00FD48A7">
        <w:rPr>
          <w:rFonts w:ascii="Georgia" w:hAnsi="Georgia" w:cs="Georgia"/>
          <w:sz w:val="21"/>
          <w:szCs w:val="21"/>
          <w:lang w:val="es-ES"/>
        </w:rPr>
        <w:t>s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por su versatilidad y robustez, </w:t>
      </w:r>
      <w:r w:rsidR="00FD65BC">
        <w:rPr>
          <w:rFonts w:ascii="Georgia" w:hAnsi="Georgia" w:cs="Georgia"/>
          <w:sz w:val="21"/>
          <w:szCs w:val="21"/>
          <w:lang w:val="es-ES"/>
        </w:rPr>
        <w:t>las g</w:t>
      </w:r>
      <w:r w:rsidR="00FD65BC" w:rsidRPr="00FD65BC">
        <w:rPr>
          <w:rFonts w:ascii="Georgia" w:hAnsi="Georgia" w:cs="Georgia"/>
          <w:sz w:val="21"/>
          <w:szCs w:val="21"/>
          <w:lang w:val="es-ES"/>
        </w:rPr>
        <w:t xml:space="preserve">rúas montadas en camión </w:t>
      </w:r>
      <w:proofErr w:type="spellStart"/>
      <w:r w:rsidR="00FD65BC" w:rsidRPr="00FD65BC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="00FD65BC" w:rsidRPr="00FD65BC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="00FD65BC" w:rsidRPr="00FD65BC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1763EA">
        <w:rPr>
          <w:rFonts w:ascii="Georgia" w:hAnsi="Georgia" w:cs="Georgia"/>
          <w:sz w:val="21"/>
          <w:szCs w:val="21"/>
          <w:lang w:val="es-ES"/>
        </w:rPr>
        <w:t>también son reconocid</w:t>
      </w:r>
      <w:r w:rsidR="00FD65BC">
        <w:rPr>
          <w:rFonts w:ascii="Georgia" w:hAnsi="Georgia" w:cs="Georgia"/>
          <w:sz w:val="21"/>
          <w:szCs w:val="21"/>
          <w:lang w:val="es-ES"/>
        </w:rPr>
        <w:t>a</w:t>
      </w:r>
      <w:r w:rsidR="001763EA">
        <w:rPr>
          <w:rFonts w:ascii="Georgia" w:hAnsi="Georgia" w:cs="Georgia"/>
          <w:sz w:val="21"/>
          <w:szCs w:val="21"/>
          <w:lang w:val="es-ES"/>
        </w:rPr>
        <w:t>s por ponerse a trabajar rápidamente y con un desempeño impecable tanto el área de trabajo, como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de </w:t>
      </w:r>
      <w:r w:rsidR="001763EA">
        <w:rPr>
          <w:rFonts w:ascii="Georgia" w:hAnsi="Georgia" w:cs="Georgia"/>
          <w:sz w:val="21"/>
          <w:szCs w:val="21"/>
          <w:lang w:val="es-ES"/>
        </w:rPr>
        <w:t xml:space="preserve">un </w:t>
      </w:r>
      <w:r w:rsidR="00FD65BC">
        <w:rPr>
          <w:rFonts w:ascii="Georgia" w:hAnsi="Georgia" w:cs="Georgia"/>
          <w:sz w:val="21"/>
          <w:szCs w:val="21"/>
          <w:lang w:val="es-ES"/>
        </w:rPr>
        <w:t>sitio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1763EA">
        <w:rPr>
          <w:rFonts w:ascii="Georgia" w:hAnsi="Georgia" w:cs="Georgia"/>
          <w:sz w:val="21"/>
          <w:szCs w:val="21"/>
          <w:lang w:val="es-ES"/>
        </w:rPr>
        <w:t>a otro, superando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a menudo las expectativas en todo tipo de entornos, desde ubicaciones urbanas congestionadas a </w:t>
      </w:r>
      <w:r w:rsidR="001763EA">
        <w:rPr>
          <w:rFonts w:ascii="Georgia" w:hAnsi="Georgia" w:cs="Georgia"/>
          <w:sz w:val="21"/>
          <w:szCs w:val="21"/>
          <w:lang w:val="es-ES"/>
        </w:rPr>
        <w:t>minas en lugares remotos.</w:t>
      </w:r>
    </w:p>
    <w:p w14:paraId="3ACF3FDF" w14:textId="77777777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BD212CC" w14:textId="74C10FC2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D57266">
        <w:rPr>
          <w:rFonts w:ascii="Georgia" w:hAnsi="Georgia" w:cs="Georgia"/>
          <w:sz w:val="21"/>
          <w:szCs w:val="21"/>
          <w:lang w:val="es-ES"/>
        </w:rPr>
        <w:t xml:space="preserve">En Chile, </w:t>
      </w:r>
      <w:r w:rsidR="00FD48A7">
        <w:rPr>
          <w:rFonts w:ascii="Georgia" w:hAnsi="Georgia" w:cs="Georgia"/>
          <w:sz w:val="21"/>
          <w:szCs w:val="21"/>
          <w:lang w:val="es-ES"/>
        </w:rPr>
        <w:t xml:space="preserve">el 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distribuidor </w:t>
      </w:r>
      <w:r w:rsidR="00F50F4F">
        <w:rPr>
          <w:rFonts w:ascii="Georgia" w:hAnsi="Georgia" w:cs="Georgia"/>
          <w:sz w:val="21"/>
          <w:szCs w:val="21"/>
          <w:lang w:val="es-ES"/>
        </w:rPr>
        <w:t xml:space="preserve">de </w:t>
      </w:r>
      <w:proofErr w:type="spellStart"/>
      <w:r w:rsidRPr="00D57266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Pr="00D57266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="00FD48A7">
        <w:rPr>
          <w:rFonts w:ascii="Georgia" w:hAnsi="Georgia" w:cs="Georgia"/>
          <w:sz w:val="21"/>
          <w:szCs w:val="21"/>
          <w:lang w:val="es-ES"/>
        </w:rPr>
        <w:t xml:space="preserve"> Pesco 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se especializa en el suministro de grúas </w:t>
      </w:r>
      <w:r w:rsidR="00FD48A7">
        <w:rPr>
          <w:rFonts w:ascii="Georgia" w:hAnsi="Georgia" w:cs="Georgia"/>
          <w:sz w:val="21"/>
          <w:szCs w:val="21"/>
          <w:lang w:val="es-ES"/>
        </w:rPr>
        <w:t>a la</w:t>
      </w:r>
      <w:r w:rsidR="00FD65BC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FD48A7">
        <w:rPr>
          <w:rFonts w:ascii="Georgia" w:hAnsi="Georgia" w:cs="Georgia"/>
          <w:sz w:val="21"/>
          <w:szCs w:val="21"/>
          <w:lang w:val="es-ES"/>
        </w:rPr>
        <w:t>industria minera del país</w:t>
      </w:r>
      <w:r w:rsidR="001763EA">
        <w:rPr>
          <w:rFonts w:ascii="Georgia" w:hAnsi="Georgia" w:cs="Georgia"/>
          <w:sz w:val="21"/>
          <w:szCs w:val="21"/>
          <w:lang w:val="es-ES"/>
        </w:rPr>
        <w:t>,</w:t>
      </w:r>
      <w:r w:rsidR="00FD48A7">
        <w:rPr>
          <w:rFonts w:ascii="Georgia" w:hAnsi="Georgia" w:cs="Georgia"/>
          <w:sz w:val="21"/>
          <w:szCs w:val="21"/>
          <w:lang w:val="es-ES"/>
        </w:rPr>
        <w:t xml:space="preserve"> la cual </w:t>
      </w:r>
      <w:r w:rsidR="001763EA">
        <w:rPr>
          <w:rFonts w:ascii="Georgia" w:hAnsi="Georgia" w:cs="Georgia"/>
          <w:sz w:val="21"/>
          <w:szCs w:val="21"/>
          <w:lang w:val="es-ES"/>
        </w:rPr>
        <w:t>se está expandiendo notablemente; y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1763EA">
        <w:rPr>
          <w:rFonts w:ascii="Georgia" w:hAnsi="Georgia" w:cs="Georgia"/>
          <w:sz w:val="21"/>
          <w:szCs w:val="21"/>
          <w:lang w:val="es-ES"/>
        </w:rPr>
        <w:t xml:space="preserve">también 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ha diseñado una serie de modificaciones para las unidades </w:t>
      </w:r>
      <w:r w:rsidR="001763EA">
        <w:rPr>
          <w:rFonts w:ascii="Georgia" w:hAnsi="Georgia" w:cs="Georgia"/>
          <w:sz w:val="21"/>
          <w:szCs w:val="21"/>
          <w:lang w:val="es-ES"/>
        </w:rPr>
        <w:t xml:space="preserve">que buscan 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garantizar </w:t>
      </w:r>
      <w:r w:rsidR="001763EA">
        <w:rPr>
          <w:rFonts w:ascii="Georgia" w:hAnsi="Georgia" w:cs="Georgia"/>
          <w:sz w:val="21"/>
          <w:szCs w:val="21"/>
          <w:lang w:val="es-ES"/>
        </w:rPr>
        <w:t>el cumplimiento de las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estrictas normas de seguridad y reglamentos aplicables a todos los vehículos que trabaj</w:t>
      </w:r>
      <w:r w:rsidR="00F50F4F">
        <w:rPr>
          <w:rFonts w:ascii="Georgia" w:hAnsi="Georgia" w:cs="Georgia"/>
          <w:sz w:val="21"/>
          <w:szCs w:val="21"/>
          <w:lang w:val="es-ES"/>
        </w:rPr>
        <w:t>an en las min</w:t>
      </w:r>
      <w:r w:rsidR="00386AFC">
        <w:rPr>
          <w:rFonts w:ascii="Georgia" w:hAnsi="Georgia" w:cs="Georgia"/>
          <w:sz w:val="21"/>
          <w:szCs w:val="21"/>
          <w:lang w:val="es-ES"/>
        </w:rPr>
        <w:t>as</w:t>
      </w:r>
      <w:r w:rsidR="00F50F4F">
        <w:rPr>
          <w:rFonts w:ascii="Georgia" w:hAnsi="Georgia" w:cs="Georgia"/>
          <w:sz w:val="21"/>
          <w:szCs w:val="21"/>
          <w:lang w:val="es-ES"/>
        </w:rPr>
        <w:t xml:space="preserve"> en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386AFC">
        <w:rPr>
          <w:rFonts w:ascii="Georgia" w:hAnsi="Georgia" w:cs="Georgia"/>
          <w:sz w:val="21"/>
          <w:szCs w:val="21"/>
          <w:lang w:val="es-ES"/>
        </w:rPr>
        <w:t>C</w:t>
      </w:r>
      <w:r w:rsidR="00F50F4F">
        <w:rPr>
          <w:rFonts w:ascii="Georgia" w:hAnsi="Georgia" w:cs="Georgia"/>
          <w:sz w:val="21"/>
          <w:szCs w:val="21"/>
          <w:lang w:val="es-ES"/>
        </w:rPr>
        <w:t>hile</w:t>
      </w:r>
      <w:r w:rsidR="001763EA">
        <w:rPr>
          <w:rFonts w:ascii="Georgia" w:hAnsi="Georgia" w:cs="Georgia"/>
          <w:sz w:val="21"/>
          <w:szCs w:val="21"/>
          <w:lang w:val="es-ES"/>
        </w:rPr>
        <w:t>.</w:t>
      </w:r>
    </w:p>
    <w:p w14:paraId="0527EC36" w14:textId="77777777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79D8DC2" w14:textId="08FBB7D6" w:rsidR="00D57266" w:rsidRPr="00D57266" w:rsidRDefault="00C24E70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Lo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s</w:t>
      </w:r>
      <w:r>
        <w:rPr>
          <w:rFonts w:ascii="Georgia" w:hAnsi="Georgia" w:cs="Georgia"/>
          <w:sz w:val="21"/>
          <w:szCs w:val="21"/>
          <w:lang w:val="es-ES"/>
        </w:rPr>
        <w:t xml:space="preserve"> componentes 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instalad</w:t>
      </w:r>
      <w:r>
        <w:rPr>
          <w:rFonts w:ascii="Georgia" w:hAnsi="Georgia" w:cs="Georgia"/>
          <w:sz w:val="21"/>
          <w:szCs w:val="21"/>
          <w:lang w:val="es-ES"/>
        </w:rPr>
        <w:t>o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s por Pesco aseguran </w:t>
      </w:r>
      <w:r w:rsidR="001763EA">
        <w:rPr>
          <w:rFonts w:ascii="Georgia" w:hAnsi="Georgia" w:cs="Georgia"/>
          <w:sz w:val="21"/>
          <w:szCs w:val="21"/>
          <w:lang w:val="es-ES"/>
        </w:rPr>
        <w:t xml:space="preserve">que </w:t>
      </w:r>
      <w:r w:rsidR="005A1E12">
        <w:rPr>
          <w:rFonts w:ascii="Georgia" w:hAnsi="Georgia" w:cs="Georgia"/>
          <w:sz w:val="21"/>
          <w:szCs w:val="21"/>
          <w:lang w:val="es-ES"/>
        </w:rPr>
        <w:t xml:space="preserve">cada camión </w:t>
      </w:r>
      <w:proofErr w:type="spellStart"/>
      <w:r w:rsidR="005A1E12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="005A1E12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="005A1E12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="005A1E12">
        <w:rPr>
          <w:rFonts w:ascii="Georgia" w:hAnsi="Georgia" w:cs="Georgia"/>
          <w:sz w:val="21"/>
          <w:szCs w:val="21"/>
          <w:lang w:val="es-ES"/>
        </w:rPr>
        <w:t xml:space="preserve"> deje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sus</w:t>
      </w:r>
      <w:r w:rsidR="00A95989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instalaciones, a las afueras </w:t>
      </w:r>
      <w:r w:rsidR="005A1E12">
        <w:rPr>
          <w:rFonts w:ascii="Georgia" w:hAnsi="Georgia" w:cs="Georgia"/>
          <w:sz w:val="21"/>
          <w:szCs w:val="21"/>
          <w:lang w:val="es-ES"/>
        </w:rPr>
        <w:t>del centro de Santiago, completa</w:t>
      </w:r>
      <w:r w:rsidR="00F50F4F">
        <w:rPr>
          <w:rFonts w:ascii="Georgia" w:hAnsi="Georgia" w:cs="Georgia"/>
          <w:sz w:val="21"/>
          <w:szCs w:val="21"/>
          <w:lang w:val="es-ES"/>
        </w:rPr>
        <w:t>mente listo para trabajar en cualquier operación minera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. La actualizaci</w:t>
      </w:r>
      <w:r w:rsidR="00294075">
        <w:rPr>
          <w:rFonts w:ascii="Georgia" w:hAnsi="Georgia" w:cs="Georgia"/>
          <w:sz w:val="21"/>
          <w:szCs w:val="21"/>
          <w:lang w:val="es-ES"/>
        </w:rPr>
        <w:t xml:space="preserve">ón incluye la aplicación de </w:t>
      </w:r>
      <w:r w:rsidR="00294075" w:rsidRPr="00D57266">
        <w:rPr>
          <w:rFonts w:ascii="Georgia" w:hAnsi="Georgia" w:cs="Georgia"/>
          <w:sz w:val="21"/>
          <w:szCs w:val="21"/>
          <w:lang w:val="es-ES"/>
        </w:rPr>
        <w:t>pintura amarilla</w:t>
      </w:r>
      <w:r w:rsidR="00294075">
        <w:rPr>
          <w:rFonts w:ascii="Georgia" w:hAnsi="Georgia" w:cs="Georgia"/>
          <w:sz w:val="21"/>
          <w:szCs w:val="21"/>
          <w:lang w:val="es-ES"/>
        </w:rPr>
        <w:t xml:space="preserve"> de gran visibilidad</w:t>
      </w:r>
      <w:r w:rsidR="00294075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F50F4F">
        <w:rPr>
          <w:rFonts w:ascii="Georgia" w:hAnsi="Georgia" w:cs="Georgia"/>
          <w:sz w:val="21"/>
          <w:szCs w:val="21"/>
          <w:lang w:val="es-ES"/>
        </w:rPr>
        <w:t>en los estabilizadores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, y la construcción de una plat</w:t>
      </w:r>
      <w:r w:rsidR="00294075">
        <w:rPr>
          <w:rFonts w:ascii="Georgia" w:hAnsi="Georgia" w:cs="Georgia"/>
          <w:sz w:val="21"/>
          <w:szCs w:val="21"/>
          <w:lang w:val="es-ES"/>
        </w:rPr>
        <w:t>aforma plana reforzada con puertas laterales</w:t>
      </w:r>
      <w:r w:rsidR="00F50F4F">
        <w:rPr>
          <w:rFonts w:ascii="Georgia" w:hAnsi="Georgia" w:cs="Georgia"/>
          <w:sz w:val="21"/>
          <w:szCs w:val="21"/>
          <w:lang w:val="es-ES"/>
        </w:rPr>
        <w:t xml:space="preserve"> y barandas </w:t>
      </w:r>
      <w:r w:rsidR="00294075">
        <w:rPr>
          <w:rFonts w:ascii="Georgia" w:hAnsi="Georgia" w:cs="Georgia"/>
          <w:sz w:val="21"/>
          <w:szCs w:val="21"/>
          <w:lang w:val="es-ES"/>
        </w:rPr>
        <w:t>ubicadas en toda el área</w:t>
      </w:r>
      <w:r w:rsidR="00F50F4F">
        <w:rPr>
          <w:rFonts w:ascii="Georgia" w:hAnsi="Georgia" w:cs="Georgia"/>
          <w:sz w:val="21"/>
          <w:szCs w:val="21"/>
          <w:lang w:val="es-ES"/>
        </w:rPr>
        <w:t xml:space="preserve"> de la carrocería</w:t>
      </w:r>
      <w:r w:rsidR="00294075">
        <w:rPr>
          <w:rFonts w:ascii="Georgia" w:hAnsi="Georgia" w:cs="Georgia"/>
          <w:sz w:val="21"/>
          <w:szCs w:val="21"/>
          <w:lang w:val="es-ES"/>
        </w:rPr>
        <w:t>,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386AFC">
        <w:rPr>
          <w:rFonts w:ascii="Georgia" w:hAnsi="Georgia" w:cs="Georgia"/>
          <w:sz w:val="21"/>
          <w:szCs w:val="21"/>
          <w:lang w:val="es-ES"/>
        </w:rPr>
        <w:t>así como</w:t>
      </w:r>
      <w:r w:rsidR="00F50F4F">
        <w:rPr>
          <w:rFonts w:ascii="Georgia" w:hAnsi="Georgia" w:cs="Georgia"/>
          <w:sz w:val="21"/>
          <w:szCs w:val="21"/>
          <w:lang w:val="es-ES"/>
        </w:rPr>
        <w:t xml:space="preserve"> también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marcas claras de </w:t>
      </w:r>
      <w:r w:rsidR="00294075">
        <w:rPr>
          <w:rFonts w:ascii="Georgia" w:hAnsi="Georgia" w:cs="Georgia"/>
          <w:sz w:val="21"/>
          <w:szCs w:val="21"/>
          <w:lang w:val="es-ES"/>
        </w:rPr>
        <w:t>la capac</w:t>
      </w:r>
      <w:r>
        <w:rPr>
          <w:rFonts w:ascii="Georgia" w:hAnsi="Georgia" w:cs="Georgia"/>
          <w:sz w:val="21"/>
          <w:szCs w:val="21"/>
          <w:lang w:val="es-ES"/>
        </w:rPr>
        <w:t>idad de carga total del camión</w:t>
      </w:r>
      <w:r w:rsidR="00F50F4F">
        <w:rPr>
          <w:rFonts w:ascii="Georgia" w:hAnsi="Georgia" w:cs="Georgia"/>
          <w:sz w:val="21"/>
          <w:szCs w:val="21"/>
          <w:lang w:val="es-ES"/>
        </w:rPr>
        <w:t xml:space="preserve"> y los pesos de cada uno de sus componentes</w:t>
      </w:r>
      <w:r>
        <w:rPr>
          <w:rFonts w:ascii="Georgia" w:hAnsi="Georgia" w:cs="Georgia"/>
          <w:sz w:val="21"/>
          <w:szCs w:val="21"/>
          <w:lang w:val="es-ES"/>
        </w:rPr>
        <w:t>.</w:t>
      </w:r>
    </w:p>
    <w:p w14:paraId="225449E2" w14:textId="77777777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6A326FD" w14:textId="77777777" w:rsidR="00D57266" w:rsidRPr="00D57266" w:rsidRDefault="00A70A6F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Desde 2008, hemos estado orgullosos de representar a la marca </w:t>
      </w:r>
      <w:proofErr w:type="spellStart"/>
      <w:r w:rsidR="00D57266" w:rsidRPr="00D57266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="00D57266" w:rsidRPr="00D57266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en Chile y estamos encantados de trabajar con este tipo de camiones-grúa,</w:t>
      </w:r>
      <w:r w:rsidR="00294075">
        <w:rPr>
          <w:rFonts w:ascii="Georgia" w:hAnsi="Georgia" w:cs="Georgia"/>
          <w:sz w:val="21"/>
          <w:szCs w:val="21"/>
          <w:lang w:val="es-ES"/>
        </w:rPr>
        <w:t xml:space="preserve"> los cuales son fiables y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de alto rendimiento,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dijo Alejandro Aguilar Castro, </w:t>
      </w:r>
      <w:r>
        <w:rPr>
          <w:rFonts w:ascii="Georgia" w:hAnsi="Georgia" w:cs="Georgia"/>
          <w:sz w:val="21"/>
          <w:szCs w:val="21"/>
          <w:lang w:val="es-ES"/>
        </w:rPr>
        <w:t>g</w:t>
      </w:r>
      <w:r w:rsidR="00294075">
        <w:rPr>
          <w:rFonts w:ascii="Georgia" w:hAnsi="Georgia" w:cs="Georgia"/>
          <w:sz w:val="21"/>
          <w:szCs w:val="21"/>
          <w:lang w:val="es-ES"/>
        </w:rPr>
        <w:t xml:space="preserve">erente de </w:t>
      </w:r>
      <w:r>
        <w:rPr>
          <w:rFonts w:ascii="Georgia" w:hAnsi="Georgia" w:cs="Georgia"/>
          <w:sz w:val="21"/>
          <w:szCs w:val="21"/>
          <w:lang w:val="es-ES"/>
        </w:rPr>
        <w:t>e</w:t>
      </w:r>
      <w:r w:rsidR="00294075">
        <w:rPr>
          <w:rFonts w:ascii="Georgia" w:hAnsi="Georgia" w:cs="Georgia"/>
          <w:sz w:val="21"/>
          <w:szCs w:val="21"/>
          <w:lang w:val="es-ES"/>
        </w:rPr>
        <w:t xml:space="preserve">quipos </w:t>
      </w:r>
      <w:r>
        <w:rPr>
          <w:rFonts w:ascii="Georgia" w:hAnsi="Georgia" w:cs="Georgia"/>
          <w:sz w:val="21"/>
          <w:szCs w:val="21"/>
          <w:lang w:val="es-ES"/>
        </w:rPr>
        <w:t>e</w:t>
      </w:r>
      <w:r w:rsidR="00294075">
        <w:rPr>
          <w:rFonts w:ascii="Georgia" w:hAnsi="Georgia" w:cs="Georgia"/>
          <w:sz w:val="21"/>
          <w:szCs w:val="21"/>
          <w:lang w:val="es-ES"/>
        </w:rPr>
        <w:t>speciales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en Pesco.</w:t>
      </w:r>
    </w:p>
    <w:p w14:paraId="0C1B811E" w14:textId="77777777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1A78756" w14:textId="4886D667" w:rsidR="00D57266" w:rsidRDefault="00386AFC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La mayoría de los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>
        <w:rPr>
          <w:rFonts w:ascii="Georgia" w:hAnsi="Georgia" w:cs="Georgia"/>
          <w:sz w:val="21"/>
          <w:szCs w:val="21"/>
          <w:lang w:val="es-ES"/>
        </w:rPr>
        <w:t>componentes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añadido</w:t>
      </w:r>
      <w:r>
        <w:rPr>
          <w:rFonts w:ascii="Georgia" w:hAnsi="Georgia" w:cs="Georgia"/>
          <w:sz w:val="21"/>
          <w:szCs w:val="21"/>
          <w:lang w:val="es-ES"/>
        </w:rPr>
        <w:t>s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a los modelos de </w:t>
      </w:r>
      <w:proofErr w:type="spellStart"/>
      <w:r w:rsidR="00D57266" w:rsidRPr="00D57266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="00D57266" w:rsidRPr="00D57266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en Pesco están obligados a </w:t>
      </w:r>
      <w:r w:rsidR="00294075">
        <w:rPr>
          <w:rFonts w:ascii="Georgia" w:hAnsi="Georgia" w:cs="Georgia"/>
          <w:sz w:val="21"/>
          <w:szCs w:val="21"/>
          <w:lang w:val="es-ES"/>
        </w:rPr>
        <w:t>proporcionar un equipamiento seguro para enfrentar las condiciones peligrosas de las minas.</w:t>
      </w:r>
      <w:r w:rsidR="00FD65BC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Pesco </w:t>
      </w:r>
      <w:r>
        <w:rPr>
          <w:rFonts w:ascii="Georgia" w:hAnsi="Georgia" w:cs="Georgia"/>
          <w:sz w:val="21"/>
          <w:szCs w:val="21"/>
          <w:lang w:val="es-ES"/>
        </w:rPr>
        <w:t>también añade</w:t>
      </w:r>
      <w:r w:rsidR="00900B3F">
        <w:rPr>
          <w:rFonts w:ascii="Georgia" w:hAnsi="Georgia" w:cs="Georgia"/>
          <w:sz w:val="21"/>
          <w:szCs w:val="21"/>
          <w:lang w:val="es-ES"/>
        </w:rPr>
        <w:t xml:space="preserve"> semáforos de carga, luces de trabajo nocturno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, señales de se</w:t>
      </w:r>
      <w:r w:rsidR="00294075">
        <w:rPr>
          <w:rFonts w:ascii="Georgia" w:hAnsi="Georgia" w:cs="Georgia"/>
          <w:sz w:val="21"/>
          <w:szCs w:val="21"/>
          <w:lang w:val="es-ES"/>
        </w:rPr>
        <w:t xml:space="preserve">guridad y calcomanías alrededor 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de</w:t>
      </w:r>
      <w:r w:rsidR="00294075">
        <w:rPr>
          <w:rFonts w:ascii="Georgia" w:hAnsi="Georgia" w:cs="Georgia"/>
          <w:sz w:val="21"/>
          <w:szCs w:val="21"/>
          <w:lang w:val="es-ES"/>
        </w:rPr>
        <w:t>l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294075" w:rsidRPr="00D57266">
        <w:rPr>
          <w:rFonts w:ascii="Georgia" w:hAnsi="Georgia" w:cs="Georgia"/>
          <w:sz w:val="21"/>
          <w:szCs w:val="21"/>
          <w:lang w:val="es-ES"/>
        </w:rPr>
        <w:t>camión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>.</w:t>
      </w:r>
      <w:r w:rsidR="00421E19">
        <w:rPr>
          <w:rFonts w:ascii="Georgia" w:hAnsi="Georgia" w:cs="Georgia"/>
          <w:sz w:val="21"/>
          <w:szCs w:val="21"/>
          <w:lang w:val="es-ES"/>
        </w:rPr>
        <w:t xml:space="preserve"> L</w:t>
      </w:r>
      <w:r w:rsidR="00421E19" w:rsidRPr="00421E19">
        <w:rPr>
          <w:rFonts w:ascii="Georgia" w:hAnsi="Georgia" w:cs="Georgia"/>
          <w:sz w:val="21"/>
          <w:szCs w:val="21"/>
          <w:lang w:val="es-CL"/>
        </w:rPr>
        <w:t>as capacidades máximas se encuentran señaladas por calcomanías instaladas alrede</w:t>
      </w:r>
      <w:r w:rsidR="00421E19">
        <w:rPr>
          <w:rFonts w:ascii="Georgia" w:hAnsi="Georgia" w:cs="Georgia"/>
          <w:sz w:val="21"/>
          <w:szCs w:val="21"/>
          <w:lang w:val="es-CL"/>
        </w:rPr>
        <w:t xml:space="preserve">dor de la unidad, y </w:t>
      </w:r>
      <w:r w:rsidR="00B07915">
        <w:rPr>
          <w:rFonts w:ascii="Georgia" w:hAnsi="Georgia" w:cs="Georgia"/>
          <w:sz w:val="21"/>
          <w:szCs w:val="21"/>
          <w:lang w:val="es-ES"/>
        </w:rPr>
        <w:t>cubren el gancho de bloque y los gatos estabilizadores del camión.</w:t>
      </w:r>
    </w:p>
    <w:p w14:paraId="72FFC887" w14:textId="77777777" w:rsidR="00421E19" w:rsidRPr="00D57266" w:rsidRDefault="00421E19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2956D3A" w14:textId="77777777" w:rsidR="00D57266" w:rsidRPr="00D57266" w:rsidRDefault="00D57266" w:rsidP="00B07915">
      <w:pPr>
        <w:rPr>
          <w:rFonts w:ascii="Georgia" w:hAnsi="Georgia" w:cs="Georgia"/>
          <w:b/>
          <w:sz w:val="21"/>
          <w:szCs w:val="21"/>
          <w:lang w:val="es-ES"/>
        </w:rPr>
      </w:pPr>
      <w:r w:rsidRPr="00D57266">
        <w:rPr>
          <w:rFonts w:ascii="Georgia" w:hAnsi="Georgia" w:cs="Georgia"/>
          <w:b/>
          <w:sz w:val="21"/>
          <w:szCs w:val="21"/>
          <w:lang w:val="es-ES"/>
        </w:rPr>
        <w:t xml:space="preserve">Pros </w:t>
      </w:r>
      <w:r>
        <w:rPr>
          <w:rFonts w:ascii="Georgia" w:hAnsi="Georgia" w:cs="Georgia"/>
          <w:b/>
          <w:sz w:val="21"/>
          <w:szCs w:val="21"/>
          <w:lang w:val="es-ES"/>
        </w:rPr>
        <w:t xml:space="preserve">de </w:t>
      </w:r>
      <w:r w:rsidRPr="00D57266">
        <w:rPr>
          <w:rFonts w:ascii="Georgia" w:hAnsi="Georgia" w:cs="Georgia"/>
          <w:b/>
          <w:sz w:val="21"/>
          <w:szCs w:val="21"/>
          <w:lang w:val="es-ES"/>
        </w:rPr>
        <w:t xml:space="preserve">camiones </w:t>
      </w:r>
      <w:r>
        <w:rPr>
          <w:rFonts w:ascii="Georgia" w:hAnsi="Georgia" w:cs="Georgia"/>
          <w:b/>
          <w:sz w:val="21"/>
          <w:szCs w:val="21"/>
          <w:lang w:val="es-ES"/>
        </w:rPr>
        <w:t>b</w:t>
      </w:r>
      <w:r w:rsidRPr="00D57266">
        <w:rPr>
          <w:rFonts w:ascii="Georgia" w:hAnsi="Georgia" w:cs="Georgia"/>
          <w:b/>
          <w:sz w:val="21"/>
          <w:szCs w:val="21"/>
          <w:lang w:val="es-ES"/>
        </w:rPr>
        <w:t>oom</w:t>
      </w:r>
    </w:p>
    <w:p w14:paraId="198C270F" w14:textId="1E3A7A01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D57266">
        <w:rPr>
          <w:rFonts w:ascii="Georgia" w:hAnsi="Georgia" w:cs="Georgia"/>
          <w:sz w:val="21"/>
          <w:szCs w:val="21"/>
          <w:lang w:val="es-ES"/>
        </w:rPr>
        <w:t xml:space="preserve">El uso de </w:t>
      </w:r>
      <w:r w:rsidR="008C620C">
        <w:rPr>
          <w:rFonts w:ascii="Georgia" w:hAnsi="Georgia" w:cs="Georgia"/>
          <w:sz w:val="21"/>
          <w:szCs w:val="21"/>
          <w:lang w:val="es-ES"/>
        </w:rPr>
        <w:t>g</w:t>
      </w:r>
      <w:r w:rsidR="008C620C" w:rsidRPr="00FD65BC">
        <w:rPr>
          <w:rFonts w:ascii="Georgia" w:hAnsi="Georgia" w:cs="Georgia"/>
          <w:sz w:val="21"/>
          <w:szCs w:val="21"/>
          <w:lang w:val="es-ES"/>
        </w:rPr>
        <w:t>rúas montadas en camión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ha crecido de manera constante en la industria minera de Chile en los últimos años. Grandes capacidades de elevación de</w:t>
      </w:r>
      <w:r w:rsidR="00FD65BC">
        <w:rPr>
          <w:rFonts w:ascii="Georgia" w:hAnsi="Georgia" w:cs="Georgia"/>
          <w:sz w:val="21"/>
          <w:szCs w:val="21"/>
          <w:lang w:val="es-ES"/>
        </w:rPr>
        <w:t xml:space="preserve"> las grúas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Pr="00D57266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Pr="00D57266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Pr="00D57266">
        <w:rPr>
          <w:rFonts w:ascii="Georgia" w:hAnsi="Georgia" w:cs="Georgia"/>
          <w:sz w:val="21"/>
          <w:szCs w:val="21"/>
          <w:lang w:val="es-ES"/>
        </w:rPr>
        <w:t xml:space="preserve">, combinados con un camión de la elección del cliente, los </w:t>
      </w:r>
      <w:r w:rsidR="00B07915" w:rsidRPr="00D57266">
        <w:rPr>
          <w:rFonts w:ascii="Georgia" w:hAnsi="Georgia" w:cs="Georgia"/>
          <w:sz w:val="21"/>
          <w:szCs w:val="21"/>
          <w:lang w:val="es-ES"/>
        </w:rPr>
        <w:t>hace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una opción potente y flexible para una enorme variedad de </w:t>
      </w:r>
      <w:r w:rsidR="00B07915">
        <w:rPr>
          <w:rFonts w:ascii="Georgia" w:hAnsi="Georgia" w:cs="Georgia"/>
          <w:sz w:val="21"/>
          <w:szCs w:val="21"/>
          <w:lang w:val="es-ES"/>
        </w:rPr>
        <w:t>trabajos de levantamiento.</w:t>
      </w:r>
    </w:p>
    <w:p w14:paraId="30C32DE3" w14:textId="77777777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4AC42339" w14:textId="6E2C61A6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D57266">
        <w:rPr>
          <w:rFonts w:ascii="Georgia" w:hAnsi="Georgia" w:cs="Georgia"/>
          <w:sz w:val="21"/>
          <w:szCs w:val="21"/>
          <w:lang w:val="es-ES"/>
        </w:rPr>
        <w:t>Fu</w:t>
      </w:r>
      <w:r w:rsidR="00B07915">
        <w:rPr>
          <w:rFonts w:ascii="Georgia" w:hAnsi="Georgia" w:cs="Georgia"/>
          <w:sz w:val="21"/>
          <w:szCs w:val="21"/>
          <w:lang w:val="es-ES"/>
        </w:rPr>
        <w:t xml:space="preserve">ncionamiento rápido es otro 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punto clave de venta para </w:t>
      </w:r>
      <w:r w:rsidR="00FD65BC">
        <w:rPr>
          <w:rFonts w:ascii="Georgia" w:hAnsi="Georgia" w:cs="Georgia"/>
          <w:sz w:val="21"/>
          <w:szCs w:val="21"/>
          <w:lang w:val="es-ES"/>
        </w:rPr>
        <w:t>las g</w:t>
      </w:r>
      <w:r w:rsidR="00FD65BC" w:rsidRPr="00FD65BC">
        <w:rPr>
          <w:rFonts w:ascii="Georgia" w:hAnsi="Georgia" w:cs="Georgia"/>
          <w:sz w:val="21"/>
          <w:szCs w:val="21"/>
          <w:lang w:val="es-ES"/>
        </w:rPr>
        <w:t>rúas montadas en camión</w:t>
      </w:r>
      <w:r w:rsidR="00FD65BC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Pr="00D57266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Pr="00D57266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Pr="00D57266">
        <w:rPr>
          <w:rFonts w:ascii="Georgia" w:hAnsi="Georgia" w:cs="Georgia"/>
          <w:sz w:val="21"/>
          <w:szCs w:val="21"/>
          <w:lang w:val="es-ES"/>
        </w:rPr>
        <w:t xml:space="preserve">. </w:t>
      </w:r>
      <w:r w:rsidR="00D96D0A">
        <w:rPr>
          <w:rFonts w:ascii="Georgia" w:hAnsi="Georgia" w:cs="Georgia"/>
          <w:sz w:val="21"/>
          <w:szCs w:val="21"/>
          <w:lang w:val="es-ES"/>
        </w:rPr>
        <w:t>El m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ontaje y desmontaje </w:t>
      </w:r>
      <w:r w:rsidR="00B07915">
        <w:rPr>
          <w:rFonts w:ascii="Georgia" w:hAnsi="Georgia" w:cs="Georgia"/>
          <w:sz w:val="21"/>
          <w:szCs w:val="21"/>
          <w:lang w:val="es-ES"/>
        </w:rPr>
        <w:t xml:space="preserve">a </w:t>
      </w:r>
      <w:r w:rsidRPr="00D57266">
        <w:rPr>
          <w:rFonts w:ascii="Georgia" w:hAnsi="Georgia" w:cs="Georgia"/>
          <w:sz w:val="21"/>
          <w:szCs w:val="21"/>
          <w:lang w:val="es-ES"/>
        </w:rPr>
        <w:t>veces suelen ser muy rápido para el combo camión/grúa, en comparación con las alternativas. Esto permite que los trabaj</w:t>
      </w:r>
      <w:r w:rsidR="00B07915">
        <w:rPr>
          <w:rFonts w:ascii="Georgia" w:hAnsi="Georgia" w:cs="Georgia"/>
          <w:sz w:val="21"/>
          <w:szCs w:val="21"/>
          <w:lang w:val="es-ES"/>
        </w:rPr>
        <w:t>adores se muevan más rápido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 de un si</w:t>
      </w:r>
      <w:r w:rsidR="00B07915">
        <w:rPr>
          <w:rFonts w:ascii="Georgia" w:hAnsi="Georgia" w:cs="Georgia"/>
          <w:sz w:val="21"/>
          <w:szCs w:val="21"/>
          <w:lang w:val="es-ES"/>
        </w:rPr>
        <w:t xml:space="preserve">tio </w:t>
      </w:r>
      <w:r w:rsidR="00B07915">
        <w:rPr>
          <w:rFonts w:ascii="Georgia" w:hAnsi="Georgia" w:cs="Georgia"/>
          <w:sz w:val="21"/>
          <w:szCs w:val="21"/>
          <w:lang w:val="es-ES"/>
        </w:rPr>
        <w:lastRenderedPageBreak/>
        <w:t>a otro y</w:t>
      </w:r>
      <w:r w:rsidR="00D96D0A">
        <w:rPr>
          <w:rFonts w:ascii="Georgia" w:hAnsi="Georgia" w:cs="Georgia"/>
          <w:sz w:val="21"/>
          <w:szCs w:val="21"/>
          <w:lang w:val="es-ES"/>
        </w:rPr>
        <w:t xml:space="preserve"> además no requieren permisos</w:t>
      </w:r>
      <w:r w:rsidR="00B07915">
        <w:rPr>
          <w:rFonts w:ascii="Georgia" w:hAnsi="Georgia" w:cs="Georgia"/>
          <w:sz w:val="21"/>
          <w:szCs w:val="21"/>
          <w:lang w:val="es-ES"/>
        </w:rPr>
        <w:t xml:space="preserve"> adicio</w:t>
      </w:r>
      <w:bookmarkStart w:id="0" w:name="_GoBack"/>
      <w:bookmarkEnd w:id="0"/>
      <w:r w:rsidR="00B07915">
        <w:rPr>
          <w:rFonts w:ascii="Georgia" w:hAnsi="Georgia" w:cs="Georgia"/>
          <w:sz w:val="21"/>
          <w:szCs w:val="21"/>
          <w:lang w:val="es-ES"/>
        </w:rPr>
        <w:t xml:space="preserve">nales </w:t>
      </w:r>
      <w:r w:rsidRPr="00D57266">
        <w:rPr>
          <w:rFonts w:ascii="Georgia" w:hAnsi="Georgia" w:cs="Georgia"/>
          <w:sz w:val="21"/>
          <w:szCs w:val="21"/>
          <w:lang w:val="es-ES"/>
        </w:rPr>
        <w:t xml:space="preserve">para viajar </w:t>
      </w:r>
      <w:r w:rsidR="00B07915">
        <w:rPr>
          <w:rFonts w:ascii="Georgia" w:hAnsi="Georgia" w:cs="Georgia"/>
          <w:sz w:val="21"/>
          <w:szCs w:val="21"/>
          <w:lang w:val="es-ES"/>
        </w:rPr>
        <w:t xml:space="preserve">por </w:t>
      </w:r>
      <w:r w:rsidRPr="00D57266">
        <w:rPr>
          <w:rFonts w:ascii="Georgia" w:hAnsi="Georgia" w:cs="Georgia"/>
          <w:sz w:val="21"/>
          <w:szCs w:val="21"/>
          <w:lang w:val="es-ES"/>
        </w:rPr>
        <w:t>carretera, ahorrando tiempo y dinero.</w:t>
      </w:r>
    </w:p>
    <w:p w14:paraId="61881FAA" w14:textId="77777777" w:rsidR="00D57266" w:rsidRPr="00D57266" w:rsidRDefault="00D57266" w:rsidP="00D57266">
      <w:pPr>
        <w:tabs>
          <w:tab w:val="left" w:pos="6096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E33B46B" w14:textId="639B7893" w:rsidR="00995BF0" w:rsidRPr="00D7455E" w:rsidRDefault="00A70A6F" w:rsidP="00D57266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Los clientes eligen </w:t>
      </w:r>
      <w:r w:rsidR="00D7455E">
        <w:rPr>
          <w:rFonts w:ascii="Georgia" w:hAnsi="Georgia" w:cs="Georgia"/>
          <w:sz w:val="21"/>
          <w:szCs w:val="21"/>
          <w:lang w:val="es-ES"/>
        </w:rPr>
        <w:t>g</w:t>
      </w:r>
      <w:r w:rsidR="00D7455E" w:rsidRPr="00FD65BC">
        <w:rPr>
          <w:rFonts w:ascii="Georgia" w:hAnsi="Georgia" w:cs="Georgia"/>
          <w:sz w:val="21"/>
          <w:szCs w:val="21"/>
          <w:lang w:val="es-ES"/>
        </w:rPr>
        <w:t>rúas montadas en camión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="00D57266" w:rsidRPr="00D57266">
        <w:rPr>
          <w:rFonts w:ascii="Georgia" w:hAnsi="Georgia" w:cs="Georgia"/>
          <w:sz w:val="21"/>
          <w:szCs w:val="21"/>
          <w:lang w:val="es-ES"/>
        </w:rPr>
        <w:t>National</w:t>
      </w:r>
      <w:proofErr w:type="spellEnd"/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 w:rsidR="00D57266" w:rsidRPr="00D57266">
        <w:rPr>
          <w:rFonts w:ascii="Georgia" w:hAnsi="Georgia" w:cs="Georgia"/>
          <w:sz w:val="21"/>
          <w:szCs w:val="21"/>
          <w:lang w:val="es-ES"/>
        </w:rPr>
        <w:t>Crane</w:t>
      </w:r>
      <w:proofErr w:type="spellEnd"/>
      <w:r w:rsidR="00D57266" w:rsidRPr="00D57266">
        <w:rPr>
          <w:rFonts w:ascii="Georgia" w:hAnsi="Georgia" w:cs="Georgia"/>
          <w:sz w:val="21"/>
          <w:szCs w:val="21"/>
          <w:lang w:val="es-ES"/>
        </w:rPr>
        <w:t>, ya que ofrecen impresionantes gráfic</w:t>
      </w:r>
      <w:r w:rsidR="00D96D0A">
        <w:rPr>
          <w:rFonts w:ascii="Georgia" w:hAnsi="Georgia" w:cs="Georgia"/>
          <w:sz w:val="21"/>
          <w:szCs w:val="21"/>
          <w:lang w:val="es-ES"/>
        </w:rPr>
        <w:t>a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s de carga </w:t>
      </w:r>
      <w:r w:rsidR="00D96D0A">
        <w:rPr>
          <w:rFonts w:ascii="Georgia" w:hAnsi="Georgia" w:cs="Georgia"/>
          <w:sz w:val="21"/>
          <w:szCs w:val="21"/>
          <w:lang w:val="es-ES"/>
        </w:rPr>
        <w:t>en comparación con</w:t>
      </w:r>
      <w:r w:rsidR="00D57266" w:rsidRPr="00D57266">
        <w:rPr>
          <w:rFonts w:ascii="Georgia" w:hAnsi="Georgia" w:cs="Georgia"/>
          <w:sz w:val="21"/>
          <w:szCs w:val="21"/>
          <w:lang w:val="es-ES"/>
        </w:rPr>
        <w:t xml:space="preserve"> sus competidores y están hechos de materiales de mayor </w:t>
      </w:r>
      <w:r w:rsidR="00D57266" w:rsidRPr="00D7455E">
        <w:rPr>
          <w:rFonts w:ascii="Georgia" w:hAnsi="Georgia" w:cs="Georgia"/>
          <w:sz w:val="21"/>
          <w:szCs w:val="21"/>
          <w:lang w:val="es-ES"/>
        </w:rPr>
        <w:t>calidad,</w:t>
      </w:r>
      <w:r w:rsidRPr="00D7455E">
        <w:rPr>
          <w:rFonts w:ascii="Georgia" w:hAnsi="Georgia" w:cs="Georgia"/>
          <w:sz w:val="21"/>
          <w:szCs w:val="21"/>
          <w:lang w:val="es-ES"/>
        </w:rPr>
        <w:t>”</w:t>
      </w:r>
      <w:r w:rsidR="00D57266" w:rsidRPr="00D7455E">
        <w:rPr>
          <w:rFonts w:ascii="Georgia" w:hAnsi="Georgia" w:cs="Georgia"/>
          <w:sz w:val="21"/>
          <w:szCs w:val="21"/>
          <w:lang w:val="es-ES"/>
        </w:rPr>
        <w:t xml:space="preserve"> dijo Eugenio </w:t>
      </w:r>
      <w:proofErr w:type="spellStart"/>
      <w:r w:rsidR="00D57266" w:rsidRPr="00D7455E">
        <w:rPr>
          <w:rFonts w:ascii="Georgia" w:hAnsi="Georgia" w:cs="Georgia"/>
          <w:sz w:val="21"/>
          <w:szCs w:val="21"/>
          <w:lang w:val="es-ES"/>
        </w:rPr>
        <w:t>Frings</w:t>
      </w:r>
      <w:proofErr w:type="spellEnd"/>
      <w:r w:rsidR="00D57266" w:rsidRPr="00D7455E">
        <w:rPr>
          <w:rFonts w:ascii="Georgia" w:hAnsi="Georgia" w:cs="Georgia"/>
          <w:sz w:val="21"/>
          <w:szCs w:val="21"/>
          <w:lang w:val="es-ES"/>
        </w:rPr>
        <w:t xml:space="preserve">, gerente comercial regional de Manitowoc en Chile. </w:t>
      </w:r>
      <w:r w:rsidRPr="00D7455E">
        <w:rPr>
          <w:rFonts w:ascii="Georgia" w:hAnsi="Georgia" w:cs="Georgia"/>
          <w:sz w:val="21"/>
          <w:szCs w:val="21"/>
          <w:lang w:val="es-ES"/>
        </w:rPr>
        <w:t>“</w:t>
      </w:r>
      <w:r w:rsidR="00D96D0A" w:rsidRPr="00D7455E">
        <w:rPr>
          <w:rFonts w:ascii="Georgia" w:hAnsi="Georgia" w:cs="Georgia"/>
          <w:sz w:val="21"/>
          <w:szCs w:val="21"/>
          <w:lang w:val="es-ES"/>
        </w:rPr>
        <w:t>Especialmente</w:t>
      </w:r>
      <w:r w:rsidR="00D57266" w:rsidRPr="00D7455E">
        <w:rPr>
          <w:rFonts w:ascii="Georgia" w:hAnsi="Georgia" w:cs="Georgia"/>
          <w:sz w:val="21"/>
          <w:szCs w:val="21"/>
          <w:lang w:val="es-ES"/>
        </w:rPr>
        <w:t>, la cómoda cabina y la</w:t>
      </w:r>
      <w:r w:rsidR="00D96D0A" w:rsidRPr="00D7455E">
        <w:rPr>
          <w:rFonts w:ascii="Georgia" w:hAnsi="Georgia" w:cs="Georgia"/>
          <w:sz w:val="21"/>
          <w:szCs w:val="21"/>
          <w:lang w:val="es-ES"/>
        </w:rPr>
        <w:t xml:space="preserve"> fuerte</w:t>
      </w:r>
      <w:r w:rsidR="00D57266" w:rsidRPr="00D7455E">
        <w:rPr>
          <w:rFonts w:ascii="Georgia" w:hAnsi="Georgia" w:cs="Georgia"/>
          <w:sz w:val="21"/>
          <w:szCs w:val="21"/>
          <w:lang w:val="es-ES"/>
        </w:rPr>
        <w:t xml:space="preserve"> pluma de elevación son las características que los clientes quieren.</w:t>
      </w:r>
      <w:r w:rsidRPr="00D7455E">
        <w:rPr>
          <w:rFonts w:ascii="Georgia" w:hAnsi="Georgia" w:cs="Georgia"/>
          <w:sz w:val="21"/>
          <w:szCs w:val="21"/>
          <w:lang w:val="es-ES"/>
        </w:rPr>
        <w:t>”</w:t>
      </w:r>
    </w:p>
    <w:p w14:paraId="3B534746" w14:textId="77777777" w:rsidR="00C53A5F" w:rsidRPr="00D7455E" w:rsidRDefault="00C53A5F" w:rsidP="00C53A5F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45742B7B" w14:textId="5CA9C9C9" w:rsidR="00C53A5F" w:rsidRPr="00D7455E" w:rsidRDefault="00F91853" w:rsidP="00C53A5F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 xml:space="preserve">Creada en 1998, </w:t>
      </w:r>
      <w:r w:rsidR="00C53A5F" w:rsidRPr="00D7455E">
        <w:rPr>
          <w:rFonts w:ascii="Georgia" w:hAnsi="Georgia" w:cs="Georgia"/>
          <w:sz w:val="21"/>
          <w:szCs w:val="21"/>
          <w:lang w:val="es-ES"/>
        </w:rPr>
        <w:t xml:space="preserve">Pesco es una empresa líder en la venta de equipos y maquinarias para las industrias mineras, forestal, medio ambiental, municipal y de emergencia. La compañía ha desarrollado una fuerte capacidad de adaptación, mejora, innovación y crecimiento, teniendo cómo principales motivaciones la pasión por el trabajo bien hecho, la excelencia en la atención a </w:t>
      </w:r>
      <w:r w:rsidR="00D7455E" w:rsidRPr="00D7455E">
        <w:rPr>
          <w:rFonts w:ascii="Georgia" w:hAnsi="Georgia" w:cs="Georgia"/>
          <w:sz w:val="21"/>
          <w:szCs w:val="21"/>
          <w:lang w:val="es-ES"/>
        </w:rPr>
        <w:t>sus</w:t>
      </w:r>
      <w:r w:rsidR="00C53A5F" w:rsidRPr="00D7455E">
        <w:rPr>
          <w:rFonts w:ascii="Georgia" w:hAnsi="Georgia" w:cs="Georgia"/>
          <w:sz w:val="21"/>
          <w:szCs w:val="21"/>
          <w:lang w:val="es-ES"/>
        </w:rPr>
        <w:t xml:space="preserve"> clientes y el desarrollo progresivo de </w:t>
      </w:r>
      <w:r w:rsidR="00B11158" w:rsidRPr="00D7455E">
        <w:rPr>
          <w:rFonts w:ascii="Georgia" w:hAnsi="Georgia" w:cs="Georgia"/>
          <w:sz w:val="21"/>
          <w:szCs w:val="21"/>
          <w:lang w:val="es-ES"/>
        </w:rPr>
        <w:t>sus trabajadores</w:t>
      </w:r>
      <w:r w:rsidR="00D7455E" w:rsidRPr="00D7455E">
        <w:rPr>
          <w:rFonts w:ascii="Georgia" w:hAnsi="Georgia" w:cs="Georgia"/>
          <w:sz w:val="21"/>
          <w:szCs w:val="21"/>
          <w:lang w:val="es-ES"/>
        </w:rPr>
        <w:t>.</w:t>
      </w:r>
    </w:p>
    <w:p w14:paraId="254AA58A" w14:textId="77777777" w:rsidR="00C53A5F" w:rsidRDefault="00C53A5F" w:rsidP="00D57266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0D24607D" w14:textId="77777777" w:rsidR="00A678F4" w:rsidRDefault="00B85808" w:rsidP="00D5726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78AEFB15" w14:textId="51DF3C6A" w:rsidR="00F91853" w:rsidRDefault="00F91853" w:rsidP="00D5726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7A3B5956" w14:textId="77777777" w:rsidR="00F91853" w:rsidRPr="00D31E0E" w:rsidRDefault="00F91853" w:rsidP="00D5726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4796654A" w14:textId="77777777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6FB8A577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 xml:space="preserve">Chris </w:t>
      </w:r>
      <w:proofErr w:type="spellStart"/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Bratthauar</w:t>
      </w:r>
      <w:proofErr w:type="spellEnd"/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19B0C16A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2CF8CAAA" w14:textId="77777777" w:rsidR="006851CC" w:rsidRPr="00C01DC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C01DCB">
        <w:rPr>
          <w:rFonts w:ascii="Verdana" w:hAnsi="Verdana"/>
          <w:color w:val="41525C"/>
          <w:sz w:val="18"/>
          <w:szCs w:val="18"/>
          <w:lang w:val="es-ES"/>
        </w:rPr>
        <w:t>T +1 717 593 5348</w:t>
      </w:r>
      <w:r w:rsidRPr="00C01DCB">
        <w:rPr>
          <w:rFonts w:ascii="Verdana" w:hAnsi="Verdana"/>
          <w:color w:val="41525C"/>
          <w:sz w:val="18"/>
          <w:szCs w:val="18"/>
          <w:lang w:val="es-ES"/>
        </w:rPr>
        <w:tab/>
        <w:t>T +1 312 548 8444</w:t>
      </w:r>
    </w:p>
    <w:p w14:paraId="5F83965A" w14:textId="77777777" w:rsidR="006851CC" w:rsidRPr="00C01DCB" w:rsidRDefault="00604BA5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hyperlink r:id="rId9" w:history="1">
        <w:r w:rsidR="006851CC" w:rsidRPr="00C01DCB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 xml:space="preserve">chris.bratthauar@manitowoc.com </w:t>
        </w:r>
      </w:hyperlink>
      <w:r w:rsidR="006851CC" w:rsidRPr="00C01DCB">
        <w:rPr>
          <w:rFonts w:ascii="Verdana" w:hAnsi="Verdana"/>
          <w:color w:val="41525C"/>
          <w:sz w:val="18"/>
          <w:szCs w:val="18"/>
          <w:lang w:val="es-ES"/>
        </w:rPr>
        <w:tab/>
      </w:r>
      <w:hyperlink r:id="rId10" w:history="1">
        <w:r w:rsidR="006851CC" w:rsidRPr="00C01DCB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>ricardo.rosa@se10.com</w:t>
        </w:r>
      </w:hyperlink>
    </w:p>
    <w:p w14:paraId="562BD62F" w14:textId="77777777" w:rsidR="00053C35" w:rsidRPr="00C01DC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es-ES"/>
        </w:rPr>
      </w:pPr>
    </w:p>
    <w:p w14:paraId="6AC49A98" w14:textId="77777777" w:rsidR="00D4675D" w:rsidRPr="00C01DC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es-ES"/>
        </w:rPr>
      </w:pPr>
    </w:p>
    <w:p w14:paraId="136BAB0A" w14:textId="77777777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ACERCA DE</w:t>
      </w:r>
      <w:r w:rsidR="00A06DE5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MANITOWOC COMPANY, INC.</w:t>
      </w:r>
      <w:r w:rsidR="00A06DE5" w:rsidRPr="00D31E0E">
        <w:rPr>
          <w:rFonts w:ascii="Verdana" w:hAnsi="Verdana"/>
          <w:sz w:val="18"/>
          <w:szCs w:val="18"/>
          <w:lang w:val="es-ES"/>
        </w:rPr>
        <w:t xml:space="preserve"> </w:t>
      </w:r>
      <w:r w:rsidR="004C12E5" w:rsidRPr="00D31E0E">
        <w:rPr>
          <w:rFonts w:ascii="Verdana" w:hAnsi="Verdana"/>
          <w:sz w:val="18"/>
          <w:szCs w:val="18"/>
          <w:lang w:val="es-ES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</w:t>
      </w:r>
      <w:proofErr w:type="spellStart"/>
      <w:r w:rsidRPr="00D31E0E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Inc., es un fabricante </w:t>
      </w:r>
      <w:proofErr w:type="spellStart"/>
      <w:r w:rsidRPr="00D31E0E">
        <w:rPr>
          <w:rFonts w:ascii="Verdana" w:hAnsi="Verdana"/>
          <w:color w:val="41525C"/>
          <w:sz w:val="18"/>
          <w:szCs w:val="18"/>
          <w:lang w:val="es-ES"/>
        </w:rPr>
        <w:t>multiindustrial</w:t>
      </w:r>
      <w:proofErr w:type="spellEnd"/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48D4ED0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5C155388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9327DAB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10BED39" w14:textId="77777777" w:rsidR="00900B3F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21989753" w14:textId="77777777" w:rsidR="00B631D6" w:rsidRPr="00D31E0E" w:rsidRDefault="00604BA5" w:rsidP="00A678F4">
      <w:pPr>
        <w:spacing w:line="276" w:lineRule="auto"/>
        <w:rPr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D7A0" w14:textId="77777777" w:rsidR="00604BA5" w:rsidRDefault="00604BA5">
      <w:r>
        <w:separator/>
      </w:r>
    </w:p>
  </w:endnote>
  <w:endnote w:type="continuationSeparator" w:id="0">
    <w:p w14:paraId="372BEC2E" w14:textId="77777777" w:rsidR="00604BA5" w:rsidRDefault="0060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3B334" w14:textId="77777777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015FC1F" wp14:editId="3675E47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2DC6D" w14:textId="77777777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3C978D9" wp14:editId="432E06B5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47693" w14:textId="77777777" w:rsidR="00604BA5" w:rsidRDefault="00604BA5">
      <w:r>
        <w:separator/>
      </w:r>
    </w:p>
  </w:footnote>
  <w:footnote w:type="continuationSeparator" w:id="0">
    <w:p w14:paraId="0F26B51C" w14:textId="77777777" w:rsidR="00604BA5" w:rsidRDefault="00604B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7E94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C605ACA" w14:textId="5D669004" w:rsidR="0007005B" w:rsidRDefault="00663A88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663A88">
      <w:rPr>
        <w:rFonts w:ascii="Verdana" w:hAnsi="Verdana"/>
        <w:b/>
        <w:color w:val="41525C"/>
        <w:sz w:val="18"/>
        <w:szCs w:val="18"/>
        <w:lang w:val="es-ES"/>
      </w:rPr>
      <w:t>Grúas</w:t>
    </w:r>
    <w:r>
      <w:rPr>
        <w:rFonts w:ascii="Verdana" w:hAnsi="Verdana"/>
        <w:b/>
        <w:color w:val="41525C"/>
        <w:sz w:val="18"/>
        <w:szCs w:val="18"/>
        <w:lang w:val="es-ES"/>
      </w:rPr>
      <w:t xml:space="preserve"> </w:t>
    </w:r>
    <w:proofErr w:type="spellStart"/>
    <w:r w:rsidR="0007005B" w:rsidRPr="0007005B">
      <w:rPr>
        <w:rFonts w:ascii="Verdana" w:hAnsi="Verdana"/>
        <w:b/>
        <w:color w:val="41525C"/>
        <w:sz w:val="18"/>
        <w:szCs w:val="18"/>
        <w:lang w:val="es-ES"/>
      </w:rPr>
      <w:t>National</w:t>
    </w:r>
    <w:proofErr w:type="spellEnd"/>
    <w:r w:rsidR="0007005B" w:rsidRPr="0007005B">
      <w:rPr>
        <w:rFonts w:ascii="Verdana" w:hAnsi="Verdana"/>
        <w:b/>
        <w:color w:val="41525C"/>
        <w:sz w:val="18"/>
        <w:szCs w:val="18"/>
        <w:lang w:val="es-ES"/>
      </w:rPr>
      <w:t xml:space="preserve"> </w:t>
    </w:r>
    <w:proofErr w:type="spellStart"/>
    <w:r w:rsidR="0007005B" w:rsidRPr="0007005B">
      <w:rPr>
        <w:rFonts w:ascii="Verdana" w:hAnsi="Verdana"/>
        <w:b/>
        <w:color w:val="41525C"/>
        <w:sz w:val="18"/>
        <w:szCs w:val="18"/>
        <w:lang w:val="es-ES"/>
      </w:rPr>
      <w:t>Crane</w:t>
    </w:r>
    <w:proofErr w:type="spellEnd"/>
    <w:r w:rsidR="0007005B" w:rsidRPr="0007005B">
      <w:rPr>
        <w:rFonts w:ascii="Verdana" w:hAnsi="Verdana"/>
        <w:b/>
        <w:color w:val="41525C"/>
        <w:sz w:val="18"/>
        <w:szCs w:val="18"/>
        <w:lang w:val="es-ES"/>
      </w:rPr>
      <w:t xml:space="preserve"> reciben preparación para trabajar en minas de Chile en Pesco</w:t>
    </w:r>
  </w:p>
  <w:p w14:paraId="353A8A36" w14:textId="5787C71B" w:rsidR="00B631D6" w:rsidRPr="00A70A6F" w:rsidRDefault="00EC451F" w:rsidP="00163032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14</w:t>
    </w:r>
    <w:r w:rsidR="003C79DD" w:rsidRPr="00A70A6F">
      <w:rPr>
        <w:rFonts w:ascii="Verdana" w:hAnsi="Verdana"/>
        <w:color w:val="41525C"/>
        <w:sz w:val="18"/>
        <w:szCs w:val="18"/>
        <w:lang w:val="es-ES"/>
      </w:rPr>
      <w:t xml:space="preserve"> de </w:t>
    </w:r>
    <w:r>
      <w:rPr>
        <w:rFonts w:ascii="Verdana" w:hAnsi="Verdana"/>
        <w:color w:val="41525C"/>
        <w:sz w:val="18"/>
        <w:szCs w:val="18"/>
        <w:lang w:val="es-ES"/>
      </w:rPr>
      <w:t>julio</w:t>
    </w:r>
    <w:r w:rsidR="00995BF0" w:rsidRPr="00A70A6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3C79DD" w:rsidRPr="00A70A6F">
      <w:rPr>
        <w:rFonts w:ascii="Verdana" w:hAnsi="Verdana"/>
        <w:color w:val="41525C"/>
        <w:sz w:val="18"/>
        <w:szCs w:val="18"/>
        <w:lang w:val="es-ES"/>
      </w:rPr>
      <w:t>de 201</w:t>
    </w:r>
    <w:r w:rsidR="00995BF0" w:rsidRPr="00A70A6F">
      <w:rPr>
        <w:rFonts w:ascii="Verdana" w:hAnsi="Verdana"/>
        <w:color w:val="41525C"/>
        <w:sz w:val="18"/>
        <w:szCs w:val="18"/>
        <w:lang w:val="es-ES"/>
      </w:rPr>
      <w:t>5</w:t>
    </w:r>
  </w:p>
  <w:p w14:paraId="21D509F1" w14:textId="77777777" w:rsidR="00B631D6" w:rsidRPr="00A70A6F" w:rsidRDefault="00B631D6" w:rsidP="00163032">
    <w:pPr>
      <w:spacing w:line="276" w:lineRule="auto"/>
      <w:rPr>
        <w:rFonts w:ascii="Verdana" w:hAnsi="Verdana"/>
        <w:sz w:val="16"/>
        <w:szCs w:val="16"/>
        <w:lang w:val="es-ES"/>
      </w:rPr>
    </w:pPr>
  </w:p>
  <w:p w14:paraId="04EB319B" w14:textId="77777777" w:rsidR="00B631D6" w:rsidRPr="00A70A6F" w:rsidRDefault="00B631D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0761"/>
    <w:rsid w:val="00002133"/>
    <w:rsid w:val="00003D82"/>
    <w:rsid w:val="00005F74"/>
    <w:rsid w:val="00007FF2"/>
    <w:rsid w:val="000172C9"/>
    <w:rsid w:val="00022E8A"/>
    <w:rsid w:val="000302FB"/>
    <w:rsid w:val="00030657"/>
    <w:rsid w:val="000306B2"/>
    <w:rsid w:val="00030BEE"/>
    <w:rsid w:val="00033A4B"/>
    <w:rsid w:val="00033FE4"/>
    <w:rsid w:val="00034578"/>
    <w:rsid w:val="00035822"/>
    <w:rsid w:val="00042F47"/>
    <w:rsid w:val="00046012"/>
    <w:rsid w:val="0005150F"/>
    <w:rsid w:val="00051CCE"/>
    <w:rsid w:val="00052603"/>
    <w:rsid w:val="00053C35"/>
    <w:rsid w:val="00055831"/>
    <w:rsid w:val="00062831"/>
    <w:rsid w:val="00065A26"/>
    <w:rsid w:val="000668A8"/>
    <w:rsid w:val="0007005B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117A5"/>
    <w:rsid w:val="001222FA"/>
    <w:rsid w:val="00127FF4"/>
    <w:rsid w:val="00133817"/>
    <w:rsid w:val="00137100"/>
    <w:rsid w:val="00141124"/>
    <w:rsid w:val="00141C80"/>
    <w:rsid w:val="001476F3"/>
    <w:rsid w:val="00150CEC"/>
    <w:rsid w:val="00151B01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3EA"/>
    <w:rsid w:val="001768CF"/>
    <w:rsid w:val="00181F48"/>
    <w:rsid w:val="00182A78"/>
    <w:rsid w:val="00183989"/>
    <w:rsid w:val="00185B6C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01F2"/>
    <w:rsid w:val="00201646"/>
    <w:rsid w:val="0020233A"/>
    <w:rsid w:val="00205D2C"/>
    <w:rsid w:val="00207B61"/>
    <w:rsid w:val="0022144C"/>
    <w:rsid w:val="00222A4F"/>
    <w:rsid w:val="002235B3"/>
    <w:rsid w:val="0022453C"/>
    <w:rsid w:val="002252D3"/>
    <w:rsid w:val="00231F98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53ED"/>
    <w:rsid w:val="0027658A"/>
    <w:rsid w:val="002821D4"/>
    <w:rsid w:val="00285F5F"/>
    <w:rsid w:val="00286843"/>
    <w:rsid w:val="00287E07"/>
    <w:rsid w:val="00291531"/>
    <w:rsid w:val="00291708"/>
    <w:rsid w:val="002931CC"/>
    <w:rsid w:val="00294075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D1C44"/>
    <w:rsid w:val="002D6436"/>
    <w:rsid w:val="002E2756"/>
    <w:rsid w:val="002E41F1"/>
    <w:rsid w:val="002E61D0"/>
    <w:rsid w:val="002E793B"/>
    <w:rsid w:val="002F031B"/>
    <w:rsid w:val="002F1329"/>
    <w:rsid w:val="0030349B"/>
    <w:rsid w:val="00303BD6"/>
    <w:rsid w:val="0030501A"/>
    <w:rsid w:val="003077F1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1AC0"/>
    <w:rsid w:val="00363EDD"/>
    <w:rsid w:val="0036530E"/>
    <w:rsid w:val="003657A3"/>
    <w:rsid w:val="00367C06"/>
    <w:rsid w:val="00371511"/>
    <w:rsid w:val="00373DC1"/>
    <w:rsid w:val="0038058D"/>
    <w:rsid w:val="00382D56"/>
    <w:rsid w:val="00386623"/>
    <w:rsid w:val="00386AFC"/>
    <w:rsid w:val="0038729D"/>
    <w:rsid w:val="00387943"/>
    <w:rsid w:val="00391744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E6A90"/>
    <w:rsid w:val="003F46E7"/>
    <w:rsid w:val="0040002D"/>
    <w:rsid w:val="00401096"/>
    <w:rsid w:val="0040560B"/>
    <w:rsid w:val="0040727E"/>
    <w:rsid w:val="004138BE"/>
    <w:rsid w:val="00414689"/>
    <w:rsid w:val="00414CF6"/>
    <w:rsid w:val="004200E9"/>
    <w:rsid w:val="00421B87"/>
    <w:rsid w:val="00421E19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06EF"/>
    <w:rsid w:val="00461F06"/>
    <w:rsid w:val="004625E6"/>
    <w:rsid w:val="00474F44"/>
    <w:rsid w:val="00484BAD"/>
    <w:rsid w:val="00485E2A"/>
    <w:rsid w:val="00495734"/>
    <w:rsid w:val="004A02FE"/>
    <w:rsid w:val="004A1E08"/>
    <w:rsid w:val="004A33F8"/>
    <w:rsid w:val="004A3BA1"/>
    <w:rsid w:val="004A4AE2"/>
    <w:rsid w:val="004A6360"/>
    <w:rsid w:val="004B056C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0B2"/>
    <w:rsid w:val="00517806"/>
    <w:rsid w:val="00523E0B"/>
    <w:rsid w:val="00525E57"/>
    <w:rsid w:val="00531765"/>
    <w:rsid w:val="00533011"/>
    <w:rsid w:val="00533843"/>
    <w:rsid w:val="005367FF"/>
    <w:rsid w:val="005404E5"/>
    <w:rsid w:val="00544E83"/>
    <w:rsid w:val="00545ED3"/>
    <w:rsid w:val="00553749"/>
    <w:rsid w:val="005567E5"/>
    <w:rsid w:val="00557E33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A3E"/>
    <w:rsid w:val="00597D82"/>
    <w:rsid w:val="005A1E1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4BA5"/>
    <w:rsid w:val="00613C4F"/>
    <w:rsid w:val="006145DA"/>
    <w:rsid w:val="00617ECF"/>
    <w:rsid w:val="00621648"/>
    <w:rsid w:val="006249C6"/>
    <w:rsid w:val="00624C5F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3A88"/>
    <w:rsid w:val="00664A44"/>
    <w:rsid w:val="00672362"/>
    <w:rsid w:val="00672CCD"/>
    <w:rsid w:val="00673FBD"/>
    <w:rsid w:val="006740DB"/>
    <w:rsid w:val="00675256"/>
    <w:rsid w:val="00676102"/>
    <w:rsid w:val="006762BE"/>
    <w:rsid w:val="00684CD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275B"/>
    <w:rsid w:val="006F4D1D"/>
    <w:rsid w:val="006F6F14"/>
    <w:rsid w:val="00702CEE"/>
    <w:rsid w:val="0070354D"/>
    <w:rsid w:val="00706E74"/>
    <w:rsid w:val="0071309E"/>
    <w:rsid w:val="00714967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50FB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1267"/>
    <w:rsid w:val="00862E3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3FE2"/>
    <w:rsid w:val="008C620C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0B3F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475"/>
    <w:rsid w:val="009344AF"/>
    <w:rsid w:val="0094143B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3225"/>
    <w:rsid w:val="009A6E06"/>
    <w:rsid w:val="009A75BC"/>
    <w:rsid w:val="009B0F2D"/>
    <w:rsid w:val="009B5056"/>
    <w:rsid w:val="009C2054"/>
    <w:rsid w:val="009C79E2"/>
    <w:rsid w:val="009D4B6D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A02582"/>
    <w:rsid w:val="00A06DE5"/>
    <w:rsid w:val="00A10A54"/>
    <w:rsid w:val="00A117A7"/>
    <w:rsid w:val="00A11DF2"/>
    <w:rsid w:val="00A12267"/>
    <w:rsid w:val="00A131D9"/>
    <w:rsid w:val="00A134DC"/>
    <w:rsid w:val="00A13E8D"/>
    <w:rsid w:val="00A14755"/>
    <w:rsid w:val="00A163BF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A6F"/>
    <w:rsid w:val="00A70CA6"/>
    <w:rsid w:val="00A75EFD"/>
    <w:rsid w:val="00A777B7"/>
    <w:rsid w:val="00A83243"/>
    <w:rsid w:val="00A832B3"/>
    <w:rsid w:val="00A8349A"/>
    <w:rsid w:val="00A84002"/>
    <w:rsid w:val="00A87A56"/>
    <w:rsid w:val="00A95989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247B"/>
    <w:rsid w:val="00AF488C"/>
    <w:rsid w:val="00B00332"/>
    <w:rsid w:val="00B00BC1"/>
    <w:rsid w:val="00B04E31"/>
    <w:rsid w:val="00B059EE"/>
    <w:rsid w:val="00B07915"/>
    <w:rsid w:val="00B11158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6825"/>
    <w:rsid w:val="00B62726"/>
    <w:rsid w:val="00B631D6"/>
    <w:rsid w:val="00B64A05"/>
    <w:rsid w:val="00B701ED"/>
    <w:rsid w:val="00B747DC"/>
    <w:rsid w:val="00B83938"/>
    <w:rsid w:val="00B84E34"/>
    <w:rsid w:val="00B85808"/>
    <w:rsid w:val="00B8754B"/>
    <w:rsid w:val="00B915CA"/>
    <w:rsid w:val="00B92DA8"/>
    <w:rsid w:val="00B945AA"/>
    <w:rsid w:val="00B9539B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E095D"/>
    <w:rsid w:val="00BE0CA2"/>
    <w:rsid w:val="00BE2C4C"/>
    <w:rsid w:val="00BE5624"/>
    <w:rsid w:val="00BF0E58"/>
    <w:rsid w:val="00BF3E61"/>
    <w:rsid w:val="00BF4FD6"/>
    <w:rsid w:val="00C01DCB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4E70"/>
    <w:rsid w:val="00C273B0"/>
    <w:rsid w:val="00C3007B"/>
    <w:rsid w:val="00C30113"/>
    <w:rsid w:val="00C41E90"/>
    <w:rsid w:val="00C44AAB"/>
    <w:rsid w:val="00C45983"/>
    <w:rsid w:val="00C45BFA"/>
    <w:rsid w:val="00C507E5"/>
    <w:rsid w:val="00C533D6"/>
    <w:rsid w:val="00C53A5F"/>
    <w:rsid w:val="00C6321C"/>
    <w:rsid w:val="00C66EC9"/>
    <w:rsid w:val="00C71E5F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AB0"/>
    <w:rsid w:val="00D376BF"/>
    <w:rsid w:val="00D42CA9"/>
    <w:rsid w:val="00D4675D"/>
    <w:rsid w:val="00D57266"/>
    <w:rsid w:val="00D60BB2"/>
    <w:rsid w:val="00D6323E"/>
    <w:rsid w:val="00D70AE7"/>
    <w:rsid w:val="00D711AF"/>
    <w:rsid w:val="00D73713"/>
    <w:rsid w:val="00D7455E"/>
    <w:rsid w:val="00D92D35"/>
    <w:rsid w:val="00D936B8"/>
    <w:rsid w:val="00D9635A"/>
    <w:rsid w:val="00D96D0A"/>
    <w:rsid w:val="00DA7126"/>
    <w:rsid w:val="00DB0C19"/>
    <w:rsid w:val="00DB3B04"/>
    <w:rsid w:val="00DB4C2E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36CF"/>
    <w:rsid w:val="00EC0873"/>
    <w:rsid w:val="00EC4418"/>
    <w:rsid w:val="00EC451F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0F4F"/>
    <w:rsid w:val="00F527A5"/>
    <w:rsid w:val="00F54EA6"/>
    <w:rsid w:val="00F56577"/>
    <w:rsid w:val="00F56C2B"/>
    <w:rsid w:val="00F63FE1"/>
    <w:rsid w:val="00F653E0"/>
    <w:rsid w:val="00F74D7C"/>
    <w:rsid w:val="00F7647D"/>
    <w:rsid w:val="00F82331"/>
    <w:rsid w:val="00F824E1"/>
    <w:rsid w:val="00F82E1C"/>
    <w:rsid w:val="00F83CCB"/>
    <w:rsid w:val="00F91853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0001"/>
    <w:rsid w:val="00FD1A2F"/>
    <w:rsid w:val="00FD48A7"/>
    <w:rsid w:val="00FD65BC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8BA86"/>
  <w15:docId w15:val="{1C22F8B3-0273-423B-947B-28136AF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1A6AA1-D414-814B-BB13-0B820A8E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753</Words>
  <Characters>4296</Characters>
  <Application>Microsoft Macintosh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24</cp:revision>
  <cp:lastPrinted>2014-03-31T14:21:00Z</cp:lastPrinted>
  <dcterms:created xsi:type="dcterms:W3CDTF">2015-04-29T15:45:00Z</dcterms:created>
  <dcterms:modified xsi:type="dcterms:W3CDTF">2015-07-14T14:11:00Z</dcterms:modified>
</cp:coreProperties>
</file>