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A0651" w14:textId="77777777" w:rsidR="006044D7" w:rsidRDefault="00F22EA4" w:rsidP="00F22EA4">
      <w:pPr>
        <w:tabs>
          <w:tab w:val="left" w:pos="6096"/>
        </w:tabs>
        <w:jc w:val="center"/>
        <w:rPr>
          <w:rFonts w:ascii="Verdana" w:hAnsi="Verdana"/>
          <w:color w:val="ED1C2A"/>
          <w:sz w:val="30"/>
        </w:rPr>
      </w:pPr>
      <w:r>
        <w:rPr>
          <w:rFonts w:ascii="Verdana" w:hAnsi="Verdana"/>
          <w:color w:val="ED1C2A"/>
          <w:sz w:val="30"/>
        </w:rPr>
        <w:t xml:space="preserve">                        </w:t>
      </w:r>
    </w:p>
    <w:p w14:paraId="6DC72892" w14:textId="07A148F1" w:rsidR="0092578F" w:rsidRDefault="00F22EA4" w:rsidP="006044D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</w:rPr>
        <w:t>NOVITÀ</w:t>
      </w:r>
    </w:p>
    <w:p w14:paraId="1E16B9B2" w14:textId="7474C5B8" w:rsidR="0092578F" w:rsidRPr="00164A29" w:rsidRDefault="00690480" w:rsidP="006044D7">
      <w:pPr>
        <w:ind w:left="2160" w:firstLine="720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                                   </w:t>
      </w:r>
      <w:r w:rsidR="00874F98">
        <w:rPr>
          <w:rFonts w:ascii="Verdana" w:hAnsi="Verdana"/>
          <w:color w:val="41525C"/>
          <w:sz w:val="18"/>
        </w:rPr>
        <w:t>07 o</w:t>
      </w:r>
      <w:r>
        <w:rPr>
          <w:rFonts w:ascii="Verdana" w:hAnsi="Verdana"/>
          <w:color w:val="41525C"/>
          <w:sz w:val="18"/>
        </w:rPr>
        <w:t>ttobre</w:t>
      </w:r>
      <w:r w:rsidR="00932D4D">
        <w:rPr>
          <w:rFonts w:ascii="Verdana" w:hAnsi="Verdana"/>
          <w:color w:val="41525C"/>
          <w:sz w:val="18"/>
        </w:rPr>
        <w:t xml:space="preserve"> 2015</w:t>
      </w:r>
    </w:p>
    <w:p w14:paraId="3E7C42C2" w14:textId="436FF110" w:rsidR="00164A29" w:rsidRDefault="00A678F4" w:rsidP="00FD3526">
      <w:pPr>
        <w:rPr>
          <w:rFonts w:ascii="Verdana" w:hAnsi="Verdana"/>
          <w:color w:val="ED1C2A"/>
          <w:sz w:val="30"/>
          <w:szCs w:val="30"/>
        </w:rPr>
      </w:pPr>
      <w:r>
        <w:rPr>
          <w:noProof/>
          <w:color w:val="41525C"/>
          <w:lang w:val="en-US" w:eastAsia="en-US" w:bidi="ar-SA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5381C6CB" w14:textId="77777777" w:rsidR="00506C1D" w:rsidRDefault="00506C1D" w:rsidP="00FD3526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56F175B8" w14:textId="77777777" w:rsidR="006044D7" w:rsidRDefault="006044D7" w:rsidP="003D4333">
      <w:pPr>
        <w:rPr>
          <w:rFonts w:ascii="Georgia" w:hAnsi="Georgia"/>
          <w:b/>
          <w:sz w:val="28"/>
        </w:rPr>
      </w:pPr>
      <w:bookmarkStart w:id="0" w:name="_GoBack"/>
      <w:bookmarkEnd w:id="0"/>
    </w:p>
    <w:p w14:paraId="35C79332" w14:textId="30142B32" w:rsidR="002A672F" w:rsidRDefault="00B96981" w:rsidP="003D4333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</w:rPr>
        <w:t>Manitowoc</w:t>
      </w:r>
      <w:proofErr w:type="spellEnd"/>
      <w:r>
        <w:rPr>
          <w:rFonts w:ascii="Georgia" w:hAnsi="Georgia"/>
          <w:b/>
          <w:sz w:val="28"/>
        </w:rPr>
        <w:t xml:space="preserve"> presenta il nuovo modello Grove GMK5250L in occasione di GIS </w:t>
      </w:r>
      <w:proofErr w:type="gramStart"/>
      <w:r>
        <w:rPr>
          <w:rFonts w:ascii="Georgia" w:hAnsi="Georgia"/>
          <w:b/>
          <w:sz w:val="28"/>
        </w:rPr>
        <w:t>2015</w:t>
      </w:r>
      <w:proofErr w:type="gramEnd"/>
    </w:p>
    <w:p w14:paraId="666FA85B" w14:textId="77777777" w:rsidR="005F0B86" w:rsidRPr="00C92C94" w:rsidRDefault="005F0B86" w:rsidP="005F0B86">
      <w:pPr>
        <w:jc w:val="center"/>
        <w:rPr>
          <w:rFonts w:ascii="Georgia" w:hAnsi="Georgia"/>
          <w:b/>
          <w:sz w:val="28"/>
          <w:szCs w:val="28"/>
        </w:rPr>
      </w:pPr>
    </w:p>
    <w:p w14:paraId="6B5521F1" w14:textId="3E1C37B2" w:rsidR="002A672F" w:rsidRPr="005060F4" w:rsidRDefault="002A672F" w:rsidP="002A672F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Al GIS EXPO di quest'anno, l'unico evento fieristico italiano dedicato ai settori del trasporto pesante e del sollevamento, Manitowoc ha presentato al pubblico per la prima volta il suo nuovo modello di gru Grove GMK5250L. La Grove GMK5250L, lanciata sul mercato all'inizio di quest'anno, è la prima gru mobile dotata di una turbo frizione VIAB e di un ritardatore incorporato. Il GIS EXPO ha avuto luogo dal 1 al 3 ottobre al centro Expo di Piacenza.  </w:t>
      </w:r>
    </w:p>
    <w:p w14:paraId="6BE1D95A" w14:textId="77777777" w:rsidR="002A672F" w:rsidRPr="005060F4" w:rsidRDefault="002A672F" w:rsidP="002A672F">
      <w:pPr>
        <w:rPr>
          <w:rFonts w:ascii="Georgia" w:hAnsi="Georgia"/>
          <w:sz w:val="21"/>
          <w:szCs w:val="21"/>
        </w:rPr>
      </w:pPr>
    </w:p>
    <w:p w14:paraId="53BF1A42" w14:textId="57A44DF6" w:rsidR="003F2730" w:rsidRPr="005060F4" w:rsidRDefault="003F2730" w:rsidP="002A672F">
      <w:pPr>
        <w:pStyle w:val="NormalWeb"/>
        <w:spacing w:before="0" w:beforeAutospacing="0" w:after="0" w:afterAutospacing="0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Enrico Angiolini, direttore vendite Manitowoc per l'Europa Meridionale, ha dichiarato che l'azienda ha una solida storia in Italia e vuole dimostrare il proprio impegno verso il mercato italiano e verso i suoi clienti. </w:t>
      </w:r>
    </w:p>
    <w:p w14:paraId="0F611A9C" w14:textId="77777777" w:rsidR="003F2730" w:rsidRPr="005060F4" w:rsidRDefault="003F2730" w:rsidP="002A672F">
      <w:pPr>
        <w:pStyle w:val="NormalWeb"/>
        <w:spacing w:before="0" w:beforeAutospacing="0" w:after="0" w:afterAutospacing="0"/>
        <w:rPr>
          <w:rFonts w:ascii="Georgia" w:hAnsi="Georgia"/>
          <w:sz w:val="21"/>
          <w:szCs w:val="21"/>
        </w:rPr>
      </w:pPr>
    </w:p>
    <w:p w14:paraId="0E121878" w14:textId="50CDC3F6" w:rsidR="002A672F" w:rsidRPr="005060F4" w:rsidRDefault="002A672F" w:rsidP="002A672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"Esporre alla fiera GIS di quest'anno ci ha permesso di dimostrare il nostro forte impegno verso il mercato italiano e di continuare ad instaurare solidi rapporti con i nostri clienti", ha dichiarato. "L'evento ci ha dato la giusta opportunità per mostrare una selezione delle gru Manitowoc - incluso il modello top di gamma GMK5250L." </w:t>
      </w:r>
    </w:p>
    <w:p w14:paraId="010DD7B2" w14:textId="78692BC7" w:rsidR="002A672F" w:rsidRPr="005060F4" w:rsidRDefault="002A672F" w:rsidP="002A672F">
      <w:pPr>
        <w:rPr>
          <w:rFonts w:ascii="Georgia" w:hAnsi="Georgia"/>
          <w:sz w:val="21"/>
          <w:szCs w:val="21"/>
        </w:rPr>
      </w:pPr>
    </w:p>
    <w:p w14:paraId="50FC06A2" w14:textId="5B9188C5" w:rsidR="001B4251" w:rsidRPr="005060F4" w:rsidRDefault="005060F4" w:rsidP="001B4251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gru GMK5250L da 250 t di portata si avvale dello sbraccio e del diagramma di carico più potenti di tutte le gru a cinque assi. A questo si aggiunge la migliore manovrabilità possibile e il massimo comfort di guida, offerti grazie all'integrazione di una turbo frizione VIAB e di un ritardatore incorporato. Durante l'evento, i clienti hanno assistito alla presentazione del nuovo sistema VIAB. </w:t>
      </w:r>
    </w:p>
    <w:p w14:paraId="525C47DB" w14:textId="77777777" w:rsidR="002A672F" w:rsidRPr="005060F4" w:rsidRDefault="002A672F" w:rsidP="002A672F">
      <w:pPr>
        <w:rPr>
          <w:rFonts w:ascii="Georgia" w:hAnsi="Georgia"/>
          <w:sz w:val="21"/>
          <w:szCs w:val="21"/>
        </w:rPr>
      </w:pPr>
    </w:p>
    <w:p w14:paraId="46B174CF" w14:textId="7938D6FD" w:rsidR="002A672F" w:rsidRPr="005060F4" w:rsidRDefault="00FC4A0D" w:rsidP="002A672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sz w:val="21"/>
          <w:szCs w:val="21"/>
        </w:rPr>
      </w:pPr>
      <w:r>
        <w:rPr>
          <w:rFonts w:ascii="Georgia" w:hAnsi="Georgia"/>
          <w:sz w:val="21"/>
        </w:rPr>
        <w:t xml:space="preserve">Oltre alla presentazione della gru GMK5250L, Manitowoc ha fornito ai visitatori tutti i dettagli su altre due gru tuttoterreno Grove a 5 assi appena lanciate quest'anno. Le nuove gru GMK5180-1 e GMK5200-1 condividono molte delle eccellenti caratteristiche e dei vantaggi offerti dalla GMK5250L, oltre ad un pacchetto contrappeso perfezionato che garantisce massima flessibilità. Il modello GMK5180-1 da 180 t di portata dispone di un contrappeso massimo di 50 t, mentre la GMK5200-1 da 200 t di portata ne ha un contrappeso di 70 t. </w:t>
      </w:r>
    </w:p>
    <w:p w14:paraId="20DB0B52" w14:textId="77777777" w:rsidR="002A672F" w:rsidRPr="005060F4" w:rsidRDefault="002A672F" w:rsidP="002A672F">
      <w:pPr>
        <w:pStyle w:val="NormalWeb"/>
        <w:spacing w:before="0" w:beforeAutospacing="0" w:after="0" w:afterAutospacing="0"/>
        <w:rPr>
          <w:rFonts w:ascii="Georgia" w:eastAsia="Times New Roman" w:hAnsi="Georgia" w:cs="Georgia"/>
          <w:b/>
          <w:sz w:val="21"/>
          <w:szCs w:val="21"/>
        </w:rPr>
      </w:pPr>
    </w:p>
    <w:p w14:paraId="520B15CA" w14:textId="149C978E" w:rsidR="0044617F" w:rsidRPr="005060F4" w:rsidRDefault="001B4251" w:rsidP="002A672F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Ad affiancare la GMK5250L presso lo stand dell'azienda al GIS EXPO è stata la gru fuoristrada RT550E. Il modello RT550E, prodotta presso lo stabilimento Manitowoc di Niella Tanaro in Italia, ha una portata di 45 t ed un braccio di 39 m e dispone della nuova tecnologia di funzionamento CCS (Crane Control System - sistema di comando della gru). </w:t>
      </w:r>
    </w:p>
    <w:p w14:paraId="62E47694" w14:textId="451B8570" w:rsidR="002A672F" w:rsidRPr="005060F4" w:rsidRDefault="002A672F" w:rsidP="002A672F">
      <w:pPr>
        <w:rPr>
          <w:rFonts w:ascii="Georgia" w:hAnsi="Georgia"/>
          <w:sz w:val="21"/>
          <w:szCs w:val="21"/>
        </w:rPr>
      </w:pPr>
    </w:p>
    <w:p w14:paraId="08891AFC" w14:textId="745AB57D" w:rsidR="002A672F" w:rsidRPr="006044D7" w:rsidRDefault="002A672F" w:rsidP="005F0B8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"Non è un segreto che negli ultimi anni il mercato italiano sia stato in difficoltà, ma è ancora presente un enorme potenziale e noi stiamo assistendo ai primi segni di recupero e stabilità del mercato", continua Angiolini. "In Italia abbiamo </w:t>
      </w:r>
      <w:proofErr w:type="gramStart"/>
      <w:r>
        <w:rPr>
          <w:rFonts w:ascii="Georgia" w:hAnsi="Georgia"/>
          <w:sz w:val="21"/>
        </w:rPr>
        <w:t>una base clienti solida</w:t>
      </w:r>
      <w:proofErr w:type="gramEnd"/>
      <w:r>
        <w:rPr>
          <w:rFonts w:ascii="Georgia" w:hAnsi="Georgia"/>
          <w:sz w:val="21"/>
        </w:rPr>
        <w:t xml:space="preserve"> e forte e desideriamo aiutare i nostri clienti a far crescere la loro azienda in preparazione dell'incremento dei livelli di attività." </w:t>
      </w:r>
    </w:p>
    <w:p w14:paraId="4BE4E48B" w14:textId="77777777" w:rsidR="00727B58" w:rsidRPr="00F87622" w:rsidRDefault="00727B58" w:rsidP="007F560A">
      <w:pPr>
        <w:rPr>
          <w:rFonts w:ascii="Georgia" w:hAnsi="Georgia" w:cs="Georgia"/>
          <w:sz w:val="21"/>
          <w:szCs w:val="21"/>
        </w:rPr>
      </w:pPr>
    </w:p>
    <w:p w14:paraId="1198EFE5" w14:textId="77777777" w:rsidR="00A678F4" w:rsidRPr="009A368C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proofErr w:type="gramStart"/>
      <w:r>
        <w:rPr>
          <w:rFonts w:ascii="Georgia" w:hAnsi="Georgia"/>
          <w:sz w:val="21"/>
        </w:rPr>
        <w:t>-FINE-</w:t>
      </w:r>
      <w:proofErr w:type="gramEnd"/>
    </w:p>
    <w:p w14:paraId="083DF0AF" w14:textId="77777777" w:rsidR="006044D7" w:rsidRDefault="006044D7" w:rsidP="006044D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01F4BAE" w14:textId="77777777" w:rsidR="00E26E55" w:rsidRPr="00727B58" w:rsidRDefault="00E26E55" w:rsidP="006044D7">
      <w:pPr>
        <w:spacing w:line="276" w:lineRule="auto"/>
        <w:rPr>
          <w:rFonts w:ascii="Georgia" w:hAnsi="Georgia"/>
          <w:b/>
          <w:color w:val="41525C"/>
          <w:sz w:val="19"/>
          <w:szCs w:val="19"/>
        </w:rPr>
      </w:pPr>
      <w:r>
        <w:rPr>
          <w:rFonts w:ascii="Georgia" w:hAnsi="Georgia"/>
          <w:color w:val="ED1C2A"/>
          <w:sz w:val="19"/>
        </w:rPr>
        <w:t xml:space="preserve">CONTATTO </w:t>
      </w:r>
      <w:r>
        <w:tab/>
      </w:r>
      <w:r>
        <w:tab/>
      </w:r>
      <w:r>
        <w:tab/>
      </w:r>
      <w:r>
        <w:tab/>
      </w:r>
    </w:p>
    <w:p w14:paraId="0BA73AE4" w14:textId="1348C69B" w:rsidR="00E26E55" w:rsidRPr="00727B58" w:rsidRDefault="00E26E55" w:rsidP="006044D7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b/>
          <w:color w:val="41525C"/>
          <w:sz w:val="19"/>
        </w:rPr>
        <w:t>Cristelle Lacourt</w:t>
      </w:r>
      <w:r>
        <w:tab/>
      </w:r>
      <w:r>
        <w:rPr>
          <w:rFonts w:ascii="Georgia" w:hAnsi="Georgia"/>
          <w:b/>
          <w:color w:val="41525C"/>
          <w:sz w:val="19"/>
        </w:rPr>
        <w:t>Charlie Ebers</w:t>
      </w:r>
    </w:p>
    <w:p w14:paraId="298AE6CA" w14:textId="77777777" w:rsidR="00E26E55" w:rsidRPr="00727B58" w:rsidRDefault="00E26E55" w:rsidP="006044D7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Manitowoc</w:t>
      </w:r>
      <w:r>
        <w:tab/>
      </w:r>
      <w:r>
        <w:rPr>
          <w:rFonts w:ascii="Georgia" w:hAnsi="Georgia"/>
          <w:color w:val="41525C"/>
          <w:sz w:val="19"/>
        </w:rPr>
        <w:t>SE10</w:t>
      </w:r>
    </w:p>
    <w:p w14:paraId="50C4A26E" w14:textId="271336EF" w:rsidR="00E26E55" w:rsidRPr="00727B58" w:rsidRDefault="00E26E55" w:rsidP="006044D7">
      <w:pPr>
        <w:tabs>
          <w:tab w:val="left" w:pos="3969"/>
        </w:tabs>
        <w:spacing w:line="276" w:lineRule="auto"/>
        <w:rPr>
          <w:rFonts w:ascii="Georgia" w:hAnsi="Georgia"/>
          <w:color w:val="41525C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Tel. +33 472 182 018</w:t>
      </w:r>
      <w:r>
        <w:tab/>
      </w:r>
      <w:r>
        <w:rPr>
          <w:rFonts w:ascii="Georgia" w:hAnsi="Georgia"/>
          <w:color w:val="41525C"/>
          <w:sz w:val="19"/>
        </w:rPr>
        <w:t>Tel. +44 207 923 5864</w:t>
      </w:r>
    </w:p>
    <w:p w14:paraId="22984801" w14:textId="516AB822" w:rsidR="00E26E55" w:rsidRDefault="006044D7" w:rsidP="006044D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sz w:val="19"/>
          <w:szCs w:val="19"/>
        </w:rPr>
      </w:pPr>
      <w:hyperlink r:id="rId10">
        <w:r w:rsidR="00F011A1">
          <w:rPr>
            <w:rStyle w:val="Hyperlink"/>
            <w:rFonts w:ascii="Georgia" w:hAnsi="Georgia"/>
            <w:sz w:val="19"/>
          </w:rPr>
          <w:t>cristelle.lacourt@manitowoc.com</w:t>
        </w:r>
      </w:hyperlink>
      <w:r w:rsidR="00F011A1">
        <w:tab/>
      </w:r>
      <w:hyperlink r:id="rId11">
        <w:r w:rsidR="00F011A1">
          <w:rPr>
            <w:rStyle w:val="Hyperlink"/>
            <w:rFonts w:ascii="Georgia" w:hAnsi="Georgia"/>
            <w:sz w:val="19"/>
          </w:rPr>
          <w:t>charlie.ebers@se10.com</w:t>
        </w:r>
      </w:hyperlink>
    </w:p>
    <w:p w14:paraId="07592938" w14:textId="77777777" w:rsidR="00B36C9C" w:rsidRDefault="00B36C9C" w:rsidP="006044D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sz w:val="19"/>
          <w:szCs w:val="19"/>
        </w:rPr>
      </w:pPr>
    </w:p>
    <w:p w14:paraId="0B7FD9B7" w14:textId="77777777" w:rsidR="00B47839" w:rsidRDefault="00B47839" w:rsidP="006044D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Georgia" w:hAnsi="Georgia"/>
          <w:sz w:val="19"/>
          <w:szCs w:val="19"/>
        </w:rPr>
      </w:pPr>
    </w:p>
    <w:p w14:paraId="28B2C65B" w14:textId="77777777" w:rsidR="00B47839" w:rsidRPr="00C8208E" w:rsidRDefault="00B47839" w:rsidP="006044D7">
      <w:pPr>
        <w:spacing w:line="276" w:lineRule="auto"/>
        <w:rPr>
          <w:rFonts w:ascii="Georgia" w:hAnsi="Georgia"/>
          <w:sz w:val="19"/>
          <w:szCs w:val="19"/>
        </w:rPr>
      </w:pPr>
      <w:r w:rsidRPr="006044D7">
        <w:rPr>
          <w:rFonts w:ascii="Georgia" w:hAnsi="Georgia"/>
          <w:color w:val="ED1C2A"/>
          <w:sz w:val="19"/>
        </w:rPr>
        <w:t xml:space="preserve">INFORMAZIONI SU THE MANITOWOC COMPANY, INC. </w:t>
      </w:r>
      <w:r w:rsidRPr="006044D7">
        <w:rPr>
          <w:rFonts w:ascii="Georgia" w:hAnsi="Georgia"/>
          <w:color w:val="ED1C2A"/>
          <w:sz w:val="19"/>
        </w:rPr>
        <w:br/>
      </w:r>
      <w:r>
        <w:rPr>
          <w:rFonts w:ascii="Georgia" w:hAnsi="Georgia"/>
          <w:color w:val="41525C"/>
          <w:sz w:val="19"/>
        </w:rPr>
        <w:t xml:space="preserve">Fondata nel 1902, The Manitowoc Company, Inc. è una società che produce beni d'investimento per vari settori industriali, presente in 25 nazioni con 92 unità di produzione, assistenza e distribuzione.  L'azienda è riconosciuta a livello mondiale come uno tra i principali innovatori e fornitori di gru cingolate, gru a torre ed autogru per il settore dell'edilizia pesante.  Manitowoc è anche una delle aziende leader nel mondo per l'innovazione e la produzione di attrezzature per la ristorazione ad uso commerciale, che include 24 marchi prestigiosi di attrezzature di lavorazione e refrigerazione dei cibi.  Inoltre, entrambi i settori sono affiancati da una vasta gamma di servizi di assistenza ai prodotti leader del settore.  Nel 2014, Manitowoc ha </w:t>
      </w:r>
      <w:proofErr w:type="gramStart"/>
      <w:r>
        <w:rPr>
          <w:rFonts w:ascii="Georgia" w:hAnsi="Georgia"/>
          <w:color w:val="41525C"/>
          <w:sz w:val="19"/>
        </w:rPr>
        <w:t>totalizzato</w:t>
      </w:r>
      <w:proofErr w:type="gramEnd"/>
      <w:r>
        <w:rPr>
          <w:rFonts w:ascii="Georgia" w:hAnsi="Georgia"/>
          <w:color w:val="41525C"/>
          <w:sz w:val="19"/>
        </w:rPr>
        <w:t xml:space="preserve"> un reddito di 3,9 miliardi di dollari, circa la metà del quale è stato generato al di fuori degli Stati Uniti.</w:t>
      </w:r>
    </w:p>
    <w:p w14:paraId="003D2022" w14:textId="77777777" w:rsidR="006044D7" w:rsidRDefault="006044D7" w:rsidP="006044D7">
      <w:pPr>
        <w:spacing w:line="276" w:lineRule="auto"/>
      </w:pPr>
    </w:p>
    <w:p w14:paraId="6EC98D3C" w14:textId="77777777" w:rsidR="00A678F4" w:rsidRPr="00727B58" w:rsidRDefault="00A678F4" w:rsidP="006044D7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ED1C2A"/>
          <w:sz w:val="19"/>
        </w:rPr>
        <w:t>MANITOWOC CRANES</w:t>
      </w:r>
    </w:p>
    <w:p w14:paraId="31283768" w14:textId="175A0EB8" w:rsidR="00A678F4" w:rsidRPr="00727B58" w:rsidRDefault="00A678F4" w:rsidP="006044D7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2401 South 30</w:t>
      </w:r>
      <w:r>
        <w:rPr>
          <w:rFonts w:ascii="Georgia" w:hAnsi="Georgia"/>
          <w:color w:val="41525C"/>
          <w:sz w:val="19"/>
          <w:vertAlign w:val="superscript"/>
        </w:rPr>
        <w:t>th</w:t>
      </w:r>
      <w:r>
        <w:rPr>
          <w:rFonts w:ascii="Georgia" w:hAnsi="Georgia"/>
          <w:color w:val="41525C"/>
          <w:sz w:val="19"/>
        </w:rPr>
        <w:t xml:space="preserve"> Street - PO Box 70</w:t>
      </w:r>
      <w:r>
        <w:rPr>
          <w:rFonts w:ascii="Georgia" w:hAnsi="Georgia"/>
          <w:sz w:val="19"/>
        </w:rPr>
        <w:t xml:space="preserve"> - </w:t>
      </w:r>
      <w:r>
        <w:rPr>
          <w:rFonts w:ascii="Georgia" w:hAnsi="Georgia"/>
          <w:color w:val="41525C"/>
          <w:sz w:val="19"/>
        </w:rPr>
        <w:t>Manitowoc, WI 54221-0070</w:t>
      </w:r>
    </w:p>
    <w:p w14:paraId="6EE266F2" w14:textId="77777777" w:rsidR="00A678F4" w:rsidRPr="00727B58" w:rsidRDefault="00A678F4" w:rsidP="006044D7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Tel. +1 920 684 6621</w:t>
      </w:r>
    </w:p>
    <w:p w14:paraId="005C678C" w14:textId="27A2ED2D" w:rsidR="00587442" w:rsidRPr="00727B58" w:rsidRDefault="006044D7" w:rsidP="006044D7">
      <w:pPr>
        <w:spacing w:line="276" w:lineRule="auto"/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2">
        <w:r w:rsidR="00F011A1">
          <w:rPr>
            <w:rStyle w:val="Hyperlink"/>
            <w:rFonts w:ascii="Georgia" w:hAnsi="Georgia"/>
            <w:b/>
            <w:color w:val="41525C"/>
            <w:sz w:val="19"/>
          </w:rPr>
          <w:t>www.manitowoccranes.com</w:t>
        </w:r>
      </w:hyperlink>
      <w:r w:rsidR="00F011A1">
        <w:softHyphen/>
      </w:r>
    </w:p>
    <w:p w14:paraId="2508FCBB" w14:textId="78B35372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footerReference w:type="default" r:id="rId14"/>
      <w:footerReference w:type="first" r:id="rId15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0A6E" w14:textId="77777777" w:rsidR="0097675B" w:rsidRDefault="0097675B">
      <w:r>
        <w:separator/>
      </w:r>
    </w:p>
  </w:endnote>
  <w:endnote w:type="continuationSeparator" w:id="0">
    <w:p w14:paraId="45EC8EE7" w14:textId="77777777" w:rsidR="0097675B" w:rsidRDefault="0097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026" w14:textId="050AB86F" w:rsidR="001570D2" w:rsidRDefault="001570D2" w:rsidP="00B631D6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AC2F" w14:textId="3A1069E8" w:rsidR="001570D2" w:rsidRDefault="001570D2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853B" w14:textId="77777777" w:rsidR="0097675B" w:rsidRDefault="0097675B">
      <w:r>
        <w:separator/>
      </w:r>
    </w:p>
  </w:footnote>
  <w:footnote w:type="continuationSeparator" w:id="0">
    <w:p w14:paraId="2F8DFCB0" w14:textId="77777777" w:rsidR="0097675B" w:rsidRDefault="009767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2941" w14:textId="77777777" w:rsidR="001570D2" w:rsidRPr="00164A29" w:rsidRDefault="001570D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3BE1B70B" w14:textId="611308C1" w:rsidR="001570D2" w:rsidRPr="00164A29" w:rsidRDefault="001570D2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>Manitowoc presenta la nuova GMK 5250L in occasione di GIS 2015</w:t>
    </w:r>
  </w:p>
  <w:p w14:paraId="7868D566" w14:textId="237BAE37" w:rsidR="001570D2" w:rsidRPr="00164A29" w:rsidRDefault="00874F98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07 ottobre</w:t>
    </w:r>
    <w:r w:rsidR="001570D2">
      <w:rPr>
        <w:rFonts w:ascii="Verdana" w:hAnsi="Verdana"/>
        <w:color w:val="41525C"/>
        <w:sz w:val="18"/>
      </w:rPr>
      <w:t xml:space="preserve"> 2015</w:t>
    </w:r>
  </w:p>
  <w:p w14:paraId="68CFA037" w14:textId="77777777" w:rsidR="001570D2" w:rsidRPr="003E31C0" w:rsidRDefault="001570D2" w:rsidP="00163032">
    <w:pPr>
      <w:spacing w:line="276" w:lineRule="auto"/>
      <w:rPr>
        <w:rFonts w:ascii="Verdana" w:hAnsi="Verdana"/>
        <w:sz w:val="16"/>
        <w:szCs w:val="16"/>
      </w:rPr>
    </w:pPr>
  </w:p>
  <w:p w14:paraId="10132C18" w14:textId="77777777" w:rsidR="001570D2" w:rsidRDefault="001570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845"/>
    <w:rsid w:val="000172C9"/>
    <w:rsid w:val="000202A6"/>
    <w:rsid w:val="00021519"/>
    <w:rsid w:val="00022E8A"/>
    <w:rsid w:val="000306B2"/>
    <w:rsid w:val="00030BEE"/>
    <w:rsid w:val="000310DA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62831"/>
    <w:rsid w:val="00065A26"/>
    <w:rsid w:val="00066185"/>
    <w:rsid w:val="00070802"/>
    <w:rsid w:val="0007116F"/>
    <w:rsid w:val="00071EEB"/>
    <w:rsid w:val="000725FB"/>
    <w:rsid w:val="00073A32"/>
    <w:rsid w:val="00075EDE"/>
    <w:rsid w:val="0008353F"/>
    <w:rsid w:val="00083F23"/>
    <w:rsid w:val="00085502"/>
    <w:rsid w:val="00085F09"/>
    <w:rsid w:val="000869EE"/>
    <w:rsid w:val="000956DB"/>
    <w:rsid w:val="00097F70"/>
    <w:rsid w:val="000A3995"/>
    <w:rsid w:val="000A58E0"/>
    <w:rsid w:val="000A75DA"/>
    <w:rsid w:val="000B168F"/>
    <w:rsid w:val="000B374E"/>
    <w:rsid w:val="000B4970"/>
    <w:rsid w:val="000B4AA8"/>
    <w:rsid w:val="000B4D86"/>
    <w:rsid w:val="000C0256"/>
    <w:rsid w:val="000C672F"/>
    <w:rsid w:val="000D246A"/>
    <w:rsid w:val="000D5C73"/>
    <w:rsid w:val="000D7310"/>
    <w:rsid w:val="000E0422"/>
    <w:rsid w:val="000E1612"/>
    <w:rsid w:val="000E44DA"/>
    <w:rsid w:val="000E59C9"/>
    <w:rsid w:val="000E7485"/>
    <w:rsid w:val="000F29AF"/>
    <w:rsid w:val="000F5526"/>
    <w:rsid w:val="000F5589"/>
    <w:rsid w:val="000F5D22"/>
    <w:rsid w:val="0010402C"/>
    <w:rsid w:val="00104B27"/>
    <w:rsid w:val="001112E6"/>
    <w:rsid w:val="001222FA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50CEC"/>
    <w:rsid w:val="00151D19"/>
    <w:rsid w:val="00151EA8"/>
    <w:rsid w:val="00155AE5"/>
    <w:rsid w:val="001570D2"/>
    <w:rsid w:val="00163032"/>
    <w:rsid w:val="00164180"/>
    <w:rsid w:val="00164A29"/>
    <w:rsid w:val="00167918"/>
    <w:rsid w:val="00171709"/>
    <w:rsid w:val="00172238"/>
    <w:rsid w:val="001722C3"/>
    <w:rsid w:val="00172BA2"/>
    <w:rsid w:val="001768CF"/>
    <w:rsid w:val="00176BC7"/>
    <w:rsid w:val="00177408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5264"/>
    <w:rsid w:val="00195612"/>
    <w:rsid w:val="00197480"/>
    <w:rsid w:val="001A0203"/>
    <w:rsid w:val="001A6571"/>
    <w:rsid w:val="001A6921"/>
    <w:rsid w:val="001B2EC3"/>
    <w:rsid w:val="001B4251"/>
    <w:rsid w:val="001B44E5"/>
    <w:rsid w:val="001B54D3"/>
    <w:rsid w:val="001B7381"/>
    <w:rsid w:val="001C0797"/>
    <w:rsid w:val="001C1EAE"/>
    <w:rsid w:val="001C3608"/>
    <w:rsid w:val="001C6DCC"/>
    <w:rsid w:val="001C77A6"/>
    <w:rsid w:val="001D5B76"/>
    <w:rsid w:val="001D7FC6"/>
    <w:rsid w:val="001E23EF"/>
    <w:rsid w:val="001F0832"/>
    <w:rsid w:val="001F17CD"/>
    <w:rsid w:val="001F2A82"/>
    <w:rsid w:val="001F452D"/>
    <w:rsid w:val="001F544B"/>
    <w:rsid w:val="00201646"/>
    <w:rsid w:val="0020233A"/>
    <w:rsid w:val="0021755A"/>
    <w:rsid w:val="00217B60"/>
    <w:rsid w:val="0022144C"/>
    <w:rsid w:val="00222A4F"/>
    <w:rsid w:val="002235B3"/>
    <w:rsid w:val="0022453C"/>
    <w:rsid w:val="002252D3"/>
    <w:rsid w:val="00231F98"/>
    <w:rsid w:val="002325DE"/>
    <w:rsid w:val="002408DC"/>
    <w:rsid w:val="002436CE"/>
    <w:rsid w:val="00244BF4"/>
    <w:rsid w:val="002467B6"/>
    <w:rsid w:val="00246C58"/>
    <w:rsid w:val="002507C8"/>
    <w:rsid w:val="00252535"/>
    <w:rsid w:val="0025349B"/>
    <w:rsid w:val="00254A5B"/>
    <w:rsid w:val="00254B11"/>
    <w:rsid w:val="002559DC"/>
    <w:rsid w:val="00256053"/>
    <w:rsid w:val="002574A6"/>
    <w:rsid w:val="00261AAD"/>
    <w:rsid w:val="00262FC7"/>
    <w:rsid w:val="00263F3E"/>
    <w:rsid w:val="002666CF"/>
    <w:rsid w:val="00273E72"/>
    <w:rsid w:val="002753ED"/>
    <w:rsid w:val="0027658A"/>
    <w:rsid w:val="002767C4"/>
    <w:rsid w:val="0028159F"/>
    <w:rsid w:val="002821D4"/>
    <w:rsid w:val="00285F5F"/>
    <w:rsid w:val="00286843"/>
    <w:rsid w:val="00287E07"/>
    <w:rsid w:val="00291708"/>
    <w:rsid w:val="00291DB8"/>
    <w:rsid w:val="002942F9"/>
    <w:rsid w:val="00294477"/>
    <w:rsid w:val="0029600C"/>
    <w:rsid w:val="002967F6"/>
    <w:rsid w:val="0029799F"/>
    <w:rsid w:val="002A57B3"/>
    <w:rsid w:val="002A672F"/>
    <w:rsid w:val="002A6CBE"/>
    <w:rsid w:val="002A730A"/>
    <w:rsid w:val="002B36D3"/>
    <w:rsid w:val="002B661D"/>
    <w:rsid w:val="002B7BAC"/>
    <w:rsid w:val="002C13C5"/>
    <w:rsid w:val="002C1B6C"/>
    <w:rsid w:val="002C3754"/>
    <w:rsid w:val="002C4FEF"/>
    <w:rsid w:val="002C5E44"/>
    <w:rsid w:val="002C7C3C"/>
    <w:rsid w:val="002D1C44"/>
    <w:rsid w:val="002D4FD7"/>
    <w:rsid w:val="002D5E93"/>
    <w:rsid w:val="002D654E"/>
    <w:rsid w:val="002E2756"/>
    <w:rsid w:val="002E41F1"/>
    <w:rsid w:val="002E61D0"/>
    <w:rsid w:val="002E793B"/>
    <w:rsid w:val="002F13D3"/>
    <w:rsid w:val="002F233A"/>
    <w:rsid w:val="002F25B8"/>
    <w:rsid w:val="003026C4"/>
    <w:rsid w:val="0030349B"/>
    <w:rsid w:val="00303BD6"/>
    <w:rsid w:val="0030501A"/>
    <w:rsid w:val="003077F1"/>
    <w:rsid w:val="00317A00"/>
    <w:rsid w:val="00331D32"/>
    <w:rsid w:val="00340800"/>
    <w:rsid w:val="00341A80"/>
    <w:rsid w:val="00341CF7"/>
    <w:rsid w:val="003421C9"/>
    <w:rsid w:val="00343FEA"/>
    <w:rsid w:val="00351AF9"/>
    <w:rsid w:val="00352A80"/>
    <w:rsid w:val="003541F0"/>
    <w:rsid w:val="00356804"/>
    <w:rsid w:val="003573ED"/>
    <w:rsid w:val="00363BA9"/>
    <w:rsid w:val="00363EDD"/>
    <w:rsid w:val="0036530E"/>
    <w:rsid w:val="003657A3"/>
    <w:rsid w:val="003700F6"/>
    <w:rsid w:val="00372366"/>
    <w:rsid w:val="00373DC1"/>
    <w:rsid w:val="003741BC"/>
    <w:rsid w:val="00376C78"/>
    <w:rsid w:val="0038058D"/>
    <w:rsid w:val="00382D56"/>
    <w:rsid w:val="00386623"/>
    <w:rsid w:val="00386B97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5223"/>
    <w:rsid w:val="003B6CE8"/>
    <w:rsid w:val="003B796F"/>
    <w:rsid w:val="003C1DDA"/>
    <w:rsid w:val="003C2EB4"/>
    <w:rsid w:val="003C4A2A"/>
    <w:rsid w:val="003C6629"/>
    <w:rsid w:val="003C72D0"/>
    <w:rsid w:val="003D4333"/>
    <w:rsid w:val="003D7129"/>
    <w:rsid w:val="003E2D38"/>
    <w:rsid w:val="003E31C0"/>
    <w:rsid w:val="003F08C2"/>
    <w:rsid w:val="003F2730"/>
    <w:rsid w:val="003F2FE7"/>
    <w:rsid w:val="003F3CAB"/>
    <w:rsid w:val="003F46E7"/>
    <w:rsid w:val="003F7545"/>
    <w:rsid w:val="0040002D"/>
    <w:rsid w:val="00401096"/>
    <w:rsid w:val="0040560B"/>
    <w:rsid w:val="0040566A"/>
    <w:rsid w:val="0040727E"/>
    <w:rsid w:val="00413132"/>
    <w:rsid w:val="004138BE"/>
    <w:rsid w:val="00413F36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617F"/>
    <w:rsid w:val="00454463"/>
    <w:rsid w:val="0045463F"/>
    <w:rsid w:val="004578B3"/>
    <w:rsid w:val="00457CD9"/>
    <w:rsid w:val="00461F06"/>
    <w:rsid w:val="004625E6"/>
    <w:rsid w:val="00472FA3"/>
    <w:rsid w:val="00474F44"/>
    <w:rsid w:val="00475185"/>
    <w:rsid w:val="00482171"/>
    <w:rsid w:val="004837C1"/>
    <w:rsid w:val="00484BAD"/>
    <w:rsid w:val="00485E2A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C09CA"/>
    <w:rsid w:val="004C0F9F"/>
    <w:rsid w:val="004C12E5"/>
    <w:rsid w:val="004C18A1"/>
    <w:rsid w:val="004C19E9"/>
    <w:rsid w:val="004C2909"/>
    <w:rsid w:val="004C409D"/>
    <w:rsid w:val="004C5AAF"/>
    <w:rsid w:val="004D25F6"/>
    <w:rsid w:val="004D4274"/>
    <w:rsid w:val="004D43B9"/>
    <w:rsid w:val="004D486D"/>
    <w:rsid w:val="004D6751"/>
    <w:rsid w:val="004E3245"/>
    <w:rsid w:val="004F304C"/>
    <w:rsid w:val="004F4D30"/>
    <w:rsid w:val="00502609"/>
    <w:rsid w:val="00503278"/>
    <w:rsid w:val="00505511"/>
    <w:rsid w:val="005056A7"/>
    <w:rsid w:val="005060F4"/>
    <w:rsid w:val="005063AE"/>
    <w:rsid w:val="00506C1D"/>
    <w:rsid w:val="00511EAA"/>
    <w:rsid w:val="005127AF"/>
    <w:rsid w:val="00512975"/>
    <w:rsid w:val="005158D6"/>
    <w:rsid w:val="00515DDC"/>
    <w:rsid w:val="00517806"/>
    <w:rsid w:val="00523E0B"/>
    <w:rsid w:val="00525E57"/>
    <w:rsid w:val="00531765"/>
    <w:rsid w:val="00533011"/>
    <w:rsid w:val="005404E5"/>
    <w:rsid w:val="005438D0"/>
    <w:rsid w:val="00544E83"/>
    <w:rsid w:val="00545ED3"/>
    <w:rsid w:val="00553749"/>
    <w:rsid w:val="005567E5"/>
    <w:rsid w:val="00557ABD"/>
    <w:rsid w:val="00557E33"/>
    <w:rsid w:val="005655CC"/>
    <w:rsid w:val="0056789C"/>
    <w:rsid w:val="005735A5"/>
    <w:rsid w:val="00575F3B"/>
    <w:rsid w:val="0058286C"/>
    <w:rsid w:val="00582DA3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1AE1"/>
    <w:rsid w:val="005A55B5"/>
    <w:rsid w:val="005A76FC"/>
    <w:rsid w:val="005B0364"/>
    <w:rsid w:val="005B61A5"/>
    <w:rsid w:val="005C3D9F"/>
    <w:rsid w:val="005C42E5"/>
    <w:rsid w:val="005C6A7F"/>
    <w:rsid w:val="005D03F2"/>
    <w:rsid w:val="005D26BF"/>
    <w:rsid w:val="005D3D0D"/>
    <w:rsid w:val="005D3FFB"/>
    <w:rsid w:val="005D49EE"/>
    <w:rsid w:val="005E160F"/>
    <w:rsid w:val="005E42C1"/>
    <w:rsid w:val="005E4733"/>
    <w:rsid w:val="005E72A7"/>
    <w:rsid w:val="005F0B86"/>
    <w:rsid w:val="005F541E"/>
    <w:rsid w:val="005F69D2"/>
    <w:rsid w:val="005F777B"/>
    <w:rsid w:val="005F7F83"/>
    <w:rsid w:val="00600BEF"/>
    <w:rsid w:val="00601D6E"/>
    <w:rsid w:val="006044D7"/>
    <w:rsid w:val="00605A83"/>
    <w:rsid w:val="00613C4F"/>
    <w:rsid w:val="006145DA"/>
    <w:rsid w:val="00621648"/>
    <w:rsid w:val="006249C6"/>
    <w:rsid w:val="00624C5F"/>
    <w:rsid w:val="00625825"/>
    <w:rsid w:val="0063318C"/>
    <w:rsid w:val="0063480E"/>
    <w:rsid w:val="006425C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6339"/>
    <w:rsid w:val="006577DE"/>
    <w:rsid w:val="00662260"/>
    <w:rsid w:val="00662767"/>
    <w:rsid w:val="00662B6F"/>
    <w:rsid w:val="0066329C"/>
    <w:rsid w:val="00664A44"/>
    <w:rsid w:val="00667372"/>
    <w:rsid w:val="00672362"/>
    <w:rsid w:val="00672CCD"/>
    <w:rsid w:val="00673FBD"/>
    <w:rsid w:val="006740DB"/>
    <w:rsid w:val="00675256"/>
    <w:rsid w:val="006760B2"/>
    <w:rsid w:val="00676102"/>
    <w:rsid w:val="006762BE"/>
    <w:rsid w:val="00682B5D"/>
    <w:rsid w:val="00684DC4"/>
    <w:rsid w:val="00685D48"/>
    <w:rsid w:val="006865DD"/>
    <w:rsid w:val="0068709C"/>
    <w:rsid w:val="00687949"/>
    <w:rsid w:val="00687EE0"/>
    <w:rsid w:val="00690480"/>
    <w:rsid w:val="00690F44"/>
    <w:rsid w:val="00691B43"/>
    <w:rsid w:val="006926BC"/>
    <w:rsid w:val="006937AE"/>
    <w:rsid w:val="00697097"/>
    <w:rsid w:val="006A1B0F"/>
    <w:rsid w:val="006A34A2"/>
    <w:rsid w:val="006A41FB"/>
    <w:rsid w:val="006A5BEA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D4A75"/>
    <w:rsid w:val="006E041D"/>
    <w:rsid w:val="006E08A0"/>
    <w:rsid w:val="006E0EBB"/>
    <w:rsid w:val="006E171C"/>
    <w:rsid w:val="006E26BE"/>
    <w:rsid w:val="006E3991"/>
    <w:rsid w:val="006E7C87"/>
    <w:rsid w:val="006F01D0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27B58"/>
    <w:rsid w:val="00731EB1"/>
    <w:rsid w:val="007347FD"/>
    <w:rsid w:val="00735733"/>
    <w:rsid w:val="0073638B"/>
    <w:rsid w:val="007408D7"/>
    <w:rsid w:val="00742F26"/>
    <w:rsid w:val="00746268"/>
    <w:rsid w:val="00746561"/>
    <w:rsid w:val="00746956"/>
    <w:rsid w:val="00750E31"/>
    <w:rsid w:val="007523FB"/>
    <w:rsid w:val="00756C07"/>
    <w:rsid w:val="00757120"/>
    <w:rsid w:val="007615C1"/>
    <w:rsid w:val="0076520B"/>
    <w:rsid w:val="00765EB1"/>
    <w:rsid w:val="00776536"/>
    <w:rsid w:val="00777ABC"/>
    <w:rsid w:val="00785AB3"/>
    <w:rsid w:val="00787627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6FDC"/>
    <w:rsid w:val="007B1434"/>
    <w:rsid w:val="007B6CB5"/>
    <w:rsid w:val="007C403D"/>
    <w:rsid w:val="007D29F4"/>
    <w:rsid w:val="007D376C"/>
    <w:rsid w:val="007D6854"/>
    <w:rsid w:val="007E03EE"/>
    <w:rsid w:val="007E145E"/>
    <w:rsid w:val="007E3D38"/>
    <w:rsid w:val="007F0C80"/>
    <w:rsid w:val="007F34A9"/>
    <w:rsid w:val="007F433C"/>
    <w:rsid w:val="007F560A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339B"/>
    <w:rsid w:val="008364A9"/>
    <w:rsid w:val="00842E4F"/>
    <w:rsid w:val="00843B90"/>
    <w:rsid w:val="00843BF2"/>
    <w:rsid w:val="00845647"/>
    <w:rsid w:val="008502A5"/>
    <w:rsid w:val="0085080E"/>
    <w:rsid w:val="00853112"/>
    <w:rsid w:val="0085558D"/>
    <w:rsid w:val="008568D0"/>
    <w:rsid w:val="00861267"/>
    <w:rsid w:val="008716C0"/>
    <w:rsid w:val="00874F98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7D3"/>
    <w:rsid w:val="008951E1"/>
    <w:rsid w:val="00897A42"/>
    <w:rsid w:val="008A0FE1"/>
    <w:rsid w:val="008A1971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BA4"/>
    <w:rsid w:val="008D0C53"/>
    <w:rsid w:val="008D5ECA"/>
    <w:rsid w:val="008D60EA"/>
    <w:rsid w:val="008D7FF1"/>
    <w:rsid w:val="008E1D4F"/>
    <w:rsid w:val="008E3692"/>
    <w:rsid w:val="008E3D72"/>
    <w:rsid w:val="008E77EA"/>
    <w:rsid w:val="008E7F60"/>
    <w:rsid w:val="008F7999"/>
    <w:rsid w:val="0090328C"/>
    <w:rsid w:val="00903D24"/>
    <w:rsid w:val="00904DC1"/>
    <w:rsid w:val="00907B79"/>
    <w:rsid w:val="009102EE"/>
    <w:rsid w:val="0091125F"/>
    <w:rsid w:val="00911DF3"/>
    <w:rsid w:val="00912223"/>
    <w:rsid w:val="00914662"/>
    <w:rsid w:val="00917AFF"/>
    <w:rsid w:val="00922303"/>
    <w:rsid w:val="0092285E"/>
    <w:rsid w:val="009246BB"/>
    <w:rsid w:val="0092578F"/>
    <w:rsid w:val="00926715"/>
    <w:rsid w:val="009302D3"/>
    <w:rsid w:val="00931475"/>
    <w:rsid w:val="00931A41"/>
    <w:rsid w:val="00932D4D"/>
    <w:rsid w:val="00933B3A"/>
    <w:rsid w:val="009344AF"/>
    <w:rsid w:val="0094021D"/>
    <w:rsid w:val="0094577E"/>
    <w:rsid w:val="009466E7"/>
    <w:rsid w:val="00952341"/>
    <w:rsid w:val="00952515"/>
    <w:rsid w:val="0095692B"/>
    <w:rsid w:val="00960384"/>
    <w:rsid w:val="00963664"/>
    <w:rsid w:val="00964B07"/>
    <w:rsid w:val="00966644"/>
    <w:rsid w:val="009704D8"/>
    <w:rsid w:val="00976361"/>
    <w:rsid w:val="0097675B"/>
    <w:rsid w:val="009768A8"/>
    <w:rsid w:val="00976A5C"/>
    <w:rsid w:val="00976FBC"/>
    <w:rsid w:val="00977BCF"/>
    <w:rsid w:val="00984766"/>
    <w:rsid w:val="009873B8"/>
    <w:rsid w:val="009904AF"/>
    <w:rsid w:val="009964E8"/>
    <w:rsid w:val="00996D58"/>
    <w:rsid w:val="009A3225"/>
    <w:rsid w:val="009A368C"/>
    <w:rsid w:val="009A6E06"/>
    <w:rsid w:val="009A75BC"/>
    <w:rsid w:val="009B04C7"/>
    <w:rsid w:val="009B0F2D"/>
    <w:rsid w:val="009B1C4B"/>
    <w:rsid w:val="009B5056"/>
    <w:rsid w:val="009C2054"/>
    <w:rsid w:val="009C79E2"/>
    <w:rsid w:val="009E0C7A"/>
    <w:rsid w:val="009E4B9E"/>
    <w:rsid w:val="009E73DE"/>
    <w:rsid w:val="009E7DC0"/>
    <w:rsid w:val="009E7E4A"/>
    <w:rsid w:val="009F02B6"/>
    <w:rsid w:val="009F0D22"/>
    <w:rsid w:val="009F5917"/>
    <w:rsid w:val="00A02113"/>
    <w:rsid w:val="00A02582"/>
    <w:rsid w:val="00A06DE5"/>
    <w:rsid w:val="00A107DF"/>
    <w:rsid w:val="00A10A54"/>
    <w:rsid w:val="00A117A7"/>
    <w:rsid w:val="00A11DF2"/>
    <w:rsid w:val="00A131D9"/>
    <w:rsid w:val="00A13E8D"/>
    <w:rsid w:val="00A14755"/>
    <w:rsid w:val="00A163BF"/>
    <w:rsid w:val="00A20E61"/>
    <w:rsid w:val="00A26D0B"/>
    <w:rsid w:val="00A271BA"/>
    <w:rsid w:val="00A27A66"/>
    <w:rsid w:val="00A32013"/>
    <w:rsid w:val="00A32CAF"/>
    <w:rsid w:val="00A34856"/>
    <w:rsid w:val="00A350F5"/>
    <w:rsid w:val="00A371E2"/>
    <w:rsid w:val="00A42B30"/>
    <w:rsid w:val="00A450FE"/>
    <w:rsid w:val="00A457EC"/>
    <w:rsid w:val="00A5001E"/>
    <w:rsid w:val="00A51D1B"/>
    <w:rsid w:val="00A52837"/>
    <w:rsid w:val="00A5689E"/>
    <w:rsid w:val="00A569E1"/>
    <w:rsid w:val="00A57157"/>
    <w:rsid w:val="00A60880"/>
    <w:rsid w:val="00A6160A"/>
    <w:rsid w:val="00A63D49"/>
    <w:rsid w:val="00A64030"/>
    <w:rsid w:val="00A65FAA"/>
    <w:rsid w:val="00A678F4"/>
    <w:rsid w:val="00A70CA6"/>
    <w:rsid w:val="00A7315D"/>
    <w:rsid w:val="00A75EFD"/>
    <w:rsid w:val="00A777B7"/>
    <w:rsid w:val="00A83243"/>
    <w:rsid w:val="00A832B3"/>
    <w:rsid w:val="00A8349A"/>
    <w:rsid w:val="00A83A82"/>
    <w:rsid w:val="00A84002"/>
    <w:rsid w:val="00A87A56"/>
    <w:rsid w:val="00A97AE0"/>
    <w:rsid w:val="00AA2E6E"/>
    <w:rsid w:val="00AA392F"/>
    <w:rsid w:val="00AA7D34"/>
    <w:rsid w:val="00AC04C2"/>
    <w:rsid w:val="00AC16D5"/>
    <w:rsid w:val="00AC25BC"/>
    <w:rsid w:val="00AC2649"/>
    <w:rsid w:val="00AC287D"/>
    <w:rsid w:val="00AC302E"/>
    <w:rsid w:val="00AC5D6A"/>
    <w:rsid w:val="00AD1308"/>
    <w:rsid w:val="00AD2378"/>
    <w:rsid w:val="00AD24CA"/>
    <w:rsid w:val="00AD2738"/>
    <w:rsid w:val="00AD79E1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053F"/>
    <w:rsid w:val="00B11252"/>
    <w:rsid w:val="00B15065"/>
    <w:rsid w:val="00B17903"/>
    <w:rsid w:val="00B20864"/>
    <w:rsid w:val="00B21738"/>
    <w:rsid w:val="00B237D5"/>
    <w:rsid w:val="00B25F77"/>
    <w:rsid w:val="00B30C5B"/>
    <w:rsid w:val="00B330A9"/>
    <w:rsid w:val="00B34127"/>
    <w:rsid w:val="00B36C9C"/>
    <w:rsid w:val="00B41A2D"/>
    <w:rsid w:val="00B41C25"/>
    <w:rsid w:val="00B4482E"/>
    <w:rsid w:val="00B470EE"/>
    <w:rsid w:val="00B4744E"/>
    <w:rsid w:val="00B47839"/>
    <w:rsid w:val="00B518C2"/>
    <w:rsid w:val="00B62726"/>
    <w:rsid w:val="00B631D6"/>
    <w:rsid w:val="00B701ED"/>
    <w:rsid w:val="00B71480"/>
    <w:rsid w:val="00B73035"/>
    <w:rsid w:val="00B747DC"/>
    <w:rsid w:val="00B83938"/>
    <w:rsid w:val="00B84E34"/>
    <w:rsid w:val="00B8754B"/>
    <w:rsid w:val="00B915CA"/>
    <w:rsid w:val="00B92DA8"/>
    <w:rsid w:val="00B92DDE"/>
    <w:rsid w:val="00B942A5"/>
    <w:rsid w:val="00B945AA"/>
    <w:rsid w:val="00B9539B"/>
    <w:rsid w:val="00B96981"/>
    <w:rsid w:val="00BA60A7"/>
    <w:rsid w:val="00BA6EFA"/>
    <w:rsid w:val="00BB1010"/>
    <w:rsid w:val="00BB324D"/>
    <w:rsid w:val="00BB3943"/>
    <w:rsid w:val="00BB5669"/>
    <w:rsid w:val="00BC011A"/>
    <w:rsid w:val="00BC06BB"/>
    <w:rsid w:val="00BC2353"/>
    <w:rsid w:val="00BC5B1D"/>
    <w:rsid w:val="00BC7428"/>
    <w:rsid w:val="00BD3E54"/>
    <w:rsid w:val="00BD7311"/>
    <w:rsid w:val="00BE095D"/>
    <w:rsid w:val="00BE0CA2"/>
    <w:rsid w:val="00BE2C4C"/>
    <w:rsid w:val="00BE5624"/>
    <w:rsid w:val="00BF3E61"/>
    <w:rsid w:val="00BF3FE8"/>
    <w:rsid w:val="00BF4FD6"/>
    <w:rsid w:val="00BF7E08"/>
    <w:rsid w:val="00C0136A"/>
    <w:rsid w:val="00C025BD"/>
    <w:rsid w:val="00C04233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4E82"/>
    <w:rsid w:val="00C273B0"/>
    <w:rsid w:val="00C3007B"/>
    <w:rsid w:val="00C30D34"/>
    <w:rsid w:val="00C3271A"/>
    <w:rsid w:val="00C36C44"/>
    <w:rsid w:val="00C41E90"/>
    <w:rsid w:val="00C44AAB"/>
    <w:rsid w:val="00C45983"/>
    <w:rsid w:val="00C45BFA"/>
    <w:rsid w:val="00C4793F"/>
    <w:rsid w:val="00C507E5"/>
    <w:rsid w:val="00C517E2"/>
    <w:rsid w:val="00C533D6"/>
    <w:rsid w:val="00C55EF0"/>
    <w:rsid w:val="00C631C9"/>
    <w:rsid w:val="00C6321C"/>
    <w:rsid w:val="00C653D7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672"/>
    <w:rsid w:val="00C94C6D"/>
    <w:rsid w:val="00C9681B"/>
    <w:rsid w:val="00CA0621"/>
    <w:rsid w:val="00CA3F5E"/>
    <w:rsid w:val="00CA72F1"/>
    <w:rsid w:val="00CB1CA9"/>
    <w:rsid w:val="00CB6C2F"/>
    <w:rsid w:val="00CC00E5"/>
    <w:rsid w:val="00CC06CB"/>
    <w:rsid w:val="00CC1C20"/>
    <w:rsid w:val="00CC2CBB"/>
    <w:rsid w:val="00CC2ED7"/>
    <w:rsid w:val="00CC2FF5"/>
    <w:rsid w:val="00CC3FEF"/>
    <w:rsid w:val="00CC4C25"/>
    <w:rsid w:val="00CC789C"/>
    <w:rsid w:val="00CD08A2"/>
    <w:rsid w:val="00CD1858"/>
    <w:rsid w:val="00CD321E"/>
    <w:rsid w:val="00CE01A8"/>
    <w:rsid w:val="00CE1D87"/>
    <w:rsid w:val="00CE3868"/>
    <w:rsid w:val="00CE63D9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4AF6"/>
    <w:rsid w:val="00D252AC"/>
    <w:rsid w:val="00D26D6B"/>
    <w:rsid w:val="00D36AB0"/>
    <w:rsid w:val="00D376BF"/>
    <w:rsid w:val="00D457A4"/>
    <w:rsid w:val="00D46271"/>
    <w:rsid w:val="00D4675D"/>
    <w:rsid w:val="00D479D1"/>
    <w:rsid w:val="00D51967"/>
    <w:rsid w:val="00D57129"/>
    <w:rsid w:val="00D60BB2"/>
    <w:rsid w:val="00D615F7"/>
    <w:rsid w:val="00D6323E"/>
    <w:rsid w:val="00D639BF"/>
    <w:rsid w:val="00D63E3B"/>
    <w:rsid w:val="00D66301"/>
    <w:rsid w:val="00D70AE7"/>
    <w:rsid w:val="00D711AF"/>
    <w:rsid w:val="00D73713"/>
    <w:rsid w:val="00D778A2"/>
    <w:rsid w:val="00D92D35"/>
    <w:rsid w:val="00D93293"/>
    <w:rsid w:val="00D936B8"/>
    <w:rsid w:val="00D9635A"/>
    <w:rsid w:val="00D979CB"/>
    <w:rsid w:val="00DA1F12"/>
    <w:rsid w:val="00DA3132"/>
    <w:rsid w:val="00DA3A58"/>
    <w:rsid w:val="00DA7126"/>
    <w:rsid w:val="00DB014F"/>
    <w:rsid w:val="00DB0C19"/>
    <w:rsid w:val="00DB3B04"/>
    <w:rsid w:val="00DB6EB1"/>
    <w:rsid w:val="00DC0673"/>
    <w:rsid w:val="00DC19F2"/>
    <w:rsid w:val="00DC21A5"/>
    <w:rsid w:val="00DC2E6A"/>
    <w:rsid w:val="00DC35C5"/>
    <w:rsid w:val="00DC3691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AF2"/>
    <w:rsid w:val="00DF5F16"/>
    <w:rsid w:val="00DF7E6D"/>
    <w:rsid w:val="00E02BFD"/>
    <w:rsid w:val="00E113C2"/>
    <w:rsid w:val="00E144EC"/>
    <w:rsid w:val="00E21933"/>
    <w:rsid w:val="00E23205"/>
    <w:rsid w:val="00E23B54"/>
    <w:rsid w:val="00E262C9"/>
    <w:rsid w:val="00E267FA"/>
    <w:rsid w:val="00E26E55"/>
    <w:rsid w:val="00E274B0"/>
    <w:rsid w:val="00E33A31"/>
    <w:rsid w:val="00E41A62"/>
    <w:rsid w:val="00E427ED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119"/>
    <w:rsid w:val="00E84969"/>
    <w:rsid w:val="00E8621B"/>
    <w:rsid w:val="00E95A66"/>
    <w:rsid w:val="00E96C1D"/>
    <w:rsid w:val="00EA0678"/>
    <w:rsid w:val="00EA160C"/>
    <w:rsid w:val="00EA2CEB"/>
    <w:rsid w:val="00EA47EA"/>
    <w:rsid w:val="00EA71DE"/>
    <w:rsid w:val="00EB0037"/>
    <w:rsid w:val="00EC009E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146"/>
    <w:rsid w:val="00ED7CE3"/>
    <w:rsid w:val="00EE0110"/>
    <w:rsid w:val="00EE09B9"/>
    <w:rsid w:val="00EE3D7D"/>
    <w:rsid w:val="00EE6725"/>
    <w:rsid w:val="00EF19DB"/>
    <w:rsid w:val="00F011A1"/>
    <w:rsid w:val="00F04176"/>
    <w:rsid w:val="00F06DA2"/>
    <w:rsid w:val="00F07675"/>
    <w:rsid w:val="00F1425A"/>
    <w:rsid w:val="00F1702B"/>
    <w:rsid w:val="00F179B3"/>
    <w:rsid w:val="00F21D82"/>
    <w:rsid w:val="00F22EA4"/>
    <w:rsid w:val="00F24CBA"/>
    <w:rsid w:val="00F33427"/>
    <w:rsid w:val="00F3708C"/>
    <w:rsid w:val="00F403CA"/>
    <w:rsid w:val="00F41C55"/>
    <w:rsid w:val="00F42CEF"/>
    <w:rsid w:val="00F43542"/>
    <w:rsid w:val="00F527A5"/>
    <w:rsid w:val="00F56577"/>
    <w:rsid w:val="00F56C2B"/>
    <w:rsid w:val="00F63FE1"/>
    <w:rsid w:val="00F653E0"/>
    <w:rsid w:val="00F74D7C"/>
    <w:rsid w:val="00F77C4E"/>
    <w:rsid w:val="00F82331"/>
    <w:rsid w:val="00F824E1"/>
    <w:rsid w:val="00F82E1C"/>
    <w:rsid w:val="00F87622"/>
    <w:rsid w:val="00F91CA5"/>
    <w:rsid w:val="00F96ECD"/>
    <w:rsid w:val="00FA2FB8"/>
    <w:rsid w:val="00FA47C2"/>
    <w:rsid w:val="00FA4C7F"/>
    <w:rsid w:val="00FA5AE0"/>
    <w:rsid w:val="00FA6809"/>
    <w:rsid w:val="00FB0462"/>
    <w:rsid w:val="00FB6302"/>
    <w:rsid w:val="00FB7791"/>
    <w:rsid w:val="00FC19BC"/>
    <w:rsid w:val="00FC2F91"/>
    <w:rsid w:val="00FC31B1"/>
    <w:rsid w:val="00FC4A0D"/>
    <w:rsid w:val="00FC64B5"/>
    <w:rsid w:val="00FD1A2F"/>
    <w:rsid w:val="00FD3526"/>
    <w:rsid w:val="00FD3DD2"/>
    <w:rsid w:val="00FD71C6"/>
    <w:rsid w:val="00FE200B"/>
    <w:rsid w:val="00FE4B51"/>
    <w:rsid w:val="00FE4B5A"/>
    <w:rsid w:val="00FE66BA"/>
    <w:rsid w:val="00FE729C"/>
    <w:rsid w:val="00FF460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arlie.ebers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ristelle.lacourt@manitowo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FABBA0-41BC-9049-8A4D-E95D80D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3610</Characters>
  <Application>Microsoft Macintosh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6</cp:revision>
  <cp:lastPrinted>2015-09-09T15:36:00Z</cp:lastPrinted>
  <dcterms:created xsi:type="dcterms:W3CDTF">2015-09-22T07:56:00Z</dcterms:created>
  <dcterms:modified xsi:type="dcterms:W3CDTF">2015-10-07T08:18:00Z</dcterms:modified>
</cp:coreProperties>
</file>