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7A976" w14:textId="77777777" w:rsidR="00E17F14" w:rsidRDefault="00E17F14" w:rsidP="0092578F">
      <w:pPr>
        <w:tabs>
          <w:tab w:val="left" w:pos="6096"/>
        </w:tabs>
        <w:spacing w:line="276" w:lineRule="auto"/>
        <w:jc w:val="right"/>
        <w:rPr>
          <w:rFonts w:ascii="Verdana" w:hAnsi="Verdana"/>
          <w:color w:val="ED1C2A"/>
          <w:sz w:val="30"/>
        </w:rPr>
      </w:pPr>
    </w:p>
    <w:p w14:paraId="089F3B5C" w14:textId="77777777" w:rsidR="0092578F" w:rsidRDefault="0092578F" w:rsidP="0092578F">
      <w:pPr>
        <w:tabs>
          <w:tab w:val="left" w:pos="6096"/>
        </w:tabs>
        <w:spacing w:line="276" w:lineRule="auto"/>
        <w:jc w:val="right"/>
        <w:rPr>
          <w:rFonts w:ascii="Verdana" w:hAnsi="Verdana"/>
          <w:color w:val="ED1C2A"/>
          <w:sz w:val="30"/>
          <w:szCs w:val="30"/>
        </w:rPr>
      </w:pPr>
      <w:r>
        <w:rPr>
          <w:rFonts w:ascii="Verdana" w:hAnsi="Verdana"/>
          <w:color w:val="ED1C2A"/>
          <w:sz w:val="30"/>
        </w:rPr>
        <w:t>COMUNICADO DE PRENSA</w:t>
      </w:r>
    </w:p>
    <w:p w14:paraId="5FB4DC76" w14:textId="776AE34F" w:rsidR="0092578F" w:rsidRDefault="00931ABE" w:rsidP="0092578F">
      <w:pPr>
        <w:spacing w:line="276" w:lineRule="auto"/>
        <w:jc w:val="right"/>
        <w:rPr>
          <w:rFonts w:ascii="Verdana" w:hAnsi="Verdana"/>
          <w:color w:val="41525C"/>
          <w:sz w:val="18"/>
          <w:szCs w:val="18"/>
        </w:rPr>
      </w:pPr>
      <w:r>
        <w:rPr>
          <w:rFonts w:ascii="Verdana" w:hAnsi="Verdana"/>
          <w:color w:val="41525C"/>
          <w:sz w:val="18"/>
        </w:rPr>
        <w:t>23 de junio de 2015</w:t>
      </w:r>
    </w:p>
    <w:p w14:paraId="387A82DE" w14:textId="77777777" w:rsidR="00164A29" w:rsidRDefault="00A678F4" w:rsidP="00A06DE5">
      <w:pPr>
        <w:spacing w:line="276" w:lineRule="auto"/>
        <w:rPr>
          <w:rFonts w:ascii="Verdana" w:hAnsi="Verdana"/>
          <w:color w:val="ED1C2A"/>
          <w:sz w:val="30"/>
          <w:szCs w:val="30"/>
        </w:rPr>
      </w:pPr>
      <w:r>
        <w:rPr>
          <w:noProof/>
          <w:color w:val="41525C"/>
          <w:lang w:val="en-US" w:eastAsia="en-US" w:bidi="ar-SA"/>
        </w:rPr>
        <w:drawing>
          <wp:anchor distT="0" distB="0" distL="114300" distR="114300" simplePos="0" relativeHeight="251659264" behindDoc="0" locked="1" layoutInCell="1" allowOverlap="1" wp14:anchorId="02D0454E" wp14:editId="0AFF6275">
            <wp:simplePos x="0" y="0"/>
            <wp:positionH relativeFrom="margin">
              <wp:posOffset>0</wp:posOffset>
            </wp:positionH>
            <wp:positionV relativeFrom="page">
              <wp:posOffset>716915</wp:posOffset>
            </wp:positionV>
            <wp:extent cx="2699385" cy="847090"/>
            <wp:effectExtent l="0" t="0" r="5715" b="0"/>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699385" cy="847090"/>
                    </a:xfrm>
                    <a:prstGeom prst="rect">
                      <a:avLst/>
                    </a:prstGeom>
                    <a:noFill/>
                  </pic:spPr>
                </pic:pic>
              </a:graphicData>
            </a:graphic>
            <wp14:sizeRelH relativeFrom="margin">
              <wp14:pctWidth>0</wp14:pctWidth>
            </wp14:sizeRelH>
            <wp14:sizeRelV relativeFrom="margin">
              <wp14:pctHeight>0</wp14:pctHeight>
            </wp14:sizeRelV>
          </wp:anchor>
        </w:drawing>
      </w:r>
    </w:p>
    <w:p w14:paraId="4EFB5CFC" w14:textId="77777777" w:rsidR="007523FB" w:rsidRPr="003E31C0" w:rsidRDefault="007523FB" w:rsidP="00163032">
      <w:pPr>
        <w:tabs>
          <w:tab w:val="left" w:pos="4111"/>
          <w:tab w:val="left" w:pos="7371"/>
        </w:tabs>
        <w:spacing w:line="276" w:lineRule="auto"/>
        <w:jc w:val="center"/>
        <w:rPr>
          <w:rFonts w:ascii="Verdana" w:hAnsi="Verdana"/>
          <w:b/>
          <w:color w:val="41525C"/>
          <w:sz w:val="16"/>
          <w:szCs w:val="16"/>
        </w:rPr>
      </w:pPr>
      <w:r>
        <w:rPr>
          <w:rFonts w:ascii="Verdana" w:hAnsi="Verdana"/>
          <w:color w:val="41525C"/>
          <w:sz w:val="16"/>
        </w:rPr>
        <w:t xml:space="preserve"> </w:t>
      </w:r>
    </w:p>
    <w:p w14:paraId="1C2AFD53" w14:textId="77777777" w:rsidR="00506C1D" w:rsidRDefault="00506C1D" w:rsidP="00163032">
      <w:pPr>
        <w:tabs>
          <w:tab w:val="left" w:pos="6096"/>
        </w:tabs>
        <w:spacing w:line="276" w:lineRule="auto"/>
        <w:rPr>
          <w:rFonts w:ascii="Verdana" w:hAnsi="Verdana"/>
          <w:color w:val="ED1C2A"/>
          <w:sz w:val="30"/>
          <w:szCs w:val="30"/>
        </w:rPr>
      </w:pPr>
    </w:p>
    <w:p w14:paraId="6AF65B1D" w14:textId="6387D373" w:rsidR="00216F38" w:rsidRDefault="00B83EB3" w:rsidP="005E3371">
      <w:pPr>
        <w:rPr>
          <w:rFonts w:ascii="Georgia" w:hAnsi="Georgia" w:cs="Arial"/>
          <w:sz w:val="21"/>
          <w:szCs w:val="21"/>
        </w:rPr>
      </w:pPr>
      <w:r>
        <w:rPr>
          <w:rFonts w:ascii="Georgia" w:hAnsi="Georgia"/>
          <w:b/>
          <w:sz w:val="28"/>
        </w:rPr>
        <w:t>Manitowoc ofrece una vista preliminar de dos nuevas soluciones de elevadores para las grúas torre Potain</w:t>
      </w:r>
    </w:p>
    <w:p w14:paraId="081245B9" w14:textId="77777777" w:rsidR="00216F38" w:rsidRDefault="00216F38" w:rsidP="005E3371">
      <w:pPr>
        <w:rPr>
          <w:rFonts w:ascii="Georgia" w:hAnsi="Georgia" w:cs="Arial"/>
          <w:sz w:val="21"/>
          <w:szCs w:val="21"/>
        </w:rPr>
      </w:pPr>
    </w:p>
    <w:p w14:paraId="7B6A867D" w14:textId="4F34725E" w:rsidR="00A71B9F" w:rsidRPr="00A71B9F" w:rsidRDefault="00462423" w:rsidP="00A71B9F">
      <w:pPr>
        <w:spacing w:line="276" w:lineRule="auto"/>
        <w:rPr>
          <w:rFonts w:ascii="Georgia" w:hAnsi="Georgia" w:cs="Arial"/>
          <w:sz w:val="21"/>
          <w:szCs w:val="21"/>
        </w:rPr>
      </w:pPr>
      <w:r>
        <w:rPr>
          <w:rFonts w:ascii="Georgia" w:hAnsi="Georgia"/>
          <w:sz w:val="21"/>
        </w:rPr>
        <w:t>Manitowoc se ha asociado con Alimak-Hek, un líder mundial en elevadores para pasajeros y materiales de construcción, con el fin de desarrollar en conjunto nuevos elevadores de operadores para usar en la línea completa de grúas torre inclinables de Potain, incluyendo los modelos tradicionales, con cabeza plana, con plumín abatible y para aplicaciones especiales.</w:t>
      </w:r>
    </w:p>
    <w:p w14:paraId="64BF28E5" w14:textId="77777777" w:rsidR="00D25B6E" w:rsidRDefault="00D25B6E" w:rsidP="00D25B6E">
      <w:pPr>
        <w:spacing w:line="276" w:lineRule="auto"/>
        <w:rPr>
          <w:rFonts w:ascii="Georgia" w:hAnsi="Georgia" w:cs="Arial"/>
          <w:sz w:val="21"/>
          <w:szCs w:val="21"/>
        </w:rPr>
      </w:pPr>
    </w:p>
    <w:p w14:paraId="68CA7923" w14:textId="7E7B7C73" w:rsidR="00C54C04" w:rsidRDefault="00216459" w:rsidP="00C54C04">
      <w:pPr>
        <w:spacing w:line="276" w:lineRule="auto"/>
        <w:rPr>
          <w:rFonts w:ascii="Georgia" w:hAnsi="Georgia" w:cs="Arial"/>
          <w:sz w:val="21"/>
          <w:szCs w:val="21"/>
        </w:rPr>
      </w:pPr>
      <w:r>
        <w:rPr>
          <w:rFonts w:ascii="Georgia" w:hAnsi="Georgia"/>
          <w:sz w:val="21"/>
        </w:rPr>
        <w:t>Ya se han desarrollado dos productos, uno colocado dentro del mástil de la grúa, y otro que está sujeto a la parte exterior. El elevador exterior es una solución estándar que podrá adaptarse a todas las grúas Potain, utilizando un juego de acceso dedicado. El elevador interior, denominado CabLIFT, es una solución especialmente desarrollada, diseñada para ser distribuida exclusivamente por Potain. Al instalar el CabLIFT en el interior del mástil de la grúa, los dueños de grúas Potain gozarán del beneficio de costos de posesión reducidos gracias a la facilidad de transporte, armado y almacenamiento, y la avanzada ergonomía para los operadores de grúas y los técnicos de servicio.</w:t>
      </w:r>
    </w:p>
    <w:p w14:paraId="00257ABF" w14:textId="77777777" w:rsidR="009077DB" w:rsidRDefault="009077DB" w:rsidP="00D25B6E">
      <w:pPr>
        <w:spacing w:line="276" w:lineRule="auto"/>
        <w:rPr>
          <w:rFonts w:ascii="Georgia" w:hAnsi="Georgia" w:cs="Arial"/>
          <w:sz w:val="21"/>
          <w:szCs w:val="21"/>
        </w:rPr>
      </w:pPr>
    </w:p>
    <w:p w14:paraId="08C5C625" w14:textId="6C231FF3" w:rsidR="00C54C04" w:rsidRPr="001F5685" w:rsidRDefault="00C54C04">
      <w:pPr>
        <w:rPr>
          <w:rFonts w:ascii="Georgia" w:hAnsi="Georgia" w:cs="Arial"/>
          <w:sz w:val="21"/>
          <w:szCs w:val="21"/>
        </w:rPr>
      </w:pPr>
      <w:r>
        <w:rPr>
          <w:rFonts w:ascii="Georgia" w:hAnsi="Georgia"/>
          <w:sz w:val="21"/>
        </w:rPr>
        <w:t>Las dos soluciones pueden usarse en todos los sistemas de mástil K de 1,6 a 2,45 metros de ancho, y se pueden suministrar nuevos directamente de la fábrica Potain, o instalarse en las grúas existentes en la obra o en las instalaciones del cliente. Las soluciones de elevadores pueden alcanzar una velocidad máxima de 24 metros por minuto, permitiendo el acceso rápido, fácil y seguro para los operadores de todas las grúas Potain.</w:t>
      </w:r>
    </w:p>
    <w:p w14:paraId="43EEFA98" w14:textId="77777777" w:rsidR="00A71B9F" w:rsidRPr="00A71B9F" w:rsidRDefault="00A71B9F" w:rsidP="00A71B9F">
      <w:pPr>
        <w:spacing w:line="276" w:lineRule="auto"/>
        <w:rPr>
          <w:rFonts w:ascii="Georgia" w:hAnsi="Georgia" w:cs="Arial"/>
          <w:sz w:val="21"/>
          <w:szCs w:val="21"/>
        </w:rPr>
      </w:pPr>
    </w:p>
    <w:p w14:paraId="421BA0AB" w14:textId="46D809C8" w:rsidR="00931ABE" w:rsidRDefault="00931ABE" w:rsidP="00931ABE">
      <w:pPr>
        <w:spacing w:line="276" w:lineRule="auto"/>
        <w:rPr>
          <w:rFonts w:ascii="Georgia" w:hAnsi="Georgia" w:cs="Arial"/>
          <w:sz w:val="21"/>
          <w:szCs w:val="21"/>
        </w:rPr>
      </w:pPr>
      <w:r>
        <w:rPr>
          <w:rFonts w:ascii="Georgia" w:hAnsi="Georgia"/>
          <w:sz w:val="21"/>
        </w:rPr>
        <w:t>“Manitowoc apoya todas las iniciativas orientadas a mejorar la eficiencia para los propietarios y operadores de productos Manitowoc,” dijo Alexandre Chanteclair, gerente de productos de Manitowoc. “Los contratistas tienen muy en cuenta la buena ergonomía, y se enfrentan continuamente a plazos de trabajo cada vez más cortos – para los operadores es más importante que nunca tener el confort de manejar las máquinas con niveles óptimos de concentración.”</w:t>
      </w:r>
    </w:p>
    <w:p w14:paraId="59F5B488" w14:textId="77777777" w:rsidR="00931ABE" w:rsidRDefault="00931ABE" w:rsidP="001F5685">
      <w:pPr>
        <w:spacing w:line="276" w:lineRule="auto"/>
        <w:rPr>
          <w:rFonts w:ascii="Georgia" w:hAnsi="Georgia" w:cs="Arial"/>
          <w:sz w:val="21"/>
          <w:szCs w:val="21"/>
        </w:rPr>
      </w:pPr>
    </w:p>
    <w:p w14:paraId="443AACFB" w14:textId="27FEED41" w:rsidR="00931ABE" w:rsidRDefault="00931ABE" w:rsidP="00931ABE">
      <w:pPr>
        <w:spacing w:line="276" w:lineRule="auto"/>
        <w:rPr>
          <w:rFonts w:ascii="Georgia" w:hAnsi="Georgia" w:cs="Arial"/>
          <w:sz w:val="21"/>
          <w:szCs w:val="21"/>
        </w:rPr>
      </w:pPr>
      <w:r>
        <w:rPr>
          <w:rFonts w:ascii="Georgia" w:hAnsi="Georgia"/>
          <w:sz w:val="21"/>
        </w:rPr>
        <w:t>Además de mejorar el acceso a las cabinas de las grúas torre para los operadores y técnicos, los nuevos elevadores para operadores ofrecen un proceso de montaje más sencillo y un tiempo de armado más corto.</w:t>
      </w:r>
    </w:p>
    <w:p w14:paraId="05560FCD" w14:textId="77777777" w:rsidR="00B52F33" w:rsidRDefault="00B52F33" w:rsidP="00931ABE">
      <w:pPr>
        <w:spacing w:line="276" w:lineRule="auto"/>
        <w:rPr>
          <w:rFonts w:ascii="Georgia" w:hAnsi="Georgia" w:cs="Arial"/>
          <w:sz w:val="21"/>
          <w:szCs w:val="21"/>
        </w:rPr>
      </w:pPr>
    </w:p>
    <w:p w14:paraId="51A8CC5E" w14:textId="37CAB2C2" w:rsidR="00B52F33" w:rsidRDefault="00B52F33" w:rsidP="00931ABE">
      <w:pPr>
        <w:spacing w:line="276" w:lineRule="auto"/>
        <w:rPr>
          <w:rFonts w:ascii="Georgia" w:hAnsi="Georgia" w:cs="Arial"/>
          <w:sz w:val="21"/>
          <w:szCs w:val="21"/>
        </w:rPr>
      </w:pPr>
      <w:r>
        <w:rPr>
          <w:rFonts w:ascii="Georgia" w:hAnsi="Georgia"/>
          <w:sz w:val="21"/>
        </w:rPr>
        <w:t>Las nuevas soluciones de elevadores serán de conformidad con los estrictos reglamentos de salud y seguridad en Europa, incluyendo la reciente recomendación R.459 francesa, que estipula que el acceso motorizado debe estar disponible para operadores que tienen que subir 60 metros o más para llegar a la cabina de la grúa torre, y de 30 metros en el nuevo reglamento que entra en vigencia en el 2017.</w:t>
      </w:r>
    </w:p>
    <w:p w14:paraId="07A1EAA2" w14:textId="77777777" w:rsidR="00E12C58" w:rsidRDefault="00E12C58" w:rsidP="00A71B9F">
      <w:pPr>
        <w:spacing w:line="276" w:lineRule="auto"/>
        <w:rPr>
          <w:rFonts w:ascii="Georgia" w:hAnsi="Georgia" w:cs="Arial"/>
          <w:sz w:val="21"/>
          <w:szCs w:val="21"/>
        </w:rPr>
      </w:pPr>
    </w:p>
    <w:p w14:paraId="06BBFE4A" w14:textId="3878107F" w:rsidR="00A71B9F" w:rsidRPr="00A71B9F" w:rsidRDefault="00F923D5" w:rsidP="00A71B9F">
      <w:pPr>
        <w:spacing w:line="276" w:lineRule="auto"/>
        <w:rPr>
          <w:rFonts w:ascii="Georgia" w:hAnsi="Georgia" w:cs="Arial"/>
          <w:sz w:val="21"/>
          <w:szCs w:val="21"/>
        </w:rPr>
      </w:pPr>
      <w:r>
        <w:rPr>
          <w:rFonts w:ascii="Georgia" w:hAnsi="Georgia"/>
          <w:sz w:val="21"/>
        </w:rPr>
        <w:lastRenderedPageBreak/>
        <w:t>Las demostraciones del producto comenzarán este verano, y las dos soluciones de elevadores estarán disponibles a comienzos del 2016 a través de la red de concesionarios Potain.</w:t>
      </w:r>
    </w:p>
    <w:p w14:paraId="17DC50FF" w14:textId="77777777" w:rsidR="001B77A0" w:rsidRDefault="001B77A0" w:rsidP="00CF6D1B">
      <w:pPr>
        <w:rPr>
          <w:rFonts w:ascii="Georgia" w:hAnsi="Georgia" w:cs="Arial"/>
          <w:sz w:val="21"/>
          <w:szCs w:val="21"/>
        </w:rPr>
      </w:pPr>
    </w:p>
    <w:p w14:paraId="7A1BF3AA" w14:textId="77777777" w:rsidR="00A678F4" w:rsidRPr="009077DB" w:rsidRDefault="00A678F4" w:rsidP="00E17F14">
      <w:pPr>
        <w:tabs>
          <w:tab w:val="left" w:pos="1055"/>
          <w:tab w:val="left" w:pos="4111"/>
          <w:tab w:val="left" w:pos="5812"/>
          <w:tab w:val="left" w:pos="7371"/>
        </w:tabs>
        <w:spacing w:line="276" w:lineRule="auto"/>
        <w:jc w:val="center"/>
        <w:rPr>
          <w:rFonts w:ascii="Georgia" w:hAnsi="Georgia" w:cs="Georgia"/>
          <w:sz w:val="21"/>
          <w:szCs w:val="21"/>
        </w:rPr>
      </w:pPr>
      <w:r>
        <w:rPr>
          <w:rFonts w:ascii="Georgia" w:hAnsi="Georgia"/>
          <w:sz w:val="21"/>
        </w:rPr>
        <w:t>-FIN-</w:t>
      </w:r>
    </w:p>
    <w:p w14:paraId="7A63D4BA" w14:textId="77777777" w:rsidR="00A678F4" w:rsidRDefault="00A678F4" w:rsidP="00E17F14">
      <w:pPr>
        <w:tabs>
          <w:tab w:val="left" w:pos="1055"/>
          <w:tab w:val="left" w:pos="4111"/>
          <w:tab w:val="left" w:pos="5812"/>
          <w:tab w:val="left" w:pos="7371"/>
        </w:tabs>
        <w:spacing w:line="276" w:lineRule="auto"/>
        <w:jc w:val="center"/>
        <w:rPr>
          <w:rFonts w:ascii="Georgia" w:hAnsi="Georgia" w:cs="Georgia"/>
          <w:sz w:val="21"/>
          <w:szCs w:val="21"/>
        </w:rPr>
      </w:pPr>
    </w:p>
    <w:p w14:paraId="7EDCE250" w14:textId="77777777" w:rsidR="00E17F14" w:rsidRDefault="00E17F14" w:rsidP="00E17F14">
      <w:pPr>
        <w:tabs>
          <w:tab w:val="left" w:pos="1055"/>
          <w:tab w:val="left" w:pos="4111"/>
          <w:tab w:val="left" w:pos="5812"/>
          <w:tab w:val="left" w:pos="7371"/>
        </w:tabs>
        <w:spacing w:line="276" w:lineRule="auto"/>
        <w:jc w:val="center"/>
        <w:rPr>
          <w:rFonts w:ascii="Georgia" w:hAnsi="Georgia" w:cs="Georgia"/>
          <w:sz w:val="21"/>
          <w:szCs w:val="21"/>
        </w:rPr>
      </w:pPr>
    </w:p>
    <w:p w14:paraId="7AE31E14" w14:textId="77777777" w:rsidR="00E17F14" w:rsidRPr="009077DB" w:rsidRDefault="00E17F14" w:rsidP="00E17F14">
      <w:pPr>
        <w:tabs>
          <w:tab w:val="left" w:pos="1055"/>
          <w:tab w:val="left" w:pos="4111"/>
          <w:tab w:val="left" w:pos="5812"/>
          <w:tab w:val="left" w:pos="7371"/>
        </w:tabs>
        <w:spacing w:line="276" w:lineRule="auto"/>
        <w:jc w:val="center"/>
        <w:rPr>
          <w:rFonts w:ascii="Georgia" w:hAnsi="Georgia" w:cs="Georgia"/>
          <w:sz w:val="21"/>
          <w:szCs w:val="21"/>
        </w:rPr>
      </w:pPr>
    </w:p>
    <w:p w14:paraId="62E4D1CA" w14:textId="77777777" w:rsidR="00164A29" w:rsidRPr="009077DB" w:rsidRDefault="00164A29" w:rsidP="00E17F14">
      <w:pPr>
        <w:spacing w:line="276" w:lineRule="auto"/>
        <w:rPr>
          <w:rFonts w:ascii="Verdana" w:hAnsi="Verdana"/>
          <w:b/>
          <w:color w:val="41525C"/>
          <w:sz w:val="18"/>
          <w:szCs w:val="18"/>
        </w:rPr>
      </w:pPr>
      <w:r>
        <w:rPr>
          <w:rFonts w:ascii="Verdana" w:hAnsi="Verdana"/>
          <w:color w:val="ED1C2A"/>
          <w:sz w:val="18"/>
        </w:rPr>
        <w:t xml:space="preserve">CONTACTO </w:t>
      </w:r>
      <w:r>
        <w:tab/>
      </w:r>
      <w:r>
        <w:tab/>
      </w:r>
      <w:r>
        <w:tab/>
      </w:r>
      <w:r>
        <w:tab/>
      </w:r>
    </w:p>
    <w:p w14:paraId="07D5683F" w14:textId="77777777" w:rsidR="005674A1" w:rsidRPr="009077DB" w:rsidRDefault="005674A1" w:rsidP="00E17F14">
      <w:pPr>
        <w:tabs>
          <w:tab w:val="left" w:pos="3969"/>
        </w:tabs>
        <w:spacing w:line="276" w:lineRule="auto"/>
        <w:rPr>
          <w:rFonts w:ascii="Georgia" w:hAnsi="Georgia"/>
          <w:color w:val="41525C"/>
          <w:sz w:val="19"/>
          <w:szCs w:val="19"/>
        </w:rPr>
      </w:pPr>
      <w:r>
        <w:rPr>
          <w:rFonts w:ascii="Georgia" w:hAnsi="Georgia"/>
          <w:b/>
          <w:color w:val="41525C"/>
          <w:sz w:val="19"/>
        </w:rPr>
        <w:t>Cristelle Lacourt</w:t>
      </w:r>
      <w:r>
        <w:tab/>
      </w:r>
      <w:r>
        <w:rPr>
          <w:rFonts w:ascii="Georgia" w:hAnsi="Georgia"/>
          <w:b/>
          <w:color w:val="41525C"/>
          <w:sz w:val="19"/>
        </w:rPr>
        <w:t>Yasmine Triana</w:t>
      </w:r>
      <w:r>
        <w:rPr>
          <w:rFonts w:ascii="Georgia" w:hAnsi="Georgia"/>
          <w:color w:val="41525C"/>
          <w:sz w:val="19"/>
        </w:rPr>
        <w:t xml:space="preserve"> </w:t>
      </w:r>
    </w:p>
    <w:p w14:paraId="210CF19C" w14:textId="77777777" w:rsidR="005674A1" w:rsidRPr="009077DB" w:rsidRDefault="005674A1" w:rsidP="00E17F14">
      <w:pPr>
        <w:tabs>
          <w:tab w:val="left" w:pos="3969"/>
        </w:tabs>
        <w:spacing w:line="276" w:lineRule="auto"/>
        <w:rPr>
          <w:rFonts w:ascii="Georgia" w:hAnsi="Georgia"/>
          <w:color w:val="41525C"/>
          <w:sz w:val="19"/>
          <w:szCs w:val="19"/>
        </w:rPr>
      </w:pPr>
      <w:r>
        <w:rPr>
          <w:rFonts w:ascii="Georgia" w:hAnsi="Georgia"/>
          <w:color w:val="41525C"/>
          <w:sz w:val="19"/>
        </w:rPr>
        <w:t>Manitowoc</w:t>
      </w:r>
      <w:r>
        <w:tab/>
      </w:r>
      <w:r>
        <w:rPr>
          <w:rFonts w:ascii="Georgia" w:hAnsi="Georgia"/>
          <w:color w:val="41525C"/>
          <w:sz w:val="19"/>
        </w:rPr>
        <w:t>SE10</w:t>
      </w:r>
    </w:p>
    <w:p w14:paraId="089DB468" w14:textId="77777777" w:rsidR="005674A1" w:rsidRPr="009077DB" w:rsidRDefault="005674A1" w:rsidP="00E17F14">
      <w:pPr>
        <w:tabs>
          <w:tab w:val="left" w:pos="3969"/>
        </w:tabs>
        <w:spacing w:line="276" w:lineRule="auto"/>
        <w:rPr>
          <w:rFonts w:ascii="Georgia" w:hAnsi="Georgia"/>
          <w:color w:val="41525C"/>
          <w:sz w:val="19"/>
          <w:szCs w:val="19"/>
        </w:rPr>
      </w:pPr>
      <w:r>
        <w:rPr>
          <w:rFonts w:ascii="Georgia" w:hAnsi="Georgia"/>
          <w:color w:val="41525C"/>
          <w:sz w:val="19"/>
        </w:rPr>
        <w:t>Tel +33 472 182 018</w:t>
      </w:r>
      <w:r>
        <w:tab/>
      </w:r>
      <w:r>
        <w:rPr>
          <w:rFonts w:ascii="Georgia" w:hAnsi="Georgia"/>
          <w:color w:val="41525C"/>
          <w:sz w:val="19"/>
        </w:rPr>
        <w:t>Tel +44 207 923 5867</w:t>
      </w:r>
    </w:p>
    <w:p w14:paraId="1C6B2D11" w14:textId="1AC9DC1F" w:rsidR="00053C35" w:rsidRPr="009077DB" w:rsidRDefault="00850CA5" w:rsidP="00E17F14">
      <w:pPr>
        <w:spacing w:line="276" w:lineRule="auto"/>
        <w:rPr>
          <w:rFonts w:ascii="Georgia" w:hAnsi="Georgia" w:cs="Georgia"/>
          <w:sz w:val="18"/>
          <w:szCs w:val="18"/>
        </w:rPr>
      </w:pPr>
      <w:hyperlink r:id="rId10">
        <w:r w:rsidR="004E0836">
          <w:rPr>
            <w:rStyle w:val="Hyperlink"/>
            <w:rFonts w:ascii="Georgia" w:hAnsi="Georgia"/>
            <w:sz w:val="19"/>
          </w:rPr>
          <w:t xml:space="preserve">cristelle.lacourt@manitowoc.com </w:t>
        </w:r>
      </w:hyperlink>
      <w:r w:rsidR="004E0836">
        <w:tab/>
      </w:r>
      <w:r w:rsidR="004E0836">
        <w:tab/>
      </w:r>
      <w:r w:rsidR="004E0836">
        <w:rPr>
          <w:rFonts w:ascii="Georgia" w:hAnsi="Georgia"/>
          <w:color w:val="41525C"/>
          <w:sz w:val="19"/>
        </w:rPr>
        <w:t xml:space="preserve">        </w:t>
      </w:r>
      <w:hyperlink r:id="rId11" w:history="1">
        <w:r w:rsidR="004E0836" w:rsidRPr="00850CA5">
          <w:rPr>
            <w:rStyle w:val="Hyperlink"/>
            <w:rFonts w:ascii="Georgia" w:hAnsi="Georgia"/>
            <w:sz w:val="19"/>
          </w:rPr>
          <w:t>yasmine.triana@se10.com</w:t>
        </w:r>
      </w:hyperlink>
      <w:bookmarkStart w:id="0" w:name="_GoBack"/>
      <w:bookmarkEnd w:id="0"/>
    </w:p>
    <w:p w14:paraId="56ACA490" w14:textId="77777777" w:rsidR="00D4675D" w:rsidRDefault="00D4675D" w:rsidP="00E17F14">
      <w:pPr>
        <w:spacing w:line="276" w:lineRule="auto"/>
        <w:rPr>
          <w:rFonts w:ascii="Georgia" w:hAnsi="Georgia" w:cs="Arial"/>
          <w:sz w:val="18"/>
          <w:szCs w:val="18"/>
        </w:rPr>
      </w:pPr>
    </w:p>
    <w:p w14:paraId="79CBFB83" w14:textId="77777777" w:rsidR="004100B4" w:rsidRDefault="004100B4" w:rsidP="00E17F14">
      <w:pPr>
        <w:spacing w:line="276" w:lineRule="auto"/>
        <w:rPr>
          <w:rFonts w:ascii="Georgia" w:hAnsi="Georgia" w:cs="Arial"/>
          <w:sz w:val="18"/>
          <w:szCs w:val="18"/>
        </w:rPr>
      </w:pPr>
    </w:p>
    <w:p w14:paraId="045CDE62" w14:textId="77777777" w:rsidR="004100B4" w:rsidRPr="00C8208E" w:rsidRDefault="004100B4" w:rsidP="00E17F14">
      <w:pPr>
        <w:spacing w:line="276" w:lineRule="auto"/>
        <w:rPr>
          <w:rFonts w:ascii="Georgia" w:hAnsi="Georgia"/>
          <w:sz w:val="19"/>
          <w:szCs w:val="19"/>
        </w:rPr>
      </w:pPr>
      <w:r>
        <w:rPr>
          <w:rFonts w:ascii="Verdana" w:hAnsi="Verdana"/>
          <w:color w:val="ED1C2A"/>
          <w:sz w:val="18"/>
        </w:rPr>
        <w:t>ACERCA DE THE MANITOWOC COMPANY, INC.</w:t>
      </w:r>
      <w:r>
        <w:rPr>
          <w:rFonts w:ascii="Verdana" w:hAnsi="Verdana"/>
          <w:sz w:val="18"/>
        </w:rPr>
        <w:t xml:space="preserve"> </w:t>
      </w:r>
      <w:r>
        <w:rPr>
          <w:rFonts w:ascii="Verdana" w:hAnsi="Verdana"/>
          <w:sz w:val="18"/>
          <w:szCs w:val="18"/>
        </w:rPr>
        <w:br/>
      </w:r>
      <w:r>
        <w:rPr>
          <w:rFonts w:ascii="Georgia" w:hAnsi="Georgia"/>
          <w:color w:val="41525C"/>
          <w:sz w:val="19"/>
        </w:rPr>
        <w:t xml:space="preserve">Fundada en 1902, </w:t>
      </w:r>
      <w:proofErr w:type="spellStart"/>
      <w:r>
        <w:rPr>
          <w:rFonts w:ascii="Georgia" w:hAnsi="Georgia"/>
          <w:color w:val="41525C"/>
          <w:sz w:val="19"/>
        </w:rPr>
        <w:t>The</w:t>
      </w:r>
      <w:proofErr w:type="spellEnd"/>
      <w:r>
        <w:rPr>
          <w:rFonts w:ascii="Georgia" w:hAnsi="Georgia"/>
          <w:color w:val="41525C"/>
          <w:sz w:val="19"/>
        </w:rPr>
        <w:t xml:space="preserve"> Manitowoc Company, Inc. es un fabricante </w:t>
      </w:r>
      <w:proofErr w:type="spellStart"/>
      <w:r>
        <w:rPr>
          <w:rFonts w:ascii="Georgia" w:hAnsi="Georgia"/>
          <w:color w:val="41525C"/>
          <w:sz w:val="19"/>
        </w:rPr>
        <w:t>multiindustrial</w:t>
      </w:r>
      <w:proofErr w:type="spellEnd"/>
      <w:r>
        <w:rPr>
          <w:rFonts w:ascii="Georgia" w:hAnsi="Georgia"/>
          <w:color w:val="41525C"/>
          <w:sz w:val="19"/>
        </w:rPr>
        <w:t xml:space="preserve"> de medios de producción con más de 92 instalaciones de fabricación, distribución y servicio en 25 países.  La empresa es reconocida a nivel mundial como uno de los principales innovadores y proveedores de grúas de oruga, grúas torre y grúas móviles para la industria de la construcción pesada.  Manitowoc es también uno de los principales innovadores y fabricantes mundiales de equipos para el sector alimenticio comercial, con 24 marcas pautadoras del mercado de equipos orientados a la refrigeración y cocina comercial.  Además, los dos segmentos son complementados por una serie de servicios de apoyo al producto a la vanguardia de la industria.  En el 2014, los ingresos de Manitowoc alcanzaron los US$3900 millones, con aproximadamente la mitad de ese monto generado afuera de los Estados Unidos.</w:t>
      </w:r>
    </w:p>
    <w:p w14:paraId="10D97F1B" w14:textId="77777777" w:rsidR="00A678F4" w:rsidRPr="00A678F4" w:rsidRDefault="00A678F4" w:rsidP="00E17F14">
      <w:pPr>
        <w:spacing w:line="276" w:lineRule="auto"/>
        <w:rPr>
          <w:rFonts w:ascii="Verdana" w:hAnsi="Verdana"/>
          <w:color w:val="41525C"/>
          <w:sz w:val="18"/>
          <w:szCs w:val="18"/>
        </w:rPr>
      </w:pPr>
    </w:p>
    <w:p w14:paraId="02EDE3C9" w14:textId="77777777" w:rsidR="00A678F4" w:rsidRPr="00A678F4" w:rsidRDefault="00A678F4" w:rsidP="00E17F14">
      <w:pPr>
        <w:spacing w:line="276" w:lineRule="auto"/>
        <w:rPr>
          <w:sz w:val="18"/>
          <w:szCs w:val="18"/>
        </w:rPr>
      </w:pPr>
      <w:r>
        <w:rPr>
          <w:rFonts w:ascii="Verdana" w:hAnsi="Verdana"/>
          <w:color w:val="ED1C2A"/>
          <w:sz w:val="18"/>
        </w:rPr>
        <w:t>MANITOWOC CRANES</w:t>
      </w:r>
    </w:p>
    <w:p w14:paraId="7B48599A" w14:textId="77777777" w:rsidR="00A678F4" w:rsidRPr="00A678F4" w:rsidRDefault="00A678F4" w:rsidP="00E17F14">
      <w:pPr>
        <w:spacing w:line="276" w:lineRule="auto"/>
        <w:rPr>
          <w:sz w:val="18"/>
          <w:szCs w:val="18"/>
        </w:rPr>
      </w:pPr>
      <w:r>
        <w:rPr>
          <w:rFonts w:ascii="Verdana" w:hAnsi="Verdana"/>
          <w:color w:val="41525C"/>
          <w:sz w:val="18"/>
        </w:rPr>
        <w:t>2401 South 30</w:t>
      </w:r>
      <w:r>
        <w:rPr>
          <w:rFonts w:ascii="Verdana" w:hAnsi="Verdana"/>
          <w:color w:val="41525C"/>
          <w:sz w:val="18"/>
          <w:vertAlign w:val="superscript"/>
        </w:rPr>
        <w:t>th</w:t>
      </w:r>
      <w:r>
        <w:rPr>
          <w:rFonts w:ascii="Verdana" w:hAnsi="Verdana"/>
          <w:color w:val="41525C"/>
          <w:sz w:val="18"/>
        </w:rPr>
        <w:t xml:space="preserve"> Street - PO Box 70</w:t>
      </w:r>
      <w:r>
        <w:rPr>
          <w:sz w:val="18"/>
        </w:rPr>
        <w:t xml:space="preserve"> - </w:t>
      </w:r>
      <w:r>
        <w:rPr>
          <w:rFonts w:ascii="Verdana" w:hAnsi="Verdana"/>
          <w:color w:val="41525C"/>
          <w:sz w:val="18"/>
        </w:rPr>
        <w:t>Manitowoc, WI 54221-0070 EE.UU.</w:t>
      </w:r>
    </w:p>
    <w:p w14:paraId="21A26302" w14:textId="77777777" w:rsidR="00A678F4" w:rsidRPr="00A678F4" w:rsidRDefault="00A678F4" w:rsidP="00E17F14">
      <w:pPr>
        <w:spacing w:line="276" w:lineRule="auto"/>
        <w:rPr>
          <w:sz w:val="18"/>
          <w:szCs w:val="18"/>
        </w:rPr>
      </w:pPr>
      <w:r>
        <w:rPr>
          <w:rFonts w:ascii="Verdana" w:hAnsi="Verdana"/>
          <w:color w:val="41525C"/>
          <w:sz w:val="18"/>
        </w:rPr>
        <w:t>Tel +1 920 684 6621</w:t>
      </w:r>
    </w:p>
    <w:p w14:paraId="6DBD0A15" w14:textId="77777777" w:rsidR="00587442" w:rsidRDefault="00850CA5" w:rsidP="00E17F14">
      <w:pPr>
        <w:spacing w:line="276" w:lineRule="auto"/>
        <w:rPr>
          <w:rStyle w:val="Hyperlink"/>
          <w:rFonts w:ascii="Verdana" w:hAnsi="Verdana"/>
          <w:b/>
          <w:color w:val="41525C"/>
          <w:sz w:val="18"/>
          <w:szCs w:val="18"/>
        </w:rPr>
      </w:pPr>
      <w:hyperlink r:id="rId12">
        <w:r w:rsidR="004E0836">
          <w:rPr>
            <w:rStyle w:val="Hyperlink"/>
            <w:rFonts w:ascii="Verdana" w:hAnsi="Verdana"/>
            <w:b/>
            <w:color w:val="41525C"/>
            <w:sz w:val="18"/>
          </w:rPr>
          <w:t>www.manitowoccranes.com</w:t>
        </w:r>
      </w:hyperlink>
      <w:r w:rsidR="004E0836">
        <w:softHyphen/>
      </w:r>
    </w:p>
    <w:p w14:paraId="0838B6FA" w14:textId="77777777" w:rsidR="00B631D6" w:rsidRPr="00587442" w:rsidRDefault="00B631D6" w:rsidP="00A678F4">
      <w:pPr>
        <w:spacing w:line="276" w:lineRule="auto"/>
        <w:rPr>
          <w:sz w:val="18"/>
          <w:szCs w:val="18"/>
        </w:rPr>
      </w:pPr>
    </w:p>
    <w:sectPr w:rsidR="00B631D6" w:rsidRPr="00587442" w:rsidSect="0092578F">
      <w:headerReference w:type="default" r:id="rId13"/>
      <w:footerReference w:type="default" r:id="rId14"/>
      <w:footerReference w:type="first" r:id="rId15"/>
      <w:pgSz w:w="12240" w:h="15840" w:code="1"/>
      <w:pgMar w:top="1134" w:right="1418" w:bottom="2268" w:left="1418" w:header="1134" w:footer="18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9162A" w14:textId="77777777" w:rsidR="00F0177B" w:rsidRDefault="00F0177B">
      <w:r>
        <w:separator/>
      </w:r>
    </w:p>
  </w:endnote>
  <w:endnote w:type="continuationSeparator" w:id="0">
    <w:p w14:paraId="4EB446AA" w14:textId="77777777" w:rsidR="00F0177B" w:rsidRDefault="00F0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宋体">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05554" w14:textId="77777777" w:rsidR="00F12201" w:rsidRDefault="00F12201" w:rsidP="00B631D6">
    <w:pPr>
      <w:pStyle w:val="Footer"/>
    </w:pPr>
    <w:r>
      <w:rPr>
        <w:noProof/>
        <w:lang w:val="en-US" w:eastAsia="en-US" w:bidi="ar-SA"/>
      </w:rPr>
      <w:drawing>
        <wp:anchor distT="0" distB="0" distL="114300" distR="114300" simplePos="0" relativeHeight="251659264" behindDoc="0" locked="1" layoutInCell="1" allowOverlap="1" wp14:anchorId="5CC42225" wp14:editId="6B5ECBB7">
          <wp:simplePos x="0" y="0"/>
          <wp:positionH relativeFrom="page">
            <wp:posOffset>920115</wp:posOffset>
          </wp:positionH>
          <wp:positionV relativeFrom="page">
            <wp:posOffset>9184640</wp:posOffset>
          </wp:positionV>
          <wp:extent cx="4222750" cy="7620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2750" cy="76200"/>
                  </a:xfrm>
                  <a:prstGeom prst="rect">
                    <a:avLst/>
                  </a:prstGeom>
                  <a:noFill/>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D8260" w14:textId="77777777" w:rsidR="00F12201" w:rsidRDefault="00F12201">
    <w:pPr>
      <w:pStyle w:val="Footer"/>
    </w:pPr>
    <w:r>
      <w:rPr>
        <w:noProof/>
        <w:lang w:val="en-US" w:eastAsia="en-US" w:bidi="ar-SA"/>
      </w:rPr>
      <w:drawing>
        <wp:anchor distT="0" distB="0" distL="114300" distR="114300" simplePos="0" relativeHeight="251661312" behindDoc="0" locked="1" layoutInCell="1" allowOverlap="1" wp14:anchorId="2EBA295D" wp14:editId="36D18E42">
          <wp:simplePos x="0" y="0"/>
          <wp:positionH relativeFrom="page">
            <wp:posOffset>922655</wp:posOffset>
          </wp:positionH>
          <wp:positionV relativeFrom="page">
            <wp:posOffset>9186545</wp:posOffset>
          </wp:positionV>
          <wp:extent cx="4222750" cy="76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2750" cy="76200"/>
                  </a:xfrm>
                  <a:prstGeom prst="rect">
                    <a:avLst/>
                  </a:prstGeom>
                  <a:noFill/>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C9958" w14:textId="77777777" w:rsidR="00F0177B" w:rsidRDefault="00F0177B">
      <w:r>
        <w:separator/>
      </w:r>
    </w:p>
  </w:footnote>
  <w:footnote w:type="continuationSeparator" w:id="0">
    <w:p w14:paraId="32BEB12E" w14:textId="77777777" w:rsidR="00F0177B" w:rsidRDefault="00F017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8CA6E" w14:textId="77777777" w:rsidR="00F12201" w:rsidRPr="00164A29" w:rsidRDefault="00F12201" w:rsidP="00B631D6">
    <w:pPr>
      <w:tabs>
        <w:tab w:val="left" w:pos="6096"/>
      </w:tabs>
      <w:spacing w:line="276" w:lineRule="auto"/>
      <w:jc w:val="right"/>
      <w:rPr>
        <w:rFonts w:ascii="Verdana" w:hAnsi="Verdana"/>
        <w:b/>
        <w:color w:val="41525C"/>
        <w:sz w:val="16"/>
        <w:szCs w:val="16"/>
      </w:rPr>
    </w:pPr>
  </w:p>
  <w:p w14:paraId="532ABA92" w14:textId="21B32493" w:rsidR="00F12201" w:rsidRPr="00164A29" w:rsidRDefault="00F923D5" w:rsidP="00163032">
    <w:pPr>
      <w:tabs>
        <w:tab w:val="left" w:pos="1055"/>
        <w:tab w:val="left" w:pos="4111"/>
        <w:tab w:val="left" w:pos="7371"/>
      </w:tabs>
      <w:spacing w:line="276" w:lineRule="auto"/>
      <w:rPr>
        <w:rFonts w:ascii="Verdana" w:hAnsi="Verdana"/>
        <w:b/>
        <w:color w:val="41525C"/>
        <w:sz w:val="18"/>
        <w:szCs w:val="18"/>
      </w:rPr>
    </w:pPr>
    <w:r>
      <w:rPr>
        <w:rFonts w:ascii="Verdana" w:hAnsi="Verdana"/>
        <w:b/>
        <w:color w:val="41525C"/>
        <w:sz w:val="18"/>
      </w:rPr>
      <w:t>CabLIFT</w:t>
    </w:r>
  </w:p>
  <w:p w14:paraId="2944605C" w14:textId="790EF493" w:rsidR="00F12201" w:rsidRPr="00164A29" w:rsidRDefault="00931ABE" w:rsidP="00163032">
    <w:pPr>
      <w:spacing w:line="276" w:lineRule="auto"/>
      <w:rPr>
        <w:rFonts w:ascii="Verdana" w:hAnsi="Verdana"/>
        <w:color w:val="ED1C2A"/>
        <w:sz w:val="18"/>
        <w:szCs w:val="18"/>
      </w:rPr>
    </w:pPr>
    <w:r>
      <w:rPr>
        <w:rFonts w:ascii="Verdana" w:hAnsi="Verdana"/>
        <w:color w:val="41525C"/>
        <w:sz w:val="18"/>
      </w:rPr>
      <w:t>23 de junio de 2015</w:t>
    </w:r>
  </w:p>
  <w:p w14:paraId="3F3183C9" w14:textId="77777777" w:rsidR="00F12201" w:rsidRPr="003E31C0" w:rsidRDefault="00F12201" w:rsidP="00163032">
    <w:pPr>
      <w:spacing w:line="276" w:lineRule="auto"/>
      <w:rPr>
        <w:rFonts w:ascii="Verdana" w:hAnsi="Verdana"/>
        <w:sz w:val="16"/>
        <w:szCs w:val="16"/>
      </w:rPr>
    </w:pPr>
  </w:p>
  <w:p w14:paraId="6999921B" w14:textId="77777777" w:rsidR="00F12201" w:rsidRDefault="00F1220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DE5"/>
    <w:multiLevelType w:val="hybridMultilevel"/>
    <w:tmpl w:val="96908E36"/>
    <w:lvl w:ilvl="0" w:tplc="4300D43C">
      <w:start w:val="1"/>
      <w:numFmt w:val="bullet"/>
      <w:lvlText w:val="•"/>
      <w:lvlJc w:val="left"/>
      <w:pPr>
        <w:tabs>
          <w:tab w:val="num" w:pos="720"/>
        </w:tabs>
        <w:ind w:left="720" w:hanging="360"/>
      </w:pPr>
      <w:rPr>
        <w:rFonts w:ascii="Arial" w:hAnsi="Arial" w:hint="default"/>
      </w:rPr>
    </w:lvl>
    <w:lvl w:ilvl="1" w:tplc="7CD8F6D4" w:tentative="1">
      <w:start w:val="1"/>
      <w:numFmt w:val="bullet"/>
      <w:lvlText w:val="•"/>
      <w:lvlJc w:val="left"/>
      <w:pPr>
        <w:tabs>
          <w:tab w:val="num" w:pos="1440"/>
        </w:tabs>
        <w:ind w:left="1440" w:hanging="360"/>
      </w:pPr>
      <w:rPr>
        <w:rFonts w:ascii="Arial" w:hAnsi="Arial" w:hint="default"/>
      </w:rPr>
    </w:lvl>
    <w:lvl w:ilvl="2" w:tplc="D6D40B40" w:tentative="1">
      <w:start w:val="1"/>
      <w:numFmt w:val="bullet"/>
      <w:lvlText w:val="•"/>
      <w:lvlJc w:val="left"/>
      <w:pPr>
        <w:tabs>
          <w:tab w:val="num" w:pos="2160"/>
        </w:tabs>
        <w:ind w:left="2160" w:hanging="360"/>
      </w:pPr>
      <w:rPr>
        <w:rFonts w:ascii="Arial" w:hAnsi="Arial" w:hint="default"/>
      </w:rPr>
    </w:lvl>
    <w:lvl w:ilvl="3" w:tplc="EB0CB0C4" w:tentative="1">
      <w:start w:val="1"/>
      <w:numFmt w:val="bullet"/>
      <w:lvlText w:val="•"/>
      <w:lvlJc w:val="left"/>
      <w:pPr>
        <w:tabs>
          <w:tab w:val="num" w:pos="2880"/>
        </w:tabs>
        <w:ind w:left="2880" w:hanging="360"/>
      </w:pPr>
      <w:rPr>
        <w:rFonts w:ascii="Arial" w:hAnsi="Arial" w:hint="default"/>
      </w:rPr>
    </w:lvl>
    <w:lvl w:ilvl="4" w:tplc="F02EAB24" w:tentative="1">
      <w:start w:val="1"/>
      <w:numFmt w:val="bullet"/>
      <w:lvlText w:val="•"/>
      <w:lvlJc w:val="left"/>
      <w:pPr>
        <w:tabs>
          <w:tab w:val="num" w:pos="3600"/>
        </w:tabs>
        <w:ind w:left="3600" w:hanging="360"/>
      </w:pPr>
      <w:rPr>
        <w:rFonts w:ascii="Arial" w:hAnsi="Arial" w:hint="default"/>
      </w:rPr>
    </w:lvl>
    <w:lvl w:ilvl="5" w:tplc="2034E7A6" w:tentative="1">
      <w:start w:val="1"/>
      <w:numFmt w:val="bullet"/>
      <w:lvlText w:val="•"/>
      <w:lvlJc w:val="left"/>
      <w:pPr>
        <w:tabs>
          <w:tab w:val="num" w:pos="4320"/>
        </w:tabs>
        <w:ind w:left="4320" w:hanging="360"/>
      </w:pPr>
      <w:rPr>
        <w:rFonts w:ascii="Arial" w:hAnsi="Arial" w:hint="default"/>
      </w:rPr>
    </w:lvl>
    <w:lvl w:ilvl="6" w:tplc="6156B0BA" w:tentative="1">
      <w:start w:val="1"/>
      <w:numFmt w:val="bullet"/>
      <w:lvlText w:val="•"/>
      <w:lvlJc w:val="left"/>
      <w:pPr>
        <w:tabs>
          <w:tab w:val="num" w:pos="5040"/>
        </w:tabs>
        <w:ind w:left="5040" w:hanging="360"/>
      </w:pPr>
      <w:rPr>
        <w:rFonts w:ascii="Arial" w:hAnsi="Arial" w:hint="default"/>
      </w:rPr>
    </w:lvl>
    <w:lvl w:ilvl="7" w:tplc="459CC548" w:tentative="1">
      <w:start w:val="1"/>
      <w:numFmt w:val="bullet"/>
      <w:lvlText w:val="•"/>
      <w:lvlJc w:val="left"/>
      <w:pPr>
        <w:tabs>
          <w:tab w:val="num" w:pos="5760"/>
        </w:tabs>
        <w:ind w:left="5760" w:hanging="360"/>
      </w:pPr>
      <w:rPr>
        <w:rFonts w:ascii="Arial" w:hAnsi="Arial" w:hint="default"/>
      </w:rPr>
    </w:lvl>
    <w:lvl w:ilvl="8" w:tplc="F3522C5A" w:tentative="1">
      <w:start w:val="1"/>
      <w:numFmt w:val="bullet"/>
      <w:lvlText w:val="•"/>
      <w:lvlJc w:val="left"/>
      <w:pPr>
        <w:tabs>
          <w:tab w:val="num" w:pos="6480"/>
        </w:tabs>
        <w:ind w:left="6480" w:hanging="360"/>
      </w:pPr>
      <w:rPr>
        <w:rFonts w:ascii="Arial" w:hAnsi="Arial" w:hint="default"/>
      </w:rPr>
    </w:lvl>
  </w:abstractNum>
  <w:abstractNum w:abstractNumId="1">
    <w:nsid w:val="1D46331B"/>
    <w:multiLevelType w:val="multilevel"/>
    <w:tmpl w:val="AC54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CA53682"/>
    <w:multiLevelType w:val="hybridMultilevel"/>
    <w:tmpl w:val="6F4627EA"/>
    <w:lvl w:ilvl="0" w:tplc="53F2BF5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B60"/>
    <w:rsid w:val="00002133"/>
    <w:rsid w:val="00003D82"/>
    <w:rsid w:val="00005F74"/>
    <w:rsid w:val="00007FF2"/>
    <w:rsid w:val="000172C9"/>
    <w:rsid w:val="00022E8A"/>
    <w:rsid w:val="000306B2"/>
    <w:rsid w:val="00030BEE"/>
    <w:rsid w:val="00033A4B"/>
    <w:rsid w:val="00034578"/>
    <w:rsid w:val="00035822"/>
    <w:rsid w:val="00042F47"/>
    <w:rsid w:val="00046012"/>
    <w:rsid w:val="000505E9"/>
    <w:rsid w:val="0005150F"/>
    <w:rsid w:val="00051CCE"/>
    <w:rsid w:val="00052603"/>
    <w:rsid w:val="00053C35"/>
    <w:rsid w:val="00062831"/>
    <w:rsid w:val="00065A26"/>
    <w:rsid w:val="00070802"/>
    <w:rsid w:val="0007116F"/>
    <w:rsid w:val="00071A12"/>
    <w:rsid w:val="00071EEB"/>
    <w:rsid w:val="000725FB"/>
    <w:rsid w:val="00075EDE"/>
    <w:rsid w:val="0008353F"/>
    <w:rsid w:val="00083F23"/>
    <w:rsid w:val="00085502"/>
    <w:rsid w:val="00085F09"/>
    <w:rsid w:val="000869EE"/>
    <w:rsid w:val="000A75DA"/>
    <w:rsid w:val="000B168F"/>
    <w:rsid w:val="000B374E"/>
    <w:rsid w:val="000B4AA8"/>
    <w:rsid w:val="000B4D86"/>
    <w:rsid w:val="000C0256"/>
    <w:rsid w:val="000C672F"/>
    <w:rsid w:val="000D5C73"/>
    <w:rsid w:val="000D7310"/>
    <w:rsid w:val="000E0422"/>
    <w:rsid w:val="000E07E2"/>
    <w:rsid w:val="000E1612"/>
    <w:rsid w:val="000E44DA"/>
    <w:rsid w:val="000E7485"/>
    <w:rsid w:val="000F29AF"/>
    <w:rsid w:val="000F5526"/>
    <w:rsid w:val="000F5D22"/>
    <w:rsid w:val="000F627A"/>
    <w:rsid w:val="00103462"/>
    <w:rsid w:val="001112E6"/>
    <w:rsid w:val="001222FA"/>
    <w:rsid w:val="00127FF4"/>
    <w:rsid w:val="00133817"/>
    <w:rsid w:val="00137100"/>
    <w:rsid w:val="00141124"/>
    <w:rsid w:val="00141C80"/>
    <w:rsid w:val="00146490"/>
    <w:rsid w:val="00150CEC"/>
    <w:rsid w:val="00151D19"/>
    <w:rsid w:val="00151EA8"/>
    <w:rsid w:val="0015590E"/>
    <w:rsid w:val="00155AE5"/>
    <w:rsid w:val="00163032"/>
    <w:rsid w:val="00163A9B"/>
    <w:rsid w:val="00164180"/>
    <w:rsid w:val="00164A29"/>
    <w:rsid w:val="00166C91"/>
    <w:rsid w:val="00167918"/>
    <w:rsid w:val="00171709"/>
    <w:rsid w:val="00172238"/>
    <w:rsid w:val="001768CF"/>
    <w:rsid w:val="00181F48"/>
    <w:rsid w:val="00182A78"/>
    <w:rsid w:val="00183989"/>
    <w:rsid w:val="00187083"/>
    <w:rsid w:val="001870F8"/>
    <w:rsid w:val="0019066A"/>
    <w:rsid w:val="00195264"/>
    <w:rsid w:val="00195612"/>
    <w:rsid w:val="00196C58"/>
    <w:rsid w:val="001A0203"/>
    <w:rsid w:val="001A6571"/>
    <w:rsid w:val="001A6921"/>
    <w:rsid w:val="001B2EC3"/>
    <w:rsid w:val="001B54D3"/>
    <w:rsid w:val="001B77A0"/>
    <w:rsid w:val="001C0797"/>
    <w:rsid w:val="001C1EAE"/>
    <w:rsid w:val="001C3608"/>
    <w:rsid w:val="001C6DCC"/>
    <w:rsid w:val="001D5B76"/>
    <w:rsid w:val="001D7FC6"/>
    <w:rsid w:val="001E23EF"/>
    <w:rsid w:val="001E5AB6"/>
    <w:rsid w:val="001F0832"/>
    <w:rsid w:val="001F2A82"/>
    <w:rsid w:val="001F452D"/>
    <w:rsid w:val="001F544B"/>
    <w:rsid w:val="001F5685"/>
    <w:rsid w:val="00201646"/>
    <w:rsid w:val="0020233A"/>
    <w:rsid w:val="00216459"/>
    <w:rsid w:val="00216F38"/>
    <w:rsid w:val="0022144C"/>
    <w:rsid w:val="00222A4F"/>
    <w:rsid w:val="002235B3"/>
    <w:rsid w:val="0022453C"/>
    <w:rsid w:val="002252D3"/>
    <w:rsid w:val="00231F98"/>
    <w:rsid w:val="002436CE"/>
    <w:rsid w:val="00246075"/>
    <w:rsid w:val="00246C58"/>
    <w:rsid w:val="002507C8"/>
    <w:rsid w:val="0025349B"/>
    <w:rsid w:val="00254A5B"/>
    <w:rsid w:val="002559DC"/>
    <w:rsid w:val="00256053"/>
    <w:rsid w:val="00261AAD"/>
    <w:rsid w:val="00262FC7"/>
    <w:rsid w:val="00273E72"/>
    <w:rsid w:val="002753ED"/>
    <w:rsid w:val="0027658A"/>
    <w:rsid w:val="002767C4"/>
    <w:rsid w:val="002821D4"/>
    <w:rsid w:val="00283AE7"/>
    <w:rsid w:val="00285F5F"/>
    <w:rsid w:val="00286843"/>
    <w:rsid w:val="00287E07"/>
    <w:rsid w:val="00291708"/>
    <w:rsid w:val="002942F9"/>
    <w:rsid w:val="00294477"/>
    <w:rsid w:val="0029600C"/>
    <w:rsid w:val="0029799F"/>
    <w:rsid w:val="002A57B3"/>
    <w:rsid w:val="002A6CBE"/>
    <w:rsid w:val="002A730A"/>
    <w:rsid w:val="002B25D2"/>
    <w:rsid w:val="002B36D3"/>
    <w:rsid w:val="002B661D"/>
    <w:rsid w:val="002B7BAC"/>
    <w:rsid w:val="002C13C5"/>
    <w:rsid w:val="002C1B6C"/>
    <w:rsid w:val="002C3754"/>
    <w:rsid w:val="002D1C44"/>
    <w:rsid w:val="002D2CE2"/>
    <w:rsid w:val="002E2756"/>
    <w:rsid w:val="002E41F1"/>
    <w:rsid w:val="002E61D0"/>
    <w:rsid w:val="002E793B"/>
    <w:rsid w:val="003026C4"/>
    <w:rsid w:val="0030349B"/>
    <w:rsid w:val="00303BD6"/>
    <w:rsid w:val="0030501A"/>
    <w:rsid w:val="003067F1"/>
    <w:rsid w:val="003077F1"/>
    <w:rsid w:val="00331D32"/>
    <w:rsid w:val="00334994"/>
    <w:rsid w:val="00340800"/>
    <w:rsid w:val="00341A80"/>
    <w:rsid w:val="003421C9"/>
    <w:rsid w:val="00343FEA"/>
    <w:rsid w:val="003508C8"/>
    <w:rsid w:val="00351AF9"/>
    <w:rsid w:val="00352A80"/>
    <w:rsid w:val="003541F0"/>
    <w:rsid w:val="00354D88"/>
    <w:rsid w:val="00356804"/>
    <w:rsid w:val="003573ED"/>
    <w:rsid w:val="00363EDD"/>
    <w:rsid w:val="0036530E"/>
    <w:rsid w:val="003657A3"/>
    <w:rsid w:val="00373DC1"/>
    <w:rsid w:val="0038058D"/>
    <w:rsid w:val="00382D56"/>
    <w:rsid w:val="00386623"/>
    <w:rsid w:val="0038729D"/>
    <w:rsid w:val="00387943"/>
    <w:rsid w:val="00391744"/>
    <w:rsid w:val="00396985"/>
    <w:rsid w:val="003A1CDB"/>
    <w:rsid w:val="003A1EB0"/>
    <w:rsid w:val="003A7E95"/>
    <w:rsid w:val="003A7F10"/>
    <w:rsid w:val="003B20DE"/>
    <w:rsid w:val="003B31F9"/>
    <w:rsid w:val="003B6067"/>
    <w:rsid w:val="003B6CE8"/>
    <w:rsid w:val="003C1DDA"/>
    <w:rsid w:val="003C2EB4"/>
    <w:rsid w:val="003C4A2A"/>
    <w:rsid w:val="003C6629"/>
    <w:rsid w:val="003D7129"/>
    <w:rsid w:val="003E31C0"/>
    <w:rsid w:val="003F06AA"/>
    <w:rsid w:val="003F46E7"/>
    <w:rsid w:val="003F5094"/>
    <w:rsid w:val="003F775F"/>
    <w:rsid w:val="0040002D"/>
    <w:rsid w:val="00401096"/>
    <w:rsid w:val="0040560B"/>
    <w:rsid w:val="0040727E"/>
    <w:rsid w:val="004100B4"/>
    <w:rsid w:val="00412846"/>
    <w:rsid w:val="004138BE"/>
    <w:rsid w:val="00414689"/>
    <w:rsid w:val="00414CF6"/>
    <w:rsid w:val="004200E9"/>
    <w:rsid w:val="00421B87"/>
    <w:rsid w:val="00422497"/>
    <w:rsid w:val="00422FCF"/>
    <w:rsid w:val="00426B72"/>
    <w:rsid w:val="004337D9"/>
    <w:rsid w:val="00435CF7"/>
    <w:rsid w:val="00441B7D"/>
    <w:rsid w:val="0044404F"/>
    <w:rsid w:val="004442D3"/>
    <w:rsid w:val="00454463"/>
    <w:rsid w:val="004578B3"/>
    <w:rsid w:val="00461F06"/>
    <w:rsid w:val="00462423"/>
    <w:rsid w:val="004625E6"/>
    <w:rsid w:val="004710F7"/>
    <w:rsid w:val="00474F44"/>
    <w:rsid w:val="00484BAD"/>
    <w:rsid w:val="00485E2A"/>
    <w:rsid w:val="00495A1E"/>
    <w:rsid w:val="004966FE"/>
    <w:rsid w:val="004A02FE"/>
    <w:rsid w:val="004A1E08"/>
    <w:rsid w:val="004A33F8"/>
    <w:rsid w:val="004A3BA1"/>
    <w:rsid w:val="004A4AE2"/>
    <w:rsid w:val="004A6360"/>
    <w:rsid w:val="004B2A89"/>
    <w:rsid w:val="004B4DC2"/>
    <w:rsid w:val="004B68B6"/>
    <w:rsid w:val="004C09CA"/>
    <w:rsid w:val="004C0F9F"/>
    <w:rsid w:val="004C12E5"/>
    <w:rsid w:val="004C18A1"/>
    <w:rsid w:val="004C19E9"/>
    <w:rsid w:val="004C5AAF"/>
    <w:rsid w:val="004D25F6"/>
    <w:rsid w:val="004D2A38"/>
    <w:rsid w:val="004D43B9"/>
    <w:rsid w:val="004D486D"/>
    <w:rsid w:val="004D5449"/>
    <w:rsid w:val="004D6751"/>
    <w:rsid w:val="004E0836"/>
    <w:rsid w:val="004E3245"/>
    <w:rsid w:val="004F304C"/>
    <w:rsid w:val="004F4D30"/>
    <w:rsid w:val="00502609"/>
    <w:rsid w:val="00506C1D"/>
    <w:rsid w:val="0050771E"/>
    <w:rsid w:val="00511CE2"/>
    <w:rsid w:val="00511EAA"/>
    <w:rsid w:val="005127AF"/>
    <w:rsid w:val="00512975"/>
    <w:rsid w:val="005158D6"/>
    <w:rsid w:val="00517806"/>
    <w:rsid w:val="00523E0B"/>
    <w:rsid w:val="00525E57"/>
    <w:rsid w:val="00531765"/>
    <w:rsid w:val="00533011"/>
    <w:rsid w:val="005404E5"/>
    <w:rsid w:val="00544B27"/>
    <w:rsid w:val="00544E83"/>
    <w:rsid w:val="00545ED3"/>
    <w:rsid w:val="00553749"/>
    <w:rsid w:val="005567E5"/>
    <w:rsid w:val="00557E33"/>
    <w:rsid w:val="00563E6C"/>
    <w:rsid w:val="005655CC"/>
    <w:rsid w:val="005674A1"/>
    <w:rsid w:val="0056789C"/>
    <w:rsid w:val="00571FEC"/>
    <w:rsid w:val="00582531"/>
    <w:rsid w:val="00583F66"/>
    <w:rsid w:val="00587442"/>
    <w:rsid w:val="0058771D"/>
    <w:rsid w:val="00590F0C"/>
    <w:rsid w:val="00593221"/>
    <w:rsid w:val="0059490C"/>
    <w:rsid w:val="0059736A"/>
    <w:rsid w:val="00597423"/>
    <w:rsid w:val="00597D82"/>
    <w:rsid w:val="005A55B5"/>
    <w:rsid w:val="005B61A5"/>
    <w:rsid w:val="005C4DE0"/>
    <w:rsid w:val="005C6A7F"/>
    <w:rsid w:val="005D03F2"/>
    <w:rsid w:val="005D26BF"/>
    <w:rsid w:val="005D3D0D"/>
    <w:rsid w:val="005D49EE"/>
    <w:rsid w:val="005E160F"/>
    <w:rsid w:val="005E3371"/>
    <w:rsid w:val="005E42C1"/>
    <w:rsid w:val="005F541E"/>
    <w:rsid w:val="005F69D2"/>
    <w:rsid w:val="005F777B"/>
    <w:rsid w:val="005F7F83"/>
    <w:rsid w:val="00613C4F"/>
    <w:rsid w:val="006145DA"/>
    <w:rsid w:val="00621648"/>
    <w:rsid w:val="006249C6"/>
    <w:rsid w:val="00624C5F"/>
    <w:rsid w:val="00630341"/>
    <w:rsid w:val="0063480E"/>
    <w:rsid w:val="0064562A"/>
    <w:rsid w:val="0064682A"/>
    <w:rsid w:val="0064796C"/>
    <w:rsid w:val="00650834"/>
    <w:rsid w:val="00651B01"/>
    <w:rsid w:val="0065569C"/>
    <w:rsid w:val="00655A52"/>
    <w:rsid w:val="006560C5"/>
    <w:rsid w:val="006577DE"/>
    <w:rsid w:val="00662B6F"/>
    <w:rsid w:val="00664A44"/>
    <w:rsid w:val="00672362"/>
    <w:rsid w:val="00672CCD"/>
    <w:rsid w:val="00673FBD"/>
    <w:rsid w:val="006740DB"/>
    <w:rsid w:val="00675256"/>
    <w:rsid w:val="00676102"/>
    <w:rsid w:val="006762BE"/>
    <w:rsid w:val="00681B00"/>
    <w:rsid w:val="00684DC4"/>
    <w:rsid w:val="00685D48"/>
    <w:rsid w:val="006865DD"/>
    <w:rsid w:val="0068709C"/>
    <w:rsid w:val="00687EE0"/>
    <w:rsid w:val="006937AE"/>
    <w:rsid w:val="006A1B0F"/>
    <w:rsid w:val="006A34A2"/>
    <w:rsid w:val="006A41FB"/>
    <w:rsid w:val="006A62EF"/>
    <w:rsid w:val="006A62F6"/>
    <w:rsid w:val="006A6FB8"/>
    <w:rsid w:val="006A7C0E"/>
    <w:rsid w:val="006B4403"/>
    <w:rsid w:val="006B5FDE"/>
    <w:rsid w:val="006C1643"/>
    <w:rsid w:val="006C1D81"/>
    <w:rsid w:val="006C78FA"/>
    <w:rsid w:val="006D1E64"/>
    <w:rsid w:val="006D2DCE"/>
    <w:rsid w:val="006E0EBB"/>
    <w:rsid w:val="006E171C"/>
    <w:rsid w:val="006E26BE"/>
    <w:rsid w:val="006F275B"/>
    <w:rsid w:val="006F4D1D"/>
    <w:rsid w:val="006F6F14"/>
    <w:rsid w:val="0070354D"/>
    <w:rsid w:val="00706E74"/>
    <w:rsid w:val="0071309E"/>
    <w:rsid w:val="007170BE"/>
    <w:rsid w:val="00720BEB"/>
    <w:rsid w:val="00723AB3"/>
    <w:rsid w:val="0072560B"/>
    <w:rsid w:val="00727405"/>
    <w:rsid w:val="007335D7"/>
    <w:rsid w:val="007347FD"/>
    <w:rsid w:val="00735733"/>
    <w:rsid w:val="0073638B"/>
    <w:rsid w:val="007408D7"/>
    <w:rsid w:val="00742F26"/>
    <w:rsid w:val="00746268"/>
    <w:rsid w:val="00746561"/>
    <w:rsid w:val="00746956"/>
    <w:rsid w:val="00750E31"/>
    <w:rsid w:val="007510AC"/>
    <w:rsid w:val="007523FB"/>
    <w:rsid w:val="00757120"/>
    <w:rsid w:val="007615C1"/>
    <w:rsid w:val="0076520B"/>
    <w:rsid w:val="00765EB1"/>
    <w:rsid w:val="007704FB"/>
    <w:rsid w:val="00776536"/>
    <w:rsid w:val="00777ABC"/>
    <w:rsid w:val="00785AB3"/>
    <w:rsid w:val="00787176"/>
    <w:rsid w:val="00787627"/>
    <w:rsid w:val="007940A4"/>
    <w:rsid w:val="00794896"/>
    <w:rsid w:val="007959F4"/>
    <w:rsid w:val="0079659E"/>
    <w:rsid w:val="007A083A"/>
    <w:rsid w:val="007A3B5C"/>
    <w:rsid w:val="007A4178"/>
    <w:rsid w:val="007A6FDC"/>
    <w:rsid w:val="007B1434"/>
    <w:rsid w:val="007B4320"/>
    <w:rsid w:val="007B6CB5"/>
    <w:rsid w:val="007D29F4"/>
    <w:rsid w:val="007D376C"/>
    <w:rsid w:val="007D4641"/>
    <w:rsid w:val="007D6854"/>
    <w:rsid w:val="007E03EE"/>
    <w:rsid w:val="007E3D38"/>
    <w:rsid w:val="007F740C"/>
    <w:rsid w:val="008008EB"/>
    <w:rsid w:val="00801325"/>
    <w:rsid w:val="00801B89"/>
    <w:rsid w:val="00803E17"/>
    <w:rsid w:val="00804B60"/>
    <w:rsid w:val="008067FE"/>
    <w:rsid w:val="00810B8D"/>
    <w:rsid w:val="00813770"/>
    <w:rsid w:val="008159D1"/>
    <w:rsid w:val="00821058"/>
    <w:rsid w:val="0082404B"/>
    <w:rsid w:val="00830AEA"/>
    <w:rsid w:val="00831A87"/>
    <w:rsid w:val="008364A9"/>
    <w:rsid w:val="00842E4F"/>
    <w:rsid w:val="00843B90"/>
    <w:rsid w:val="00843BF2"/>
    <w:rsid w:val="00845647"/>
    <w:rsid w:val="008502FC"/>
    <w:rsid w:val="00850CA5"/>
    <w:rsid w:val="00853112"/>
    <w:rsid w:val="0085558D"/>
    <w:rsid w:val="00861267"/>
    <w:rsid w:val="0087756D"/>
    <w:rsid w:val="008775DC"/>
    <w:rsid w:val="00877E0E"/>
    <w:rsid w:val="00882D97"/>
    <w:rsid w:val="00886E84"/>
    <w:rsid w:val="008951E1"/>
    <w:rsid w:val="008A2386"/>
    <w:rsid w:val="008A6CA2"/>
    <w:rsid w:val="008B2A65"/>
    <w:rsid w:val="008B33DA"/>
    <w:rsid w:val="008B5701"/>
    <w:rsid w:val="008C3FE2"/>
    <w:rsid w:val="008D0268"/>
    <w:rsid w:val="008D06A9"/>
    <w:rsid w:val="008D070A"/>
    <w:rsid w:val="008D0C53"/>
    <w:rsid w:val="008D3668"/>
    <w:rsid w:val="008D60EA"/>
    <w:rsid w:val="008E1D4F"/>
    <w:rsid w:val="008E3692"/>
    <w:rsid w:val="008E3D72"/>
    <w:rsid w:val="008E7F60"/>
    <w:rsid w:val="008F6697"/>
    <w:rsid w:val="008F7999"/>
    <w:rsid w:val="00903D24"/>
    <w:rsid w:val="009077DB"/>
    <w:rsid w:val="009102EE"/>
    <w:rsid w:val="0091125F"/>
    <w:rsid w:val="009145CB"/>
    <w:rsid w:val="00917AFF"/>
    <w:rsid w:val="00922303"/>
    <w:rsid w:val="0092285E"/>
    <w:rsid w:val="009246BB"/>
    <w:rsid w:val="0092578F"/>
    <w:rsid w:val="00926715"/>
    <w:rsid w:val="009278C6"/>
    <w:rsid w:val="00931475"/>
    <w:rsid w:val="00931ABE"/>
    <w:rsid w:val="009344AF"/>
    <w:rsid w:val="0094130B"/>
    <w:rsid w:val="009466E7"/>
    <w:rsid w:val="00952341"/>
    <w:rsid w:val="00953317"/>
    <w:rsid w:val="0095692B"/>
    <w:rsid w:val="00960384"/>
    <w:rsid w:val="00963664"/>
    <w:rsid w:val="00964B07"/>
    <w:rsid w:val="00966644"/>
    <w:rsid w:val="009704D8"/>
    <w:rsid w:val="00976361"/>
    <w:rsid w:val="009768A8"/>
    <w:rsid w:val="00976A5C"/>
    <w:rsid w:val="00976FBC"/>
    <w:rsid w:val="009800A7"/>
    <w:rsid w:val="00984766"/>
    <w:rsid w:val="009873B8"/>
    <w:rsid w:val="009904AF"/>
    <w:rsid w:val="009964E8"/>
    <w:rsid w:val="009A3225"/>
    <w:rsid w:val="009A6E06"/>
    <w:rsid w:val="009A75BC"/>
    <w:rsid w:val="009B0F2D"/>
    <w:rsid w:val="009B5056"/>
    <w:rsid w:val="009C2054"/>
    <w:rsid w:val="009C79E2"/>
    <w:rsid w:val="009E0C7A"/>
    <w:rsid w:val="009E4B9E"/>
    <w:rsid w:val="009E73DE"/>
    <w:rsid w:val="009E7DC0"/>
    <w:rsid w:val="009E7E4A"/>
    <w:rsid w:val="009F0782"/>
    <w:rsid w:val="009F0D22"/>
    <w:rsid w:val="009F5917"/>
    <w:rsid w:val="00A01CE7"/>
    <w:rsid w:val="00A02582"/>
    <w:rsid w:val="00A06DE5"/>
    <w:rsid w:val="00A10A54"/>
    <w:rsid w:val="00A117A7"/>
    <w:rsid w:val="00A11DF2"/>
    <w:rsid w:val="00A131D9"/>
    <w:rsid w:val="00A13E8D"/>
    <w:rsid w:val="00A14755"/>
    <w:rsid w:val="00A163BF"/>
    <w:rsid w:val="00A16B33"/>
    <w:rsid w:val="00A20E61"/>
    <w:rsid w:val="00A26D0B"/>
    <w:rsid w:val="00A271BA"/>
    <w:rsid w:val="00A32013"/>
    <w:rsid w:val="00A32CAF"/>
    <w:rsid w:val="00A33887"/>
    <w:rsid w:val="00A34856"/>
    <w:rsid w:val="00A350F5"/>
    <w:rsid w:val="00A371E2"/>
    <w:rsid w:val="00A42B30"/>
    <w:rsid w:val="00A450FE"/>
    <w:rsid w:val="00A5001E"/>
    <w:rsid w:val="00A5689E"/>
    <w:rsid w:val="00A569E1"/>
    <w:rsid w:val="00A60880"/>
    <w:rsid w:val="00A6160A"/>
    <w:rsid w:val="00A63D49"/>
    <w:rsid w:val="00A64030"/>
    <w:rsid w:val="00A65FAA"/>
    <w:rsid w:val="00A678F4"/>
    <w:rsid w:val="00A70CA6"/>
    <w:rsid w:val="00A71B9F"/>
    <w:rsid w:val="00A75EFD"/>
    <w:rsid w:val="00A777B7"/>
    <w:rsid w:val="00A83243"/>
    <w:rsid w:val="00A832B3"/>
    <w:rsid w:val="00A8349A"/>
    <w:rsid w:val="00A84002"/>
    <w:rsid w:val="00A87A56"/>
    <w:rsid w:val="00A97AE0"/>
    <w:rsid w:val="00AA2E6E"/>
    <w:rsid w:val="00AA392F"/>
    <w:rsid w:val="00AA4427"/>
    <w:rsid w:val="00AA7D34"/>
    <w:rsid w:val="00AB03A8"/>
    <w:rsid w:val="00AC04C2"/>
    <w:rsid w:val="00AC16D5"/>
    <w:rsid w:val="00AC287D"/>
    <w:rsid w:val="00AC302E"/>
    <w:rsid w:val="00AC5D6A"/>
    <w:rsid w:val="00AD1308"/>
    <w:rsid w:val="00AD24CA"/>
    <w:rsid w:val="00AD5DC1"/>
    <w:rsid w:val="00AE10DA"/>
    <w:rsid w:val="00AE392A"/>
    <w:rsid w:val="00AE4CD1"/>
    <w:rsid w:val="00AE572F"/>
    <w:rsid w:val="00AE5856"/>
    <w:rsid w:val="00AF17EC"/>
    <w:rsid w:val="00AF21CF"/>
    <w:rsid w:val="00AF488C"/>
    <w:rsid w:val="00B00332"/>
    <w:rsid w:val="00B00BC1"/>
    <w:rsid w:val="00B04E31"/>
    <w:rsid w:val="00B059EE"/>
    <w:rsid w:val="00B15065"/>
    <w:rsid w:val="00B20864"/>
    <w:rsid w:val="00B21738"/>
    <w:rsid w:val="00B2289E"/>
    <w:rsid w:val="00B30C5B"/>
    <w:rsid w:val="00B41A2D"/>
    <w:rsid w:val="00B41C25"/>
    <w:rsid w:val="00B4482E"/>
    <w:rsid w:val="00B46468"/>
    <w:rsid w:val="00B470EE"/>
    <w:rsid w:val="00B4744E"/>
    <w:rsid w:val="00B52F33"/>
    <w:rsid w:val="00B62726"/>
    <w:rsid w:val="00B631D6"/>
    <w:rsid w:val="00B701ED"/>
    <w:rsid w:val="00B747DC"/>
    <w:rsid w:val="00B81148"/>
    <w:rsid w:val="00B83938"/>
    <w:rsid w:val="00B83EB3"/>
    <w:rsid w:val="00B84E34"/>
    <w:rsid w:val="00B8754B"/>
    <w:rsid w:val="00B915CA"/>
    <w:rsid w:val="00B92A07"/>
    <w:rsid w:val="00B92DA8"/>
    <w:rsid w:val="00B945AA"/>
    <w:rsid w:val="00B9539B"/>
    <w:rsid w:val="00B96E42"/>
    <w:rsid w:val="00BA60A7"/>
    <w:rsid w:val="00BB1BC3"/>
    <w:rsid w:val="00BB324D"/>
    <w:rsid w:val="00BB3943"/>
    <w:rsid w:val="00BB5669"/>
    <w:rsid w:val="00BC011A"/>
    <w:rsid w:val="00BC2353"/>
    <w:rsid w:val="00BC317A"/>
    <w:rsid w:val="00BC4C16"/>
    <w:rsid w:val="00BC7428"/>
    <w:rsid w:val="00BD7311"/>
    <w:rsid w:val="00BE095D"/>
    <w:rsid w:val="00BE0CA2"/>
    <w:rsid w:val="00BE2C4C"/>
    <w:rsid w:val="00BE5624"/>
    <w:rsid w:val="00BF3CF9"/>
    <w:rsid w:val="00BF3E61"/>
    <w:rsid w:val="00BF4FD6"/>
    <w:rsid w:val="00C0136A"/>
    <w:rsid w:val="00C06AD9"/>
    <w:rsid w:val="00C06F98"/>
    <w:rsid w:val="00C07A6C"/>
    <w:rsid w:val="00C118B0"/>
    <w:rsid w:val="00C16962"/>
    <w:rsid w:val="00C16977"/>
    <w:rsid w:val="00C211D8"/>
    <w:rsid w:val="00C24216"/>
    <w:rsid w:val="00C24C49"/>
    <w:rsid w:val="00C273B0"/>
    <w:rsid w:val="00C3007B"/>
    <w:rsid w:val="00C350A5"/>
    <w:rsid w:val="00C36C4E"/>
    <w:rsid w:val="00C41E90"/>
    <w:rsid w:val="00C44AAB"/>
    <w:rsid w:val="00C45983"/>
    <w:rsid w:val="00C45BFA"/>
    <w:rsid w:val="00C46F81"/>
    <w:rsid w:val="00C507E5"/>
    <w:rsid w:val="00C533D6"/>
    <w:rsid w:val="00C54C04"/>
    <w:rsid w:val="00C6321C"/>
    <w:rsid w:val="00C726F5"/>
    <w:rsid w:val="00C80E25"/>
    <w:rsid w:val="00C82C60"/>
    <w:rsid w:val="00C842CB"/>
    <w:rsid w:val="00C85503"/>
    <w:rsid w:val="00C85965"/>
    <w:rsid w:val="00C86F4F"/>
    <w:rsid w:val="00C8750C"/>
    <w:rsid w:val="00C9073E"/>
    <w:rsid w:val="00C90C0B"/>
    <w:rsid w:val="00C91672"/>
    <w:rsid w:val="00C94C6D"/>
    <w:rsid w:val="00C94D03"/>
    <w:rsid w:val="00CA0621"/>
    <w:rsid w:val="00CA3C33"/>
    <w:rsid w:val="00CA3F5E"/>
    <w:rsid w:val="00CA72F1"/>
    <w:rsid w:val="00CC06CB"/>
    <w:rsid w:val="00CC1C20"/>
    <w:rsid w:val="00CC2CBB"/>
    <w:rsid w:val="00CC2FF5"/>
    <w:rsid w:val="00CC3FEF"/>
    <w:rsid w:val="00CC4C25"/>
    <w:rsid w:val="00CC789C"/>
    <w:rsid w:val="00CD1858"/>
    <w:rsid w:val="00CE01A8"/>
    <w:rsid w:val="00CE1D87"/>
    <w:rsid w:val="00CE3868"/>
    <w:rsid w:val="00CF0D73"/>
    <w:rsid w:val="00CF2CA8"/>
    <w:rsid w:val="00CF33DF"/>
    <w:rsid w:val="00CF437D"/>
    <w:rsid w:val="00CF6D1B"/>
    <w:rsid w:val="00D02221"/>
    <w:rsid w:val="00D02798"/>
    <w:rsid w:val="00D040E0"/>
    <w:rsid w:val="00D06590"/>
    <w:rsid w:val="00D117A2"/>
    <w:rsid w:val="00D12E75"/>
    <w:rsid w:val="00D200A5"/>
    <w:rsid w:val="00D20EC5"/>
    <w:rsid w:val="00D22203"/>
    <w:rsid w:val="00D252AC"/>
    <w:rsid w:val="00D25B6E"/>
    <w:rsid w:val="00D26D6B"/>
    <w:rsid w:val="00D27666"/>
    <w:rsid w:val="00D36AB0"/>
    <w:rsid w:val="00D376BF"/>
    <w:rsid w:val="00D4675D"/>
    <w:rsid w:val="00D479D1"/>
    <w:rsid w:val="00D567EC"/>
    <w:rsid w:val="00D57129"/>
    <w:rsid w:val="00D60BB2"/>
    <w:rsid w:val="00D615F7"/>
    <w:rsid w:val="00D6323E"/>
    <w:rsid w:val="00D63E3B"/>
    <w:rsid w:val="00D70AE7"/>
    <w:rsid w:val="00D711AF"/>
    <w:rsid w:val="00D73713"/>
    <w:rsid w:val="00D778A2"/>
    <w:rsid w:val="00D92D35"/>
    <w:rsid w:val="00D936B8"/>
    <w:rsid w:val="00D9635A"/>
    <w:rsid w:val="00DA5B3B"/>
    <w:rsid w:val="00DA7126"/>
    <w:rsid w:val="00DB0C19"/>
    <w:rsid w:val="00DB3B04"/>
    <w:rsid w:val="00DC0673"/>
    <w:rsid w:val="00DC21A5"/>
    <w:rsid w:val="00DC2E6A"/>
    <w:rsid w:val="00DC35C5"/>
    <w:rsid w:val="00DC3691"/>
    <w:rsid w:val="00DD107F"/>
    <w:rsid w:val="00DD1469"/>
    <w:rsid w:val="00DD1D2B"/>
    <w:rsid w:val="00DD32F5"/>
    <w:rsid w:val="00DD480F"/>
    <w:rsid w:val="00DD6AC7"/>
    <w:rsid w:val="00DE2459"/>
    <w:rsid w:val="00DF08B4"/>
    <w:rsid w:val="00DF0E38"/>
    <w:rsid w:val="00DF15A4"/>
    <w:rsid w:val="00DF3AF2"/>
    <w:rsid w:val="00DF5F16"/>
    <w:rsid w:val="00DF7E6D"/>
    <w:rsid w:val="00E02BFD"/>
    <w:rsid w:val="00E12C58"/>
    <w:rsid w:val="00E144EC"/>
    <w:rsid w:val="00E17F14"/>
    <w:rsid w:val="00E21933"/>
    <w:rsid w:val="00E23205"/>
    <w:rsid w:val="00E267FA"/>
    <w:rsid w:val="00E274B0"/>
    <w:rsid w:val="00E41A62"/>
    <w:rsid w:val="00E42F3F"/>
    <w:rsid w:val="00E4361E"/>
    <w:rsid w:val="00E53620"/>
    <w:rsid w:val="00E539AB"/>
    <w:rsid w:val="00E54762"/>
    <w:rsid w:val="00E55DD7"/>
    <w:rsid w:val="00E56AAD"/>
    <w:rsid w:val="00E576AD"/>
    <w:rsid w:val="00E76318"/>
    <w:rsid w:val="00E77F3D"/>
    <w:rsid w:val="00E81989"/>
    <w:rsid w:val="00E82CB6"/>
    <w:rsid w:val="00E83369"/>
    <w:rsid w:val="00E84969"/>
    <w:rsid w:val="00E8621B"/>
    <w:rsid w:val="00E95A66"/>
    <w:rsid w:val="00E96C1D"/>
    <w:rsid w:val="00EA0678"/>
    <w:rsid w:val="00EA160C"/>
    <w:rsid w:val="00EA2CEB"/>
    <w:rsid w:val="00EA47EA"/>
    <w:rsid w:val="00EA5E52"/>
    <w:rsid w:val="00EA71DE"/>
    <w:rsid w:val="00EB0037"/>
    <w:rsid w:val="00EC009E"/>
    <w:rsid w:val="00EC0873"/>
    <w:rsid w:val="00EC4418"/>
    <w:rsid w:val="00EC5552"/>
    <w:rsid w:val="00EC671B"/>
    <w:rsid w:val="00EC73D1"/>
    <w:rsid w:val="00EC7653"/>
    <w:rsid w:val="00ED0A38"/>
    <w:rsid w:val="00ED11A8"/>
    <w:rsid w:val="00ED1AF3"/>
    <w:rsid w:val="00ED3A8D"/>
    <w:rsid w:val="00ED7CE3"/>
    <w:rsid w:val="00ED7E37"/>
    <w:rsid w:val="00EE0110"/>
    <w:rsid w:val="00EE09B9"/>
    <w:rsid w:val="00EE3D7D"/>
    <w:rsid w:val="00F01298"/>
    <w:rsid w:val="00F0177B"/>
    <w:rsid w:val="00F03980"/>
    <w:rsid w:val="00F12201"/>
    <w:rsid w:val="00F1425A"/>
    <w:rsid w:val="00F1702B"/>
    <w:rsid w:val="00F179B3"/>
    <w:rsid w:val="00F21D82"/>
    <w:rsid w:val="00F24CBA"/>
    <w:rsid w:val="00F2763B"/>
    <w:rsid w:val="00F3708C"/>
    <w:rsid w:val="00F41C55"/>
    <w:rsid w:val="00F50673"/>
    <w:rsid w:val="00F527A5"/>
    <w:rsid w:val="00F56577"/>
    <w:rsid w:val="00F56C2B"/>
    <w:rsid w:val="00F63FE1"/>
    <w:rsid w:val="00F653E0"/>
    <w:rsid w:val="00F74D7C"/>
    <w:rsid w:val="00F82331"/>
    <w:rsid w:val="00F824E1"/>
    <w:rsid w:val="00F82E1C"/>
    <w:rsid w:val="00F839BB"/>
    <w:rsid w:val="00F923D5"/>
    <w:rsid w:val="00F96ECD"/>
    <w:rsid w:val="00FA2FB8"/>
    <w:rsid w:val="00FA47C2"/>
    <w:rsid w:val="00FA4C7F"/>
    <w:rsid w:val="00FA5AE0"/>
    <w:rsid w:val="00FB6302"/>
    <w:rsid w:val="00FB7791"/>
    <w:rsid w:val="00FC19BC"/>
    <w:rsid w:val="00FC31B1"/>
    <w:rsid w:val="00FC64B5"/>
    <w:rsid w:val="00FD1A2F"/>
    <w:rsid w:val="00FE4B51"/>
    <w:rsid w:val="00FE4B5A"/>
    <w:rsid w:val="00FF28C9"/>
    <w:rsid w:val="00FF6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0F0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es-ES"/>
      </w:rPr>
    </w:rPrDefault>
    <w:pPrDefault/>
  </w:docDefaults>
  <w:latentStyles w:defLockedState="0" w:defUIPriority="0" w:defSemiHidden="1" w:defUnhideWhenUsed="1" w:defQFormat="0" w:count="276">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Table Grid" w:locked="1"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s-ES"/>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rPr>
  </w:style>
  <w:style w:type="character" w:styleId="FollowedHyperlink">
    <w:name w:val="FollowedHyperlink"/>
    <w:basedOn w:val="DefaultParagraphFont"/>
    <w:semiHidden/>
    <w:unhideWhenUsed/>
    <w:rsid w:val="003E31C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es-ES"/>
      </w:rPr>
    </w:rPrDefault>
    <w:pPrDefault/>
  </w:docDefaults>
  <w:latentStyles w:defLockedState="0" w:defUIPriority="0" w:defSemiHidden="1" w:defUnhideWhenUsed="1" w:defQFormat="0" w:count="276">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Table Grid" w:locked="1"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s-ES"/>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rPr>
  </w:style>
  <w:style w:type="character" w:styleId="FollowedHyperlink">
    <w:name w:val="FollowedHyperlink"/>
    <w:basedOn w:val="DefaultParagraphFont"/>
    <w:semiHidden/>
    <w:unhideWhenUsed/>
    <w:rsid w:val="003E31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253167213">
      <w:bodyDiv w:val="1"/>
      <w:marLeft w:val="0"/>
      <w:marRight w:val="0"/>
      <w:marTop w:val="0"/>
      <w:marBottom w:val="0"/>
      <w:divBdr>
        <w:top w:val="none" w:sz="0" w:space="0" w:color="auto"/>
        <w:left w:val="none" w:sz="0" w:space="0" w:color="auto"/>
        <w:bottom w:val="none" w:sz="0" w:space="0" w:color="auto"/>
        <w:right w:val="none" w:sz="0" w:space="0" w:color="auto"/>
      </w:divBdr>
      <w:divsChild>
        <w:div w:id="1842619726">
          <w:marLeft w:val="547"/>
          <w:marRight w:val="0"/>
          <w:marTop w:val="86"/>
          <w:marBottom w:val="0"/>
          <w:divBdr>
            <w:top w:val="none" w:sz="0" w:space="0" w:color="auto"/>
            <w:left w:val="none" w:sz="0" w:space="0" w:color="auto"/>
            <w:bottom w:val="none" w:sz="0" w:space="0" w:color="auto"/>
            <w:right w:val="none" w:sz="0" w:space="0" w:color="auto"/>
          </w:divBdr>
        </w:div>
        <w:div w:id="129597279">
          <w:marLeft w:val="547"/>
          <w:marRight w:val="0"/>
          <w:marTop w:val="86"/>
          <w:marBottom w:val="0"/>
          <w:divBdr>
            <w:top w:val="none" w:sz="0" w:space="0" w:color="auto"/>
            <w:left w:val="none" w:sz="0" w:space="0" w:color="auto"/>
            <w:bottom w:val="none" w:sz="0" w:space="0" w:color="auto"/>
            <w:right w:val="none" w:sz="0" w:space="0" w:color="auto"/>
          </w:divBdr>
        </w:div>
      </w:divsChild>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48168299">
      <w:bodyDiv w:val="1"/>
      <w:marLeft w:val="0"/>
      <w:marRight w:val="0"/>
      <w:marTop w:val="0"/>
      <w:marBottom w:val="0"/>
      <w:divBdr>
        <w:top w:val="none" w:sz="0" w:space="0" w:color="auto"/>
        <w:left w:val="none" w:sz="0" w:space="0" w:color="auto"/>
        <w:bottom w:val="none" w:sz="0" w:space="0" w:color="auto"/>
        <w:right w:val="none" w:sz="0" w:space="0" w:color="auto"/>
      </w:divBdr>
    </w:div>
    <w:div w:id="1478262748">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yasmine.triana@se10.com" TargetMode="External"/><Relationship Id="rId12" Type="http://schemas.openxmlformats.org/officeDocument/2006/relationships/hyperlink" Target="http://www.manitowoccranes.c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yperlink" Target="mailto:cristelle.lacourt@manitowoc.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59083-6CFF-8D4B-BE63-27883600E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3632</Characters>
  <Application>Microsoft Macintosh Word</Application>
  <DocSecurity>0</DocSecurity>
  <Lines>30</Lines>
  <Paragraphs>8</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Date</vt:lpstr>
      <vt:lpstr>Date</vt:lpstr>
      <vt:lpstr>Date</vt:lpstr>
    </vt:vector>
  </TitlesOfParts>
  <Company>Lippincott Mercer</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Juliana Rosa</cp:lastModifiedBy>
  <cp:revision>5</cp:revision>
  <cp:lastPrinted>2015-06-12T13:20:00Z</cp:lastPrinted>
  <dcterms:created xsi:type="dcterms:W3CDTF">2015-06-12T13:21:00Z</dcterms:created>
  <dcterms:modified xsi:type="dcterms:W3CDTF">2015-06-22T08:30:00Z</dcterms:modified>
</cp:coreProperties>
</file>