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2892" w14:textId="5CCD23C6" w:rsidR="0092578F" w:rsidRDefault="00F22EA4" w:rsidP="0071531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</w:rPr>
        <w:t xml:space="preserve">                        COMUNICADO</w:t>
      </w:r>
    </w:p>
    <w:p w14:paraId="1E16B9B2" w14:textId="0D9A08B8" w:rsidR="0092578F" w:rsidRPr="00164A29" w:rsidRDefault="00715317" w:rsidP="0071531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2 de julho</w:t>
      </w:r>
      <w:r w:rsidR="00EC0154">
        <w:rPr>
          <w:rFonts w:ascii="Verdana" w:hAnsi="Verdana"/>
          <w:color w:val="41525C"/>
          <w:sz w:val="18"/>
        </w:rPr>
        <w:t xml:space="preserve"> de 2015</w:t>
      </w:r>
    </w:p>
    <w:p w14:paraId="3E7C42C2" w14:textId="436FF110" w:rsidR="00164A29" w:rsidRDefault="00A678F4" w:rsidP="00FD3526">
      <w:pPr>
        <w:rPr>
          <w:rFonts w:ascii="Verdana" w:hAnsi="Verdana"/>
          <w:color w:val="ED1C2A"/>
          <w:sz w:val="30"/>
          <w:szCs w:val="30"/>
        </w:rPr>
      </w:pPr>
      <w:r>
        <w:rPr>
          <w:noProof/>
          <w:color w:val="41525C"/>
          <w:lang w:val="en-US" w:eastAsia="en-US" w:bidi="ar-SA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>
        <w:rPr>
          <w:rFonts w:ascii="Verdana" w:hAnsi="Verdana"/>
          <w:color w:val="41525C"/>
          <w:sz w:val="16"/>
        </w:rPr>
        <w:t xml:space="preserve"> </w:t>
      </w:r>
    </w:p>
    <w:p w14:paraId="5381C6CB" w14:textId="77777777" w:rsidR="00506C1D" w:rsidRDefault="00506C1D" w:rsidP="00FD3526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4D7CE422" w14:textId="77777777" w:rsidR="00163032" w:rsidRDefault="00163032" w:rsidP="00FD3526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694D3DD4" w14:textId="77777777" w:rsidR="00715317" w:rsidRDefault="00715317" w:rsidP="00B17903">
      <w:pPr>
        <w:rPr>
          <w:rFonts w:ascii="Georgia" w:hAnsi="Georgia"/>
          <w:b/>
          <w:sz w:val="28"/>
        </w:rPr>
      </w:pPr>
    </w:p>
    <w:p w14:paraId="2FF6A98C" w14:textId="5B7A9BE1" w:rsidR="00B17903" w:rsidRPr="00FD3526" w:rsidRDefault="009F765B" w:rsidP="00B17903">
      <w:pPr>
        <w:rPr>
          <w:rFonts w:ascii="Georgia" w:hAnsi="Georgia"/>
          <w:b/>
          <w:bCs/>
          <w:sz w:val="28"/>
          <w:szCs w:val="20"/>
        </w:rPr>
      </w:pPr>
      <w:proofErr w:type="spellStart"/>
      <w:r>
        <w:rPr>
          <w:rFonts w:ascii="Georgia" w:hAnsi="Georgia"/>
          <w:b/>
          <w:sz w:val="28"/>
        </w:rPr>
        <w:t>Manitowoc</w:t>
      </w:r>
      <w:proofErr w:type="spellEnd"/>
      <w:r>
        <w:rPr>
          <w:rFonts w:ascii="Georgia" w:hAnsi="Georgia"/>
          <w:b/>
          <w:sz w:val="28"/>
        </w:rPr>
        <w:t xml:space="preserve"> organiza o primeiro evento na nova fábrica da </w:t>
      </w:r>
      <w:proofErr w:type="spellStart"/>
      <w:r>
        <w:rPr>
          <w:rFonts w:ascii="Georgia" w:hAnsi="Georgia"/>
          <w:b/>
          <w:sz w:val="28"/>
        </w:rPr>
        <w:t>Manitowoc</w:t>
      </w:r>
      <w:proofErr w:type="spellEnd"/>
      <w:r>
        <w:rPr>
          <w:rFonts w:ascii="Georgia" w:hAnsi="Georgia"/>
          <w:b/>
          <w:sz w:val="28"/>
        </w:rPr>
        <w:t xml:space="preserve"> </w:t>
      </w:r>
      <w:proofErr w:type="spellStart"/>
      <w:r>
        <w:rPr>
          <w:rFonts w:ascii="Georgia" w:hAnsi="Georgia"/>
          <w:b/>
          <w:sz w:val="28"/>
        </w:rPr>
        <w:t>Crane</w:t>
      </w:r>
      <w:proofErr w:type="spellEnd"/>
      <w:r>
        <w:rPr>
          <w:rFonts w:ascii="Georgia" w:hAnsi="Georgia"/>
          <w:b/>
          <w:sz w:val="28"/>
        </w:rPr>
        <w:t xml:space="preserve"> </w:t>
      </w:r>
      <w:proofErr w:type="spellStart"/>
      <w:r>
        <w:rPr>
          <w:rFonts w:ascii="Georgia" w:hAnsi="Georgia"/>
          <w:b/>
          <w:sz w:val="28"/>
        </w:rPr>
        <w:t>Care</w:t>
      </w:r>
      <w:proofErr w:type="spellEnd"/>
      <w:r>
        <w:rPr>
          <w:rFonts w:ascii="Georgia" w:hAnsi="Georgia"/>
          <w:b/>
          <w:sz w:val="28"/>
        </w:rPr>
        <w:t xml:space="preserve"> em Saint Pierre de </w:t>
      </w:r>
      <w:proofErr w:type="spellStart"/>
      <w:r>
        <w:rPr>
          <w:rFonts w:ascii="Georgia" w:hAnsi="Georgia"/>
          <w:b/>
          <w:sz w:val="28"/>
        </w:rPr>
        <w:t>Chandieu</w:t>
      </w:r>
      <w:proofErr w:type="spellEnd"/>
    </w:p>
    <w:p w14:paraId="24D32A1E" w14:textId="77777777" w:rsidR="00B17903" w:rsidRPr="00FD3526" w:rsidRDefault="00B17903" w:rsidP="00B17903">
      <w:pPr>
        <w:rPr>
          <w:rFonts w:ascii="Georgia" w:hAnsi="Georgia" w:cs="Georgia"/>
          <w:sz w:val="20"/>
          <w:szCs w:val="20"/>
        </w:rPr>
      </w:pPr>
    </w:p>
    <w:p w14:paraId="71F1B13B" w14:textId="4F4618F5" w:rsidR="00EF40A3" w:rsidRDefault="00EF40A3" w:rsidP="00EC0154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Nesta semana, a </w:t>
      </w:r>
      <w:proofErr w:type="spellStart"/>
      <w:r>
        <w:rPr>
          <w:rFonts w:ascii="Georgia" w:hAnsi="Georgia"/>
          <w:sz w:val="21"/>
        </w:rPr>
        <w:t>Manitowoc</w:t>
      </w:r>
      <w:proofErr w:type="spellEnd"/>
      <w:r>
        <w:rPr>
          <w:rFonts w:ascii="Georgia" w:hAnsi="Georgia"/>
          <w:sz w:val="21"/>
        </w:rPr>
        <w:t xml:space="preserve"> organizou um evento na nova fábrica da </w:t>
      </w:r>
      <w:proofErr w:type="spellStart"/>
      <w:r>
        <w:rPr>
          <w:rFonts w:ascii="Georgia" w:hAnsi="Georgia"/>
          <w:sz w:val="21"/>
        </w:rPr>
        <w:t>Crane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Care</w:t>
      </w:r>
      <w:proofErr w:type="spellEnd"/>
      <w:r>
        <w:rPr>
          <w:rFonts w:ascii="Georgia" w:hAnsi="Georgia"/>
          <w:sz w:val="21"/>
        </w:rPr>
        <w:t xml:space="preserve"> em Saint Pierre de </w:t>
      </w:r>
      <w:proofErr w:type="spellStart"/>
      <w:r>
        <w:rPr>
          <w:rFonts w:ascii="Georgia" w:hAnsi="Georgia"/>
          <w:sz w:val="21"/>
        </w:rPr>
        <w:t>Chandieu</w:t>
      </w:r>
      <w:proofErr w:type="spellEnd"/>
      <w:r>
        <w:rPr>
          <w:rFonts w:ascii="Georgia" w:hAnsi="Georgia"/>
          <w:sz w:val="21"/>
        </w:rPr>
        <w:t xml:space="preserve"> para o lançamento oficial da nova linha de guindastes urbanos MDT CCS, além de uma prévia de duas novas soluções de elevadores para operadores de guindaste de torre.</w:t>
      </w:r>
    </w:p>
    <w:p w14:paraId="79140F41" w14:textId="77777777" w:rsidR="00642C43" w:rsidRDefault="00642C43" w:rsidP="00EC0154">
      <w:pPr>
        <w:rPr>
          <w:rFonts w:ascii="Georgia" w:hAnsi="Georgia" w:cs="Georgia"/>
          <w:sz w:val="21"/>
          <w:szCs w:val="21"/>
        </w:rPr>
      </w:pPr>
    </w:p>
    <w:p w14:paraId="119A22CF" w14:textId="61360BC8" w:rsidR="00642C43" w:rsidRDefault="00642C43" w:rsidP="00EC0154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Os grupos foram conduzidos por cada demonstração e receberam uma visita personalizada, na qual tiveram a oportunidade de fazer perguntas e discutir os produtos com representantes de vendas da </w:t>
      </w:r>
      <w:proofErr w:type="spellStart"/>
      <w:r>
        <w:rPr>
          <w:rFonts w:ascii="Georgia" w:hAnsi="Georgia"/>
          <w:sz w:val="21"/>
        </w:rPr>
        <w:t>Manitowoc</w:t>
      </w:r>
      <w:proofErr w:type="spellEnd"/>
      <w:r>
        <w:rPr>
          <w:rFonts w:ascii="Georgia" w:hAnsi="Georgia"/>
          <w:sz w:val="21"/>
        </w:rPr>
        <w:t xml:space="preserve"> e especialistas de produtos em diferentes áreas, incluindo o CCS, os elevadores para operador de guindaste, a logística de peças sobressalentes e o centro de treinamento recém-lançado.</w:t>
      </w:r>
    </w:p>
    <w:p w14:paraId="4AFD5CE4" w14:textId="77777777" w:rsidR="004F07AC" w:rsidRDefault="004F07AC" w:rsidP="00EC0154">
      <w:pPr>
        <w:rPr>
          <w:rFonts w:ascii="Georgia" w:hAnsi="Georgia" w:cs="Georgia"/>
          <w:sz w:val="21"/>
          <w:szCs w:val="21"/>
        </w:rPr>
      </w:pPr>
    </w:p>
    <w:p w14:paraId="09BAEB12" w14:textId="62D8CD54" w:rsidR="00236621" w:rsidRPr="00236621" w:rsidRDefault="00236621" w:rsidP="00EC0154">
      <w:pPr>
        <w:rPr>
          <w:rFonts w:ascii="Georgia" w:hAnsi="Georgia" w:cs="Georgia"/>
          <w:b/>
          <w:sz w:val="21"/>
          <w:szCs w:val="21"/>
        </w:rPr>
      </w:pPr>
      <w:r>
        <w:rPr>
          <w:rFonts w:ascii="Georgia" w:hAnsi="Georgia"/>
          <w:b/>
          <w:sz w:val="21"/>
        </w:rPr>
        <w:t>Linha urbana MDT CCS</w:t>
      </w:r>
    </w:p>
    <w:p w14:paraId="4F6BD6FC" w14:textId="0443D00A" w:rsidR="004F07AC" w:rsidRDefault="004F07AC" w:rsidP="00EC0154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Os parceiros e clientes foram convidados para uma visita durante uma semana para garantir que todos os participantes pudessem ver, tocar e testar o novo Sistema de controle de guindaste (CCS), agora disponível na linha urbana MDT. A nova linha de guindastes urbanos MDT CCS inclui o MDT 109, MDT 139, MDT 189 e o MDT 219.</w:t>
      </w:r>
    </w:p>
    <w:p w14:paraId="5B4C019C" w14:textId="32BF610A" w:rsidR="004F07AC" w:rsidRDefault="004F07AC" w:rsidP="00EC0154">
      <w:pPr>
        <w:rPr>
          <w:rFonts w:ascii="Georgia" w:hAnsi="Georgia" w:cs="Georgia"/>
          <w:sz w:val="21"/>
          <w:szCs w:val="21"/>
        </w:rPr>
      </w:pPr>
    </w:p>
    <w:p w14:paraId="1C401B17" w14:textId="2485BBC0" w:rsidR="001D1B00" w:rsidRDefault="001D1B00" w:rsidP="00EC0154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Graças ao novo Sistema de controle de guindaste, o guindaste tem melhores desempenhos da curva de carga, melhor ergonomia para o operador, uma calibragem rápida e simples durante a montagem e outros benefícios que aumentam o retorno sobre investimento para os proprietários.</w:t>
      </w:r>
    </w:p>
    <w:p w14:paraId="3F5ADF95" w14:textId="77777777" w:rsidR="001D1B00" w:rsidRDefault="001D1B00" w:rsidP="00EC0154">
      <w:pPr>
        <w:rPr>
          <w:rFonts w:ascii="Georgia" w:hAnsi="Georgia" w:cs="Georgia"/>
          <w:sz w:val="21"/>
          <w:szCs w:val="21"/>
        </w:rPr>
      </w:pPr>
    </w:p>
    <w:p w14:paraId="5BAF04B7" w14:textId="701DF8F9" w:rsidR="004F07AC" w:rsidRDefault="004F07AC" w:rsidP="00EC0154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“Foi importante os nossos parceiros e clientes visitarem a fábrica pessoalmente para verem e experimentarem todos os benefícios do novo sistema”, disse François </w:t>
      </w:r>
      <w:proofErr w:type="spellStart"/>
      <w:r>
        <w:rPr>
          <w:rFonts w:ascii="Georgia" w:hAnsi="Georgia"/>
          <w:sz w:val="21"/>
        </w:rPr>
        <w:t>Rotat</w:t>
      </w:r>
      <w:proofErr w:type="spellEnd"/>
      <w:r>
        <w:rPr>
          <w:rFonts w:ascii="Georgia" w:hAnsi="Georgia"/>
          <w:sz w:val="21"/>
        </w:rPr>
        <w:t xml:space="preserve">, gerente de produto de sistemas de guindaste de torre giratória da </w:t>
      </w:r>
      <w:proofErr w:type="spellStart"/>
      <w:r>
        <w:rPr>
          <w:rFonts w:ascii="Georgia" w:hAnsi="Georgia"/>
          <w:sz w:val="21"/>
        </w:rPr>
        <w:t>Manitowoc</w:t>
      </w:r>
      <w:proofErr w:type="spellEnd"/>
      <w:r>
        <w:rPr>
          <w:rFonts w:ascii="Georgia" w:hAnsi="Georgia"/>
          <w:sz w:val="21"/>
        </w:rPr>
        <w:t>.</w:t>
      </w:r>
    </w:p>
    <w:p w14:paraId="6D32F185" w14:textId="2EB4EE40" w:rsidR="008F420D" w:rsidRDefault="008F420D" w:rsidP="00EC0154">
      <w:pPr>
        <w:rPr>
          <w:rFonts w:ascii="Georgia" w:hAnsi="Georgia" w:cs="Georgia"/>
          <w:sz w:val="21"/>
          <w:szCs w:val="21"/>
        </w:rPr>
      </w:pPr>
    </w:p>
    <w:p w14:paraId="2B109CD2" w14:textId="77777777" w:rsidR="009F765B" w:rsidRPr="009F765B" w:rsidRDefault="009F765B" w:rsidP="009F765B">
      <w:pPr>
        <w:rPr>
          <w:rFonts w:ascii="Georgia" w:hAnsi="Georgia" w:cs="Georgia"/>
          <w:b/>
          <w:sz w:val="21"/>
          <w:szCs w:val="21"/>
        </w:rPr>
      </w:pPr>
      <w:r>
        <w:rPr>
          <w:rFonts w:ascii="Georgia" w:hAnsi="Georgia"/>
          <w:b/>
          <w:sz w:val="21"/>
        </w:rPr>
        <w:t>Soluções de elevadores para operadores de guindaste</w:t>
      </w:r>
    </w:p>
    <w:p w14:paraId="375CE301" w14:textId="32B87DD4" w:rsidR="009F765B" w:rsidRDefault="009F765B" w:rsidP="009F765B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Os dois novos elevadores para operador de guindaste de torre que foram apresentados incluíram a solução instala na parte interna do mastro, chamada </w:t>
      </w:r>
      <w:proofErr w:type="spellStart"/>
      <w:r>
        <w:rPr>
          <w:rFonts w:ascii="Georgia" w:hAnsi="Georgia"/>
          <w:sz w:val="21"/>
        </w:rPr>
        <w:t>CabLIFT</w:t>
      </w:r>
      <w:proofErr w:type="spellEnd"/>
      <w:r>
        <w:rPr>
          <w:rFonts w:ascii="Georgia" w:hAnsi="Georgia"/>
          <w:sz w:val="21"/>
        </w:rPr>
        <w:t xml:space="preserve"> e desenvolvida em colaboração com a </w:t>
      </w:r>
      <w:proofErr w:type="spellStart"/>
      <w:r>
        <w:rPr>
          <w:rFonts w:ascii="Georgia" w:hAnsi="Georgia"/>
          <w:sz w:val="21"/>
        </w:rPr>
        <w:t>Alimak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Hek</w:t>
      </w:r>
      <w:proofErr w:type="spellEnd"/>
      <w:r>
        <w:rPr>
          <w:rFonts w:ascii="Georgia" w:hAnsi="Georgia"/>
          <w:sz w:val="21"/>
        </w:rPr>
        <w:t xml:space="preserve">, e a solução para a parte externa do mastro, chamada Tower </w:t>
      </w:r>
      <w:proofErr w:type="spellStart"/>
      <w:r>
        <w:rPr>
          <w:rFonts w:ascii="Georgia" w:hAnsi="Georgia"/>
          <w:sz w:val="21"/>
        </w:rPr>
        <w:t>Crane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Lift</w:t>
      </w:r>
      <w:proofErr w:type="spellEnd"/>
      <w:r>
        <w:rPr>
          <w:rFonts w:ascii="Georgia" w:hAnsi="Georgia"/>
          <w:sz w:val="21"/>
        </w:rPr>
        <w:t xml:space="preserve"> (TCL). </w:t>
      </w:r>
    </w:p>
    <w:p w14:paraId="017D787B" w14:textId="77777777" w:rsidR="009F765B" w:rsidRDefault="009F765B" w:rsidP="009F765B">
      <w:pPr>
        <w:rPr>
          <w:rFonts w:ascii="Georgia" w:hAnsi="Georgia" w:cs="Georgia"/>
          <w:sz w:val="21"/>
          <w:szCs w:val="21"/>
        </w:rPr>
      </w:pPr>
    </w:p>
    <w:p w14:paraId="4583B55D" w14:textId="207794FA" w:rsidR="009F765B" w:rsidRDefault="009F765B" w:rsidP="009F765B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“Destacamos as soluções técnicas e os benefícios das duas soluções”, disse Alexandre </w:t>
      </w:r>
      <w:proofErr w:type="spellStart"/>
      <w:r>
        <w:rPr>
          <w:rFonts w:ascii="Georgia" w:hAnsi="Georgia"/>
          <w:sz w:val="21"/>
        </w:rPr>
        <w:t>Chanteclair</w:t>
      </w:r>
      <w:proofErr w:type="spellEnd"/>
      <w:r>
        <w:rPr>
          <w:rFonts w:ascii="Georgia" w:hAnsi="Georgia"/>
          <w:sz w:val="21"/>
        </w:rPr>
        <w:t xml:space="preserve">, gerente de produto de guindastes de torre giratória da </w:t>
      </w:r>
      <w:proofErr w:type="spellStart"/>
      <w:r>
        <w:rPr>
          <w:rFonts w:ascii="Georgia" w:hAnsi="Georgia"/>
          <w:sz w:val="21"/>
        </w:rPr>
        <w:t>Manitowoc</w:t>
      </w:r>
      <w:proofErr w:type="spellEnd"/>
      <w:r>
        <w:rPr>
          <w:rFonts w:ascii="Georgia" w:hAnsi="Georgia"/>
          <w:sz w:val="21"/>
        </w:rPr>
        <w:t>. “As soluções foram projetadas para cumprir os regulamentos do mais alto nível, o que é particularmente importante em países como a França, Holanda e Escandinávia”.</w:t>
      </w:r>
    </w:p>
    <w:p w14:paraId="6EEA3C1A" w14:textId="77777777" w:rsidR="009F765B" w:rsidRDefault="009F765B" w:rsidP="00DA5515">
      <w:pPr>
        <w:rPr>
          <w:rFonts w:ascii="Georgia" w:hAnsi="Georgia" w:cs="Georgia"/>
          <w:b/>
          <w:sz w:val="21"/>
          <w:szCs w:val="21"/>
        </w:rPr>
      </w:pPr>
    </w:p>
    <w:p w14:paraId="4460879C" w14:textId="77777777" w:rsidR="00DA5515" w:rsidRPr="0056347F" w:rsidRDefault="00DA5515" w:rsidP="00DA5515">
      <w:pPr>
        <w:rPr>
          <w:rFonts w:ascii="Georgia" w:hAnsi="Georgia" w:cs="Georgia"/>
          <w:b/>
          <w:sz w:val="21"/>
          <w:szCs w:val="21"/>
        </w:rPr>
      </w:pPr>
      <w:r>
        <w:rPr>
          <w:rFonts w:ascii="Georgia" w:hAnsi="Georgia"/>
          <w:b/>
          <w:sz w:val="21"/>
        </w:rPr>
        <w:t xml:space="preserve">Fábrica da </w:t>
      </w:r>
      <w:proofErr w:type="spellStart"/>
      <w:r>
        <w:rPr>
          <w:rFonts w:ascii="Georgia" w:hAnsi="Georgia"/>
          <w:b/>
          <w:sz w:val="21"/>
        </w:rPr>
        <w:t>Manitowoc</w:t>
      </w:r>
      <w:proofErr w:type="spellEnd"/>
      <w:r>
        <w:rPr>
          <w:rFonts w:ascii="Georgia" w:hAnsi="Georgia"/>
          <w:b/>
          <w:sz w:val="21"/>
        </w:rPr>
        <w:t xml:space="preserve"> </w:t>
      </w:r>
      <w:proofErr w:type="spellStart"/>
      <w:r>
        <w:rPr>
          <w:rFonts w:ascii="Georgia" w:hAnsi="Georgia"/>
          <w:b/>
          <w:sz w:val="21"/>
        </w:rPr>
        <w:t>Crane</w:t>
      </w:r>
      <w:proofErr w:type="spellEnd"/>
      <w:r>
        <w:rPr>
          <w:rFonts w:ascii="Georgia" w:hAnsi="Georgia"/>
          <w:b/>
          <w:sz w:val="21"/>
        </w:rPr>
        <w:t xml:space="preserve"> </w:t>
      </w:r>
      <w:proofErr w:type="spellStart"/>
      <w:r>
        <w:rPr>
          <w:rFonts w:ascii="Georgia" w:hAnsi="Georgia"/>
          <w:b/>
          <w:sz w:val="21"/>
        </w:rPr>
        <w:t>Care</w:t>
      </w:r>
      <w:proofErr w:type="spellEnd"/>
      <w:r>
        <w:rPr>
          <w:rFonts w:ascii="Georgia" w:hAnsi="Georgia"/>
          <w:b/>
          <w:sz w:val="21"/>
        </w:rPr>
        <w:t xml:space="preserve"> – Saint Pierre de </w:t>
      </w:r>
      <w:proofErr w:type="spellStart"/>
      <w:r>
        <w:rPr>
          <w:rFonts w:ascii="Georgia" w:hAnsi="Georgia"/>
          <w:b/>
          <w:sz w:val="21"/>
        </w:rPr>
        <w:t>Chandieu</w:t>
      </w:r>
      <w:proofErr w:type="spellEnd"/>
    </w:p>
    <w:p w14:paraId="01657BA0" w14:textId="61A44921" w:rsidR="007E1CA4" w:rsidRDefault="00604BB7" w:rsidP="00604BB7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A nova fábrica da </w:t>
      </w:r>
      <w:proofErr w:type="spellStart"/>
      <w:r>
        <w:rPr>
          <w:rFonts w:ascii="Georgia" w:hAnsi="Georgia"/>
          <w:sz w:val="21"/>
        </w:rPr>
        <w:t>Manitowoc</w:t>
      </w:r>
      <w:proofErr w:type="spellEnd"/>
      <w:r>
        <w:rPr>
          <w:rFonts w:ascii="Georgia" w:hAnsi="Georgia"/>
          <w:sz w:val="21"/>
        </w:rPr>
        <w:t xml:space="preserve"> dedicada aos serviços da </w:t>
      </w:r>
      <w:proofErr w:type="spellStart"/>
      <w:r>
        <w:rPr>
          <w:rFonts w:ascii="Georgia" w:hAnsi="Georgia"/>
          <w:sz w:val="21"/>
        </w:rPr>
        <w:t>Crane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Care</w:t>
      </w:r>
      <w:proofErr w:type="spellEnd"/>
      <w:r>
        <w:rPr>
          <w:rFonts w:ascii="Georgia" w:hAnsi="Georgia"/>
          <w:sz w:val="21"/>
        </w:rPr>
        <w:t xml:space="preserve"> foi inaugurada no ano passado em Saint Pierre de </w:t>
      </w:r>
      <w:proofErr w:type="spellStart"/>
      <w:r>
        <w:rPr>
          <w:rFonts w:ascii="Georgia" w:hAnsi="Georgia"/>
          <w:sz w:val="21"/>
        </w:rPr>
        <w:t>Chandieu</w:t>
      </w:r>
      <w:proofErr w:type="spellEnd"/>
      <w:r>
        <w:rPr>
          <w:rFonts w:ascii="Georgia" w:hAnsi="Georgia"/>
          <w:sz w:val="21"/>
        </w:rPr>
        <w:t xml:space="preserve">, na França. Os visitantes do evento desta semana fizeram um tour pelo centro logístico de peças sobressalentes, o centro de treinamento e o departamento local de serviços da nova fábrica, que se situa em uma localização privilegiada, a apenas 10 minutos do aeroporto de Lyon </w:t>
      </w:r>
      <w:proofErr w:type="spellStart"/>
      <w:r>
        <w:rPr>
          <w:rFonts w:ascii="Georgia" w:hAnsi="Georgia"/>
          <w:sz w:val="21"/>
        </w:rPr>
        <w:t>St</w:t>
      </w:r>
      <w:proofErr w:type="spellEnd"/>
      <w:r>
        <w:rPr>
          <w:rFonts w:ascii="Georgia" w:hAnsi="Georgia"/>
          <w:sz w:val="21"/>
        </w:rPr>
        <w:t xml:space="preserve"> Exupéry.</w:t>
      </w:r>
    </w:p>
    <w:p w14:paraId="3A5EDB0E" w14:textId="019050B5" w:rsidR="00770A8A" w:rsidRDefault="00770A8A" w:rsidP="009F765B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lastRenderedPageBreak/>
        <w:t xml:space="preserve">O centro logístico de peças sobressalentes armazena peças das marcas </w:t>
      </w:r>
      <w:proofErr w:type="spellStart"/>
      <w:r>
        <w:rPr>
          <w:rFonts w:ascii="Georgia" w:hAnsi="Georgia"/>
          <w:sz w:val="21"/>
        </w:rPr>
        <w:t>Potain</w:t>
      </w:r>
      <w:proofErr w:type="spellEnd"/>
      <w:r>
        <w:rPr>
          <w:rFonts w:ascii="Georgia" w:hAnsi="Georgia"/>
          <w:sz w:val="21"/>
        </w:rPr>
        <w:t xml:space="preserve">, Grove e </w:t>
      </w:r>
      <w:proofErr w:type="spellStart"/>
      <w:r>
        <w:rPr>
          <w:rFonts w:ascii="Georgia" w:hAnsi="Georgia"/>
          <w:sz w:val="21"/>
        </w:rPr>
        <w:t>Manitowoc</w:t>
      </w:r>
      <w:proofErr w:type="spellEnd"/>
      <w:r>
        <w:rPr>
          <w:rFonts w:ascii="Georgia" w:hAnsi="Georgia"/>
          <w:sz w:val="21"/>
        </w:rPr>
        <w:t xml:space="preserve"> e tem capacidade para atender 200 000 itens de pedidos por ano. O centro utiliza um layout eficaz para otimizar a velocidade de entrega, o que significa que 90% do estoque pode ser entregue em dois dias. </w:t>
      </w:r>
    </w:p>
    <w:p w14:paraId="64068C43" w14:textId="77777777" w:rsidR="00770A8A" w:rsidRDefault="00770A8A" w:rsidP="009F765B">
      <w:pPr>
        <w:rPr>
          <w:rFonts w:ascii="Georgia" w:hAnsi="Georgia" w:cs="Georgia"/>
          <w:sz w:val="21"/>
          <w:szCs w:val="21"/>
        </w:rPr>
      </w:pPr>
    </w:p>
    <w:p w14:paraId="493AE6D9" w14:textId="2B52B55C" w:rsidR="00604BB7" w:rsidRDefault="00604BB7" w:rsidP="00604BB7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O novo centro de treinamento é a mais recente adição à fábrica da </w:t>
      </w:r>
      <w:proofErr w:type="spellStart"/>
      <w:r>
        <w:rPr>
          <w:rFonts w:ascii="Georgia" w:hAnsi="Georgia"/>
          <w:sz w:val="21"/>
        </w:rPr>
        <w:t>Manitowoc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Crane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Care</w:t>
      </w:r>
      <w:proofErr w:type="spellEnd"/>
      <w:r>
        <w:rPr>
          <w:rFonts w:ascii="Georgia" w:hAnsi="Georgia"/>
          <w:sz w:val="21"/>
        </w:rPr>
        <w:t xml:space="preserve">, oferecendo cursos de treinamento em vários idiomas para operadores de guindaste e clientes. Deslocado de </w:t>
      </w:r>
      <w:proofErr w:type="spellStart"/>
      <w:r>
        <w:rPr>
          <w:rFonts w:ascii="Georgia" w:hAnsi="Georgia"/>
          <w:sz w:val="21"/>
        </w:rPr>
        <w:t>Baudemont</w:t>
      </w:r>
      <w:proofErr w:type="spellEnd"/>
      <w:r>
        <w:rPr>
          <w:rFonts w:ascii="Georgia" w:hAnsi="Georgia"/>
          <w:sz w:val="21"/>
        </w:rPr>
        <w:t xml:space="preserve"> no leste da França, o centro possui quatro guindastes de torre </w:t>
      </w:r>
      <w:proofErr w:type="spellStart"/>
      <w:r>
        <w:rPr>
          <w:rFonts w:ascii="Georgia" w:hAnsi="Georgia"/>
          <w:sz w:val="21"/>
        </w:rPr>
        <w:t>Potain</w:t>
      </w:r>
      <w:proofErr w:type="spellEnd"/>
      <w:r>
        <w:rPr>
          <w:rFonts w:ascii="Georgia" w:hAnsi="Georgia"/>
          <w:sz w:val="21"/>
        </w:rPr>
        <w:t xml:space="preserve"> e também pode oferecer cursos de guindaste de esteira da </w:t>
      </w:r>
      <w:proofErr w:type="spellStart"/>
      <w:r>
        <w:rPr>
          <w:rFonts w:ascii="Georgia" w:hAnsi="Georgia"/>
          <w:sz w:val="21"/>
        </w:rPr>
        <w:t>Manitowoc</w:t>
      </w:r>
      <w:proofErr w:type="spellEnd"/>
      <w:r>
        <w:rPr>
          <w:rFonts w:ascii="Georgia" w:hAnsi="Georgia"/>
          <w:sz w:val="21"/>
        </w:rPr>
        <w:t xml:space="preserve"> e de guindaste móvel Grove aos alunos para que eles adquiram experiência em primeira mão. O centro de treinamento é um dos mais avançados do setor, com os mais novos equipamentos e tecnologia de última geração. </w:t>
      </w:r>
    </w:p>
    <w:p w14:paraId="283A2A88" w14:textId="77777777" w:rsidR="007E1CA4" w:rsidRDefault="007E1CA4" w:rsidP="00DA5515">
      <w:pPr>
        <w:rPr>
          <w:rFonts w:ascii="Georgia" w:hAnsi="Georgia" w:cs="Georgia"/>
          <w:sz w:val="21"/>
          <w:szCs w:val="21"/>
        </w:rPr>
      </w:pPr>
    </w:p>
    <w:p w14:paraId="5314F035" w14:textId="222D3A57" w:rsidR="00DA5515" w:rsidRDefault="00DA5515" w:rsidP="00DA5515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“Temos a satisfação de apresentar aos nossos visitantes um dos últimos investimentos que favorece a eficiência do nosso atendimento ao cliente”, disse Jean-Noel </w:t>
      </w:r>
      <w:proofErr w:type="spellStart"/>
      <w:r>
        <w:rPr>
          <w:rFonts w:ascii="Georgia" w:hAnsi="Georgia"/>
          <w:sz w:val="21"/>
        </w:rPr>
        <w:t>Daguin</w:t>
      </w:r>
      <w:proofErr w:type="spellEnd"/>
      <w:r>
        <w:rPr>
          <w:rFonts w:ascii="Georgia" w:hAnsi="Georgia"/>
          <w:sz w:val="21"/>
        </w:rPr>
        <w:t xml:space="preserve">, vice-presidente sênior de guindastes de torre da </w:t>
      </w:r>
      <w:proofErr w:type="spellStart"/>
      <w:r>
        <w:rPr>
          <w:rFonts w:ascii="Georgia" w:hAnsi="Georgia"/>
          <w:sz w:val="21"/>
        </w:rPr>
        <w:t>Manitowoc</w:t>
      </w:r>
      <w:proofErr w:type="spellEnd"/>
      <w:r>
        <w:rPr>
          <w:rFonts w:ascii="Georgia" w:hAnsi="Georgia"/>
          <w:sz w:val="21"/>
        </w:rPr>
        <w:t>. “Agora, o centro está equipado com um simulador de guindaste para aprimorar ainda mais a experiência de treinamento e inclui uma bancada de CCS para treinar os operadores para a nova linha urbana MDT CCS”.</w:t>
      </w:r>
    </w:p>
    <w:p w14:paraId="7CB80D50" w14:textId="77777777" w:rsidR="00DA5515" w:rsidRDefault="00DA5515" w:rsidP="00DA5515">
      <w:pPr>
        <w:rPr>
          <w:rFonts w:ascii="Georgia" w:hAnsi="Georgia" w:cs="Georgia"/>
          <w:sz w:val="21"/>
          <w:szCs w:val="21"/>
        </w:rPr>
      </w:pPr>
    </w:p>
    <w:p w14:paraId="291E20D7" w14:textId="3C994D06" w:rsidR="001774A1" w:rsidRDefault="00DA5515" w:rsidP="00EC0154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O departamento local de serviços oferece montagem e desmontagem de guindastes de torre, além de serviços de recondicionamento. Por meio do departamento local de serviços, os técnicos de campo têm acesso mais fácil e mais rápido a peças sobressalentes, que podem ser encomendadas diretamente do centro logístico da fábrica.</w:t>
      </w:r>
    </w:p>
    <w:p w14:paraId="68D190D8" w14:textId="77777777" w:rsidR="009F765B" w:rsidRDefault="009F765B" w:rsidP="00EC0154">
      <w:pPr>
        <w:rPr>
          <w:rFonts w:ascii="Georgia" w:hAnsi="Georgia" w:cs="Georgia"/>
          <w:sz w:val="21"/>
          <w:szCs w:val="21"/>
        </w:rPr>
      </w:pPr>
    </w:p>
    <w:p w14:paraId="20D15311" w14:textId="1F045BCC" w:rsidR="007853C3" w:rsidRDefault="009F765B" w:rsidP="00EC0154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Mais de 330 pessoas participaram do evento durante a semana, incluindo distribuidores e clientes na Europa, a imprensa internacional e francesa e autoridades locais.</w:t>
      </w:r>
    </w:p>
    <w:p w14:paraId="4BE4E48B" w14:textId="77777777" w:rsidR="00727B58" w:rsidRPr="00F87622" w:rsidRDefault="00727B58" w:rsidP="007F560A">
      <w:pPr>
        <w:rPr>
          <w:rFonts w:ascii="Georgia" w:hAnsi="Georgia" w:cs="Georgia"/>
          <w:sz w:val="21"/>
          <w:szCs w:val="21"/>
        </w:rPr>
      </w:pPr>
    </w:p>
    <w:p w14:paraId="1198EFE5" w14:textId="77777777" w:rsidR="00A678F4" w:rsidRPr="009A368C" w:rsidRDefault="00A678F4" w:rsidP="007F560A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-FIM-</w:t>
      </w:r>
    </w:p>
    <w:p w14:paraId="6F5CAAEC" w14:textId="77777777" w:rsidR="00BC06BB" w:rsidRPr="00715317" w:rsidRDefault="00BC06BB" w:rsidP="0071531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19"/>
          <w:szCs w:val="19"/>
        </w:rPr>
      </w:pPr>
    </w:p>
    <w:p w14:paraId="04C10FD6" w14:textId="77777777" w:rsidR="00D979CB" w:rsidRPr="00715317" w:rsidRDefault="00D979CB" w:rsidP="0071531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19"/>
          <w:szCs w:val="19"/>
        </w:rPr>
      </w:pPr>
    </w:p>
    <w:p w14:paraId="401F4BAE" w14:textId="77777777" w:rsidR="00E26E55" w:rsidRPr="00715317" w:rsidRDefault="00E26E55" w:rsidP="00715317">
      <w:pPr>
        <w:spacing w:line="276" w:lineRule="auto"/>
        <w:rPr>
          <w:rFonts w:ascii="Georgia" w:hAnsi="Georgia"/>
          <w:b/>
          <w:color w:val="41525C"/>
          <w:sz w:val="19"/>
          <w:szCs w:val="19"/>
        </w:rPr>
      </w:pPr>
      <w:r w:rsidRPr="00715317">
        <w:rPr>
          <w:rFonts w:ascii="Georgia" w:hAnsi="Georgia"/>
          <w:color w:val="ED1C2A"/>
          <w:sz w:val="19"/>
          <w:szCs w:val="19"/>
        </w:rPr>
        <w:t xml:space="preserve">CONTATO </w:t>
      </w:r>
      <w:r w:rsidRPr="00715317">
        <w:rPr>
          <w:rFonts w:ascii="Georgia" w:hAnsi="Georgia"/>
          <w:sz w:val="19"/>
          <w:szCs w:val="19"/>
        </w:rPr>
        <w:tab/>
      </w:r>
      <w:r w:rsidRPr="00715317">
        <w:rPr>
          <w:rFonts w:ascii="Georgia" w:hAnsi="Georgia"/>
          <w:sz w:val="19"/>
          <w:szCs w:val="19"/>
        </w:rPr>
        <w:tab/>
      </w:r>
      <w:r w:rsidRPr="00715317">
        <w:rPr>
          <w:rFonts w:ascii="Georgia" w:hAnsi="Georgia"/>
          <w:sz w:val="19"/>
          <w:szCs w:val="19"/>
        </w:rPr>
        <w:tab/>
      </w:r>
      <w:r w:rsidRPr="00715317">
        <w:rPr>
          <w:rFonts w:ascii="Georgia" w:hAnsi="Georgia"/>
          <w:sz w:val="19"/>
          <w:szCs w:val="19"/>
        </w:rPr>
        <w:tab/>
      </w:r>
    </w:p>
    <w:p w14:paraId="0BA73AE4" w14:textId="77777777" w:rsidR="00E26E55" w:rsidRPr="00715317" w:rsidRDefault="00E26E55" w:rsidP="00715317">
      <w:pPr>
        <w:tabs>
          <w:tab w:val="left" w:pos="3969"/>
        </w:tabs>
        <w:spacing w:line="276" w:lineRule="auto"/>
        <w:rPr>
          <w:rFonts w:ascii="Georgia" w:hAnsi="Georgia"/>
          <w:color w:val="41525C"/>
          <w:sz w:val="19"/>
          <w:szCs w:val="19"/>
        </w:rPr>
      </w:pPr>
      <w:proofErr w:type="spellStart"/>
      <w:r w:rsidRPr="00715317">
        <w:rPr>
          <w:rFonts w:ascii="Georgia" w:hAnsi="Georgia"/>
          <w:b/>
          <w:color w:val="41525C"/>
          <w:sz w:val="19"/>
          <w:szCs w:val="19"/>
        </w:rPr>
        <w:t>Cristelle</w:t>
      </w:r>
      <w:proofErr w:type="spellEnd"/>
      <w:r w:rsidRPr="00715317">
        <w:rPr>
          <w:rFonts w:ascii="Georgia" w:hAnsi="Georgia"/>
          <w:b/>
          <w:color w:val="41525C"/>
          <w:sz w:val="19"/>
          <w:szCs w:val="19"/>
        </w:rPr>
        <w:t xml:space="preserve"> </w:t>
      </w:r>
      <w:proofErr w:type="spellStart"/>
      <w:r w:rsidRPr="00715317">
        <w:rPr>
          <w:rFonts w:ascii="Georgia" w:hAnsi="Georgia"/>
          <w:b/>
          <w:color w:val="41525C"/>
          <w:sz w:val="19"/>
          <w:szCs w:val="19"/>
        </w:rPr>
        <w:t>Lacourt</w:t>
      </w:r>
      <w:proofErr w:type="spellEnd"/>
      <w:r w:rsidRPr="00715317">
        <w:rPr>
          <w:rFonts w:ascii="Georgia" w:hAnsi="Georgia"/>
          <w:sz w:val="19"/>
          <w:szCs w:val="19"/>
        </w:rPr>
        <w:tab/>
      </w:r>
      <w:r w:rsidRPr="00715317">
        <w:rPr>
          <w:rFonts w:ascii="Georgia" w:hAnsi="Georgia"/>
          <w:b/>
          <w:color w:val="41525C"/>
          <w:sz w:val="19"/>
          <w:szCs w:val="19"/>
        </w:rPr>
        <w:t xml:space="preserve">Yasmine </w:t>
      </w:r>
      <w:proofErr w:type="spellStart"/>
      <w:r w:rsidRPr="00715317">
        <w:rPr>
          <w:rFonts w:ascii="Georgia" w:hAnsi="Georgia"/>
          <w:b/>
          <w:color w:val="41525C"/>
          <w:sz w:val="19"/>
          <w:szCs w:val="19"/>
        </w:rPr>
        <w:t>Triana</w:t>
      </w:r>
      <w:proofErr w:type="spellEnd"/>
      <w:r w:rsidRPr="00715317">
        <w:rPr>
          <w:rFonts w:ascii="Georgia" w:hAnsi="Georgia"/>
          <w:b/>
          <w:color w:val="41525C"/>
          <w:sz w:val="19"/>
          <w:szCs w:val="19"/>
        </w:rPr>
        <w:t xml:space="preserve"> </w:t>
      </w:r>
    </w:p>
    <w:p w14:paraId="298AE6CA" w14:textId="77777777" w:rsidR="00E26E55" w:rsidRPr="00715317" w:rsidRDefault="00E26E55" w:rsidP="00715317">
      <w:pPr>
        <w:tabs>
          <w:tab w:val="left" w:pos="3969"/>
        </w:tabs>
        <w:spacing w:line="276" w:lineRule="auto"/>
        <w:rPr>
          <w:rFonts w:ascii="Georgia" w:hAnsi="Georgia"/>
          <w:color w:val="41525C"/>
          <w:sz w:val="19"/>
          <w:szCs w:val="19"/>
        </w:rPr>
      </w:pPr>
      <w:proofErr w:type="spellStart"/>
      <w:r w:rsidRPr="00715317">
        <w:rPr>
          <w:rFonts w:ascii="Georgia" w:hAnsi="Georgia"/>
          <w:color w:val="41525C"/>
          <w:sz w:val="19"/>
          <w:szCs w:val="19"/>
        </w:rPr>
        <w:t>Manitowoc</w:t>
      </w:r>
      <w:proofErr w:type="spellEnd"/>
      <w:r w:rsidRPr="00715317">
        <w:rPr>
          <w:rFonts w:ascii="Georgia" w:hAnsi="Georgia"/>
          <w:sz w:val="19"/>
          <w:szCs w:val="19"/>
        </w:rPr>
        <w:tab/>
      </w:r>
      <w:r w:rsidRPr="00715317">
        <w:rPr>
          <w:rFonts w:ascii="Georgia" w:hAnsi="Georgia"/>
          <w:color w:val="41525C"/>
          <w:sz w:val="19"/>
          <w:szCs w:val="19"/>
        </w:rPr>
        <w:t>SE10</w:t>
      </w:r>
    </w:p>
    <w:p w14:paraId="50C4A26E" w14:textId="77777777" w:rsidR="00E26E55" w:rsidRPr="00715317" w:rsidRDefault="00E26E55" w:rsidP="00715317">
      <w:pPr>
        <w:tabs>
          <w:tab w:val="left" w:pos="3969"/>
        </w:tabs>
        <w:spacing w:line="276" w:lineRule="auto"/>
        <w:rPr>
          <w:rFonts w:ascii="Georgia" w:hAnsi="Georgia"/>
          <w:color w:val="41525C"/>
          <w:sz w:val="19"/>
          <w:szCs w:val="19"/>
        </w:rPr>
      </w:pPr>
      <w:r w:rsidRPr="00715317">
        <w:rPr>
          <w:rFonts w:ascii="Georgia" w:hAnsi="Georgia"/>
          <w:color w:val="41525C"/>
          <w:sz w:val="19"/>
          <w:szCs w:val="19"/>
        </w:rPr>
        <w:t>T: +33 472 182 018</w:t>
      </w:r>
      <w:r w:rsidRPr="00715317">
        <w:rPr>
          <w:rFonts w:ascii="Georgia" w:hAnsi="Georgia"/>
          <w:sz w:val="19"/>
          <w:szCs w:val="19"/>
        </w:rPr>
        <w:tab/>
      </w:r>
      <w:r w:rsidRPr="00715317">
        <w:rPr>
          <w:rFonts w:ascii="Georgia" w:hAnsi="Georgia"/>
          <w:color w:val="41525C"/>
          <w:sz w:val="19"/>
          <w:szCs w:val="19"/>
        </w:rPr>
        <w:t>T: +44 207 923 5867</w:t>
      </w:r>
    </w:p>
    <w:p w14:paraId="22984801" w14:textId="502E838C" w:rsidR="00E26E55" w:rsidRPr="00715317" w:rsidRDefault="00715317" w:rsidP="0071531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Georgia" w:hAnsi="Georgia"/>
          <w:b/>
          <w:color w:val="41525C"/>
          <w:sz w:val="19"/>
          <w:szCs w:val="19"/>
        </w:rPr>
      </w:pPr>
      <w:hyperlink r:id="rId10">
        <w:r w:rsidR="00D86E54" w:rsidRPr="00715317">
          <w:rPr>
            <w:rStyle w:val="Hyperlink"/>
            <w:rFonts w:ascii="Georgia" w:hAnsi="Georgia"/>
            <w:sz w:val="19"/>
            <w:szCs w:val="19"/>
          </w:rPr>
          <w:t>cristelle.lacourt@manitowoc.com</w:t>
        </w:r>
      </w:hyperlink>
      <w:r w:rsidR="00D86E54" w:rsidRPr="00715317">
        <w:rPr>
          <w:rFonts w:ascii="Georgia" w:hAnsi="Georgia"/>
          <w:sz w:val="19"/>
          <w:szCs w:val="19"/>
        </w:rPr>
        <w:tab/>
      </w:r>
      <w:hyperlink r:id="rId11">
        <w:r w:rsidR="00D86E54" w:rsidRPr="00715317">
          <w:rPr>
            <w:rStyle w:val="Hyperlink"/>
            <w:rFonts w:ascii="Georgia" w:hAnsi="Georgia"/>
            <w:color w:val="41525C"/>
            <w:sz w:val="19"/>
            <w:szCs w:val="19"/>
          </w:rPr>
          <w:t>yasmine.triana@se10.com</w:t>
        </w:r>
      </w:hyperlink>
    </w:p>
    <w:p w14:paraId="21B64A90" w14:textId="77777777" w:rsidR="00053C35" w:rsidRPr="00715317" w:rsidRDefault="00053C35" w:rsidP="00715317">
      <w:pPr>
        <w:spacing w:line="276" w:lineRule="auto"/>
        <w:rPr>
          <w:rFonts w:ascii="Georgia" w:hAnsi="Georgia" w:cs="Georgia"/>
          <w:sz w:val="19"/>
          <w:szCs w:val="19"/>
        </w:rPr>
      </w:pPr>
    </w:p>
    <w:p w14:paraId="238C6800" w14:textId="77777777" w:rsidR="006B2262" w:rsidRPr="00715317" w:rsidRDefault="006B2262" w:rsidP="00715317">
      <w:pPr>
        <w:spacing w:line="276" w:lineRule="auto"/>
        <w:rPr>
          <w:rFonts w:ascii="Georgia" w:hAnsi="Georgia" w:cs="Georgia"/>
          <w:sz w:val="19"/>
          <w:szCs w:val="19"/>
        </w:rPr>
      </w:pPr>
    </w:p>
    <w:p w14:paraId="70A275C1" w14:textId="77777777" w:rsidR="006B2262" w:rsidRPr="00715317" w:rsidRDefault="006B2262" w:rsidP="00715317">
      <w:pPr>
        <w:spacing w:line="276" w:lineRule="auto"/>
        <w:rPr>
          <w:rFonts w:ascii="Georgia" w:hAnsi="Georgia"/>
          <w:sz w:val="19"/>
          <w:szCs w:val="19"/>
        </w:rPr>
      </w:pPr>
      <w:r w:rsidRPr="00715317">
        <w:rPr>
          <w:rFonts w:ascii="Georgia" w:hAnsi="Georgia"/>
          <w:color w:val="ED1C2A"/>
          <w:sz w:val="19"/>
          <w:szCs w:val="19"/>
        </w:rPr>
        <w:t>SOBRE A THE MANITOWOC COMPANY, INC.</w:t>
      </w:r>
      <w:r w:rsidRPr="00715317">
        <w:rPr>
          <w:rFonts w:ascii="Georgia" w:hAnsi="Georgia"/>
          <w:sz w:val="19"/>
          <w:szCs w:val="19"/>
        </w:rPr>
        <w:t xml:space="preserve"> </w:t>
      </w:r>
      <w:r w:rsidRPr="00715317">
        <w:rPr>
          <w:rFonts w:ascii="Georgia" w:hAnsi="Georgia"/>
          <w:sz w:val="19"/>
          <w:szCs w:val="19"/>
        </w:rPr>
        <w:br/>
      </w:r>
      <w:r w:rsidRPr="00715317">
        <w:rPr>
          <w:rFonts w:ascii="Georgia" w:hAnsi="Georgia"/>
          <w:color w:val="41525C"/>
          <w:sz w:val="19"/>
          <w:szCs w:val="19"/>
        </w:rPr>
        <w:t xml:space="preserve">Fundada em 1902, a The </w:t>
      </w:r>
      <w:proofErr w:type="spellStart"/>
      <w:r w:rsidRPr="00715317">
        <w:rPr>
          <w:rFonts w:ascii="Georgia" w:hAnsi="Georgia"/>
          <w:color w:val="41525C"/>
          <w:sz w:val="19"/>
          <w:szCs w:val="19"/>
        </w:rPr>
        <w:t>Manitowoc</w:t>
      </w:r>
      <w:proofErr w:type="spellEnd"/>
      <w:r w:rsidRPr="00715317">
        <w:rPr>
          <w:rFonts w:ascii="Georgia" w:hAnsi="Georgia"/>
          <w:color w:val="41525C"/>
          <w:sz w:val="19"/>
          <w:szCs w:val="19"/>
        </w:rPr>
        <w:t xml:space="preserve"> </w:t>
      </w:r>
      <w:proofErr w:type="spellStart"/>
      <w:r w:rsidRPr="00715317">
        <w:rPr>
          <w:rFonts w:ascii="Georgia" w:hAnsi="Georgia"/>
          <w:color w:val="41525C"/>
          <w:sz w:val="19"/>
          <w:szCs w:val="19"/>
        </w:rPr>
        <w:t>Company</w:t>
      </w:r>
      <w:proofErr w:type="spellEnd"/>
      <w:r w:rsidRPr="00715317">
        <w:rPr>
          <w:rFonts w:ascii="Georgia" w:hAnsi="Georgia"/>
          <w:color w:val="41525C"/>
          <w:sz w:val="19"/>
          <w:szCs w:val="19"/>
        </w:rPr>
        <w:t xml:space="preserve">, Inc. é uma fabricante de bens de capital que atua em diversos setores industriais com 92 instalações de produção, distribuição e serviços em 25 países.  A empresa é reconhecida globalmente como uma das grandes inovadoras e fornecedoras de guindastes de esteira, guindastes de torre e guindastes móveis para o setor de construção pesada.  A </w:t>
      </w:r>
      <w:proofErr w:type="spellStart"/>
      <w:r w:rsidRPr="00715317">
        <w:rPr>
          <w:rFonts w:ascii="Georgia" w:hAnsi="Georgia"/>
          <w:color w:val="41525C"/>
          <w:sz w:val="19"/>
          <w:szCs w:val="19"/>
        </w:rPr>
        <w:t>Manitowoc</w:t>
      </w:r>
      <w:proofErr w:type="spellEnd"/>
      <w:r w:rsidRPr="00715317">
        <w:rPr>
          <w:rFonts w:ascii="Georgia" w:hAnsi="Georgia"/>
          <w:color w:val="41525C"/>
          <w:sz w:val="19"/>
          <w:szCs w:val="19"/>
        </w:rPr>
        <w:t xml:space="preserve"> também é uma das líderes mundiais na inovação e produção de equipamentos para o comércio de alimentos e bebidas, incluindo 24 marcas líderes de mercado de equipamentos focados em aquecimento e refrigeração.  Além disso, os dois segmentos são complementados por uma série de serviços de suporte de produtos líderes no setor.  Em 2014, a receita da </w:t>
      </w:r>
      <w:proofErr w:type="spellStart"/>
      <w:r w:rsidRPr="00715317">
        <w:rPr>
          <w:rFonts w:ascii="Georgia" w:hAnsi="Georgia"/>
          <w:color w:val="41525C"/>
          <w:sz w:val="19"/>
          <w:szCs w:val="19"/>
        </w:rPr>
        <w:t>Manitowoc</w:t>
      </w:r>
      <w:proofErr w:type="spellEnd"/>
      <w:r w:rsidRPr="00715317">
        <w:rPr>
          <w:rFonts w:ascii="Georgia" w:hAnsi="Georgia"/>
          <w:color w:val="41525C"/>
          <w:sz w:val="19"/>
          <w:szCs w:val="19"/>
        </w:rPr>
        <w:t xml:space="preserve"> somou US$ 3,9 bilhões, com aproximadamente metade dela gerada fora dos Estados Unidos.</w:t>
      </w:r>
    </w:p>
    <w:p w14:paraId="680EF91F" w14:textId="77777777" w:rsidR="00715317" w:rsidRDefault="00715317" w:rsidP="00715317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6EC98D3C" w14:textId="77777777" w:rsidR="00A678F4" w:rsidRPr="00715317" w:rsidRDefault="00A678F4" w:rsidP="00715317">
      <w:pPr>
        <w:spacing w:line="276" w:lineRule="auto"/>
        <w:rPr>
          <w:rFonts w:ascii="Georgia" w:hAnsi="Georgia"/>
          <w:sz w:val="19"/>
          <w:szCs w:val="19"/>
        </w:rPr>
      </w:pPr>
      <w:bookmarkStart w:id="0" w:name="_GoBack"/>
      <w:bookmarkEnd w:id="0"/>
      <w:r w:rsidRPr="00715317">
        <w:rPr>
          <w:rFonts w:ascii="Georgia" w:hAnsi="Georgia"/>
          <w:color w:val="ED1C2A"/>
          <w:sz w:val="19"/>
          <w:szCs w:val="19"/>
        </w:rPr>
        <w:lastRenderedPageBreak/>
        <w:t>MANITOWOC CRANES</w:t>
      </w:r>
    </w:p>
    <w:p w14:paraId="31283768" w14:textId="175A0EB8" w:rsidR="00A678F4" w:rsidRPr="00715317" w:rsidRDefault="00A678F4" w:rsidP="00715317">
      <w:pPr>
        <w:spacing w:line="276" w:lineRule="auto"/>
        <w:rPr>
          <w:rFonts w:ascii="Georgia" w:hAnsi="Georgia"/>
          <w:sz w:val="19"/>
          <w:szCs w:val="19"/>
        </w:rPr>
      </w:pPr>
      <w:r w:rsidRPr="00715317">
        <w:rPr>
          <w:rFonts w:ascii="Georgia" w:hAnsi="Georgia"/>
          <w:color w:val="41525C"/>
          <w:sz w:val="19"/>
          <w:szCs w:val="19"/>
        </w:rPr>
        <w:t>2401 South 30</w:t>
      </w:r>
      <w:r w:rsidRPr="00715317">
        <w:rPr>
          <w:rFonts w:ascii="Georgia" w:hAnsi="Georgia"/>
          <w:color w:val="41525C"/>
          <w:sz w:val="19"/>
          <w:szCs w:val="19"/>
          <w:vertAlign w:val="superscript"/>
        </w:rPr>
        <w:t>th</w:t>
      </w:r>
      <w:r w:rsidRPr="00715317">
        <w:rPr>
          <w:rFonts w:ascii="Georgia" w:hAnsi="Georgia"/>
          <w:color w:val="41525C"/>
          <w:sz w:val="19"/>
          <w:szCs w:val="19"/>
        </w:rPr>
        <w:t xml:space="preserve"> Street - PO Box 70</w:t>
      </w:r>
      <w:r w:rsidRPr="00715317">
        <w:rPr>
          <w:rFonts w:ascii="Georgia" w:hAnsi="Georgia"/>
          <w:sz w:val="19"/>
          <w:szCs w:val="19"/>
        </w:rPr>
        <w:t xml:space="preserve"> - </w:t>
      </w:r>
      <w:proofErr w:type="spellStart"/>
      <w:r w:rsidRPr="00715317">
        <w:rPr>
          <w:rFonts w:ascii="Georgia" w:hAnsi="Georgia"/>
          <w:color w:val="41525C"/>
          <w:sz w:val="19"/>
          <w:szCs w:val="19"/>
        </w:rPr>
        <w:t>Manitowoc</w:t>
      </w:r>
      <w:proofErr w:type="spellEnd"/>
      <w:r w:rsidRPr="00715317">
        <w:rPr>
          <w:rFonts w:ascii="Georgia" w:hAnsi="Georgia"/>
          <w:color w:val="41525C"/>
          <w:sz w:val="19"/>
          <w:szCs w:val="19"/>
        </w:rPr>
        <w:t>, WI 54221-0070, EUA</w:t>
      </w:r>
    </w:p>
    <w:p w14:paraId="6EE266F2" w14:textId="77777777" w:rsidR="00A678F4" w:rsidRPr="00715317" w:rsidRDefault="00A678F4" w:rsidP="00715317">
      <w:pPr>
        <w:spacing w:line="276" w:lineRule="auto"/>
        <w:rPr>
          <w:rFonts w:ascii="Georgia" w:hAnsi="Georgia"/>
          <w:sz w:val="19"/>
          <w:szCs w:val="19"/>
        </w:rPr>
      </w:pPr>
      <w:r w:rsidRPr="00715317">
        <w:rPr>
          <w:rFonts w:ascii="Georgia" w:hAnsi="Georgia"/>
          <w:color w:val="41525C"/>
          <w:sz w:val="19"/>
          <w:szCs w:val="19"/>
        </w:rPr>
        <w:t>T: +1 920 684 6621</w:t>
      </w:r>
    </w:p>
    <w:p w14:paraId="2508FCBB" w14:textId="23B47C5B" w:rsidR="00B631D6" w:rsidRPr="00715317" w:rsidRDefault="00715317" w:rsidP="00715317">
      <w:pPr>
        <w:spacing w:line="276" w:lineRule="auto"/>
        <w:rPr>
          <w:rFonts w:ascii="Georgia" w:hAnsi="Georgia"/>
          <w:b/>
          <w:color w:val="41525C"/>
          <w:sz w:val="19"/>
          <w:szCs w:val="19"/>
          <w:u w:val="single"/>
        </w:rPr>
      </w:pPr>
      <w:hyperlink r:id="rId12">
        <w:r w:rsidR="00D86E54" w:rsidRPr="00715317">
          <w:rPr>
            <w:rStyle w:val="Hyperlink"/>
            <w:rFonts w:ascii="Georgia" w:hAnsi="Georgia"/>
            <w:b/>
            <w:color w:val="41525C"/>
            <w:sz w:val="19"/>
            <w:szCs w:val="19"/>
          </w:rPr>
          <w:t>www.manitowoccranes.com</w:t>
        </w:r>
      </w:hyperlink>
      <w:r w:rsidR="00D86E54" w:rsidRPr="00715317">
        <w:rPr>
          <w:rFonts w:ascii="Georgia" w:hAnsi="Georgia"/>
          <w:sz w:val="19"/>
          <w:szCs w:val="19"/>
        </w:rPr>
        <w:softHyphen/>
      </w:r>
    </w:p>
    <w:sectPr w:rsidR="00B631D6" w:rsidRPr="00715317" w:rsidSect="0092578F">
      <w:headerReference w:type="default" r:id="rId13"/>
      <w:footerReference w:type="default" r:id="rId14"/>
      <w:footerReference w:type="first" r:id="rId15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9E71B" w14:textId="77777777" w:rsidR="003760C6" w:rsidRDefault="003760C6">
      <w:r>
        <w:separator/>
      </w:r>
    </w:p>
  </w:endnote>
  <w:endnote w:type="continuationSeparator" w:id="0">
    <w:p w14:paraId="7EA7DA66" w14:textId="77777777" w:rsidR="003760C6" w:rsidRDefault="0037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0026" w14:textId="050AB86F" w:rsidR="008801B4" w:rsidRDefault="008801B4" w:rsidP="00B631D6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DAC2F" w14:textId="3A1069E8" w:rsidR="008801B4" w:rsidRDefault="008801B4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BC244" w14:textId="77777777" w:rsidR="003760C6" w:rsidRDefault="003760C6">
      <w:r>
        <w:separator/>
      </w:r>
    </w:p>
  </w:footnote>
  <w:footnote w:type="continuationSeparator" w:id="0">
    <w:p w14:paraId="2B49C7CE" w14:textId="77777777" w:rsidR="003760C6" w:rsidRDefault="003760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1F372" w14:textId="0BC3C4CB" w:rsidR="008801B4" w:rsidRPr="0056347F" w:rsidRDefault="008801B4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6"/>
      </w:rPr>
      <w:t xml:space="preserve">Evento na fábrica de Saint Pierre de </w:t>
    </w:r>
    <w:proofErr w:type="spellStart"/>
    <w:r>
      <w:rPr>
        <w:rFonts w:ascii="Verdana" w:hAnsi="Verdana"/>
        <w:b/>
        <w:color w:val="41525C"/>
        <w:sz w:val="16"/>
      </w:rPr>
      <w:t>Chandieu</w:t>
    </w:r>
    <w:proofErr w:type="spellEnd"/>
  </w:p>
  <w:p w14:paraId="7868D566" w14:textId="0249E626" w:rsidR="008801B4" w:rsidRPr="00164A29" w:rsidRDefault="00715317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2 de julho</w:t>
    </w:r>
    <w:r w:rsidR="008801B4">
      <w:rPr>
        <w:rFonts w:ascii="Verdana" w:hAnsi="Verdana"/>
        <w:color w:val="41525C"/>
        <w:sz w:val="18"/>
      </w:rPr>
      <w:t xml:space="preserve"> de 2015</w:t>
    </w:r>
  </w:p>
  <w:p w14:paraId="68CFA037" w14:textId="77777777" w:rsidR="008801B4" w:rsidRPr="003E31C0" w:rsidRDefault="008801B4" w:rsidP="00163032">
    <w:pPr>
      <w:spacing w:line="276" w:lineRule="auto"/>
      <w:rPr>
        <w:rFonts w:ascii="Verdana" w:hAnsi="Verdana"/>
        <w:sz w:val="16"/>
        <w:szCs w:val="16"/>
      </w:rPr>
    </w:pPr>
  </w:p>
  <w:p w14:paraId="10132C18" w14:textId="77777777" w:rsidR="008801B4" w:rsidRDefault="008801B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D79"/>
    <w:multiLevelType w:val="hybridMultilevel"/>
    <w:tmpl w:val="4190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46210"/>
    <w:multiLevelType w:val="hybridMultilevel"/>
    <w:tmpl w:val="8192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0458"/>
    <w:rsid w:val="00002133"/>
    <w:rsid w:val="00003D82"/>
    <w:rsid w:val="00005F74"/>
    <w:rsid w:val="00006A15"/>
    <w:rsid w:val="00007FF2"/>
    <w:rsid w:val="000127F4"/>
    <w:rsid w:val="000172C9"/>
    <w:rsid w:val="000202A6"/>
    <w:rsid w:val="00022E8A"/>
    <w:rsid w:val="000306B2"/>
    <w:rsid w:val="00030BEE"/>
    <w:rsid w:val="000310DA"/>
    <w:rsid w:val="00033A4B"/>
    <w:rsid w:val="00034578"/>
    <w:rsid w:val="00035822"/>
    <w:rsid w:val="00036938"/>
    <w:rsid w:val="00042264"/>
    <w:rsid w:val="00042F47"/>
    <w:rsid w:val="00046012"/>
    <w:rsid w:val="0005150F"/>
    <w:rsid w:val="00051CCE"/>
    <w:rsid w:val="00052603"/>
    <w:rsid w:val="00053C35"/>
    <w:rsid w:val="000550B1"/>
    <w:rsid w:val="00055FBE"/>
    <w:rsid w:val="00062831"/>
    <w:rsid w:val="00065A26"/>
    <w:rsid w:val="00066185"/>
    <w:rsid w:val="00070802"/>
    <w:rsid w:val="0007116F"/>
    <w:rsid w:val="00071C83"/>
    <w:rsid w:val="00071EEB"/>
    <w:rsid w:val="000725FB"/>
    <w:rsid w:val="0007280D"/>
    <w:rsid w:val="00073A32"/>
    <w:rsid w:val="00075EDE"/>
    <w:rsid w:val="0008353F"/>
    <w:rsid w:val="00083F23"/>
    <w:rsid w:val="00085502"/>
    <w:rsid w:val="00085F09"/>
    <w:rsid w:val="000869EE"/>
    <w:rsid w:val="000956DB"/>
    <w:rsid w:val="00097128"/>
    <w:rsid w:val="00097F70"/>
    <w:rsid w:val="000A3995"/>
    <w:rsid w:val="000A75DA"/>
    <w:rsid w:val="000B168F"/>
    <w:rsid w:val="000B374E"/>
    <w:rsid w:val="000B4970"/>
    <w:rsid w:val="000B4AA8"/>
    <w:rsid w:val="000B4D86"/>
    <w:rsid w:val="000C0256"/>
    <w:rsid w:val="000C672F"/>
    <w:rsid w:val="000D246A"/>
    <w:rsid w:val="000D41CB"/>
    <w:rsid w:val="000D5C73"/>
    <w:rsid w:val="000D7310"/>
    <w:rsid w:val="000E0422"/>
    <w:rsid w:val="000E1612"/>
    <w:rsid w:val="000E44DA"/>
    <w:rsid w:val="000E59C9"/>
    <w:rsid w:val="000E7485"/>
    <w:rsid w:val="000F29AF"/>
    <w:rsid w:val="000F5526"/>
    <w:rsid w:val="000F5589"/>
    <w:rsid w:val="000F5D22"/>
    <w:rsid w:val="0010402C"/>
    <w:rsid w:val="001112E6"/>
    <w:rsid w:val="001222FA"/>
    <w:rsid w:val="00127FF4"/>
    <w:rsid w:val="00133817"/>
    <w:rsid w:val="001351A0"/>
    <w:rsid w:val="00137100"/>
    <w:rsid w:val="00141124"/>
    <w:rsid w:val="00141C80"/>
    <w:rsid w:val="00141CDA"/>
    <w:rsid w:val="001421DA"/>
    <w:rsid w:val="001422EA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2BA2"/>
    <w:rsid w:val="001768CF"/>
    <w:rsid w:val="00176BC7"/>
    <w:rsid w:val="00177408"/>
    <w:rsid w:val="001774A1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294D"/>
    <w:rsid w:val="001931B3"/>
    <w:rsid w:val="00195264"/>
    <w:rsid w:val="00195612"/>
    <w:rsid w:val="001A0203"/>
    <w:rsid w:val="001A6571"/>
    <w:rsid w:val="001A6921"/>
    <w:rsid w:val="001B2EC3"/>
    <w:rsid w:val="001B54D3"/>
    <w:rsid w:val="001C0797"/>
    <w:rsid w:val="001C1EAE"/>
    <w:rsid w:val="001C3608"/>
    <w:rsid w:val="001C6DCC"/>
    <w:rsid w:val="001C77A6"/>
    <w:rsid w:val="001D1B00"/>
    <w:rsid w:val="001D452C"/>
    <w:rsid w:val="001D5B76"/>
    <w:rsid w:val="001D7FC6"/>
    <w:rsid w:val="001E23EF"/>
    <w:rsid w:val="001E5796"/>
    <w:rsid w:val="001F0832"/>
    <w:rsid w:val="001F17CD"/>
    <w:rsid w:val="001F2A82"/>
    <w:rsid w:val="001F452D"/>
    <w:rsid w:val="001F544B"/>
    <w:rsid w:val="00201646"/>
    <w:rsid w:val="0020233A"/>
    <w:rsid w:val="0021755A"/>
    <w:rsid w:val="0022144C"/>
    <w:rsid w:val="00222A4F"/>
    <w:rsid w:val="002235B3"/>
    <w:rsid w:val="0022453C"/>
    <w:rsid w:val="002252D3"/>
    <w:rsid w:val="00231F98"/>
    <w:rsid w:val="00232AD6"/>
    <w:rsid w:val="00236621"/>
    <w:rsid w:val="002408DC"/>
    <w:rsid w:val="00241370"/>
    <w:rsid w:val="0024239A"/>
    <w:rsid w:val="002432A6"/>
    <w:rsid w:val="002436CE"/>
    <w:rsid w:val="00244BF4"/>
    <w:rsid w:val="002467B6"/>
    <w:rsid w:val="00246C58"/>
    <w:rsid w:val="002507C8"/>
    <w:rsid w:val="0025349B"/>
    <w:rsid w:val="00253FA8"/>
    <w:rsid w:val="00254A5B"/>
    <w:rsid w:val="002559DC"/>
    <w:rsid w:val="00256053"/>
    <w:rsid w:val="002574A6"/>
    <w:rsid w:val="00261AAD"/>
    <w:rsid w:val="00262FC7"/>
    <w:rsid w:val="00263F3E"/>
    <w:rsid w:val="002666CF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1DB8"/>
    <w:rsid w:val="002942F9"/>
    <w:rsid w:val="00294477"/>
    <w:rsid w:val="00295A78"/>
    <w:rsid w:val="0029600C"/>
    <w:rsid w:val="002967F6"/>
    <w:rsid w:val="0029799F"/>
    <w:rsid w:val="002A49D8"/>
    <w:rsid w:val="002A57B3"/>
    <w:rsid w:val="002A6CBE"/>
    <w:rsid w:val="002A700F"/>
    <w:rsid w:val="002A730A"/>
    <w:rsid w:val="002B36D3"/>
    <w:rsid w:val="002B584A"/>
    <w:rsid w:val="002B661D"/>
    <w:rsid w:val="002B7BAC"/>
    <w:rsid w:val="002C13C5"/>
    <w:rsid w:val="002C1B6C"/>
    <w:rsid w:val="002C3754"/>
    <w:rsid w:val="002C4FEF"/>
    <w:rsid w:val="002D1C44"/>
    <w:rsid w:val="002D2E25"/>
    <w:rsid w:val="002D4FD7"/>
    <w:rsid w:val="002D5E93"/>
    <w:rsid w:val="002D654E"/>
    <w:rsid w:val="002E2756"/>
    <w:rsid w:val="002E41F1"/>
    <w:rsid w:val="002E61D0"/>
    <w:rsid w:val="002E793B"/>
    <w:rsid w:val="002F13D3"/>
    <w:rsid w:val="002F233A"/>
    <w:rsid w:val="002F25B8"/>
    <w:rsid w:val="002F2677"/>
    <w:rsid w:val="003026C4"/>
    <w:rsid w:val="0030349B"/>
    <w:rsid w:val="00303BD6"/>
    <w:rsid w:val="00303E51"/>
    <w:rsid w:val="0030501A"/>
    <w:rsid w:val="003077F1"/>
    <w:rsid w:val="00313CB1"/>
    <w:rsid w:val="00317A00"/>
    <w:rsid w:val="00325C2B"/>
    <w:rsid w:val="00331D32"/>
    <w:rsid w:val="003327DA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63EDD"/>
    <w:rsid w:val="0036530E"/>
    <w:rsid w:val="003657A3"/>
    <w:rsid w:val="00373DC1"/>
    <w:rsid w:val="003760C6"/>
    <w:rsid w:val="00376C78"/>
    <w:rsid w:val="0038058D"/>
    <w:rsid w:val="00382D56"/>
    <w:rsid w:val="00386623"/>
    <w:rsid w:val="00386B97"/>
    <w:rsid w:val="0038729D"/>
    <w:rsid w:val="00387943"/>
    <w:rsid w:val="00391744"/>
    <w:rsid w:val="00396985"/>
    <w:rsid w:val="003A1CDB"/>
    <w:rsid w:val="003A1EB0"/>
    <w:rsid w:val="003A53EB"/>
    <w:rsid w:val="003A7E95"/>
    <w:rsid w:val="003A7F10"/>
    <w:rsid w:val="003B20DE"/>
    <w:rsid w:val="003B31F9"/>
    <w:rsid w:val="003B5223"/>
    <w:rsid w:val="003B6CE8"/>
    <w:rsid w:val="003C1DDA"/>
    <w:rsid w:val="003C2EB4"/>
    <w:rsid w:val="003C4A2A"/>
    <w:rsid w:val="003C6629"/>
    <w:rsid w:val="003C72D0"/>
    <w:rsid w:val="003D7129"/>
    <w:rsid w:val="003E2D38"/>
    <w:rsid w:val="003E31C0"/>
    <w:rsid w:val="003F08C2"/>
    <w:rsid w:val="003F2FE7"/>
    <w:rsid w:val="003F46E7"/>
    <w:rsid w:val="0040002D"/>
    <w:rsid w:val="00401096"/>
    <w:rsid w:val="004047CA"/>
    <w:rsid w:val="0040560B"/>
    <w:rsid w:val="0040566A"/>
    <w:rsid w:val="0040727E"/>
    <w:rsid w:val="004138BE"/>
    <w:rsid w:val="00414689"/>
    <w:rsid w:val="00414CF6"/>
    <w:rsid w:val="004200E9"/>
    <w:rsid w:val="00421B87"/>
    <w:rsid w:val="00422497"/>
    <w:rsid w:val="00422FCF"/>
    <w:rsid w:val="00424C32"/>
    <w:rsid w:val="00426B72"/>
    <w:rsid w:val="004337D9"/>
    <w:rsid w:val="00435CF7"/>
    <w:rsid w:val="00437C80"/>
    <w:rsid w:val="00441B7D"/>
    <w:rsid w:val="0044404F"/>
    <w:rsid w:val="004442D3"/>
    <w:rsid w:val="00452EB5"/>
    <w:rsid w:val="00454463"/>
    <w:rsid w:val="00454C4B"/>
    <w:rsid w:val="00455335"/>
    <w:rsid w:val="004578B3"/>
    <w:rsid w:val="004601A4"/>
    <w:rsid w:val="00460AC5"/>
    <w:rsid w:val="00461F06"/>
    <w:rsid w:val="004625E6"/>
    <w:rsid w:val="00474F44"/>
    <w:rsid w:val="00475185"/>
    <w:rsid w:val="00482171"/>
    <w:rsid w:val="004837C1"/>
    <w:rsid w:val="00484BAD"/>
    <w:rsid w:val="0048591B"/>
    <w:rsid w:val="00485E2A"/>
    <w:rsid w:val="00497B8C"/>
    <w:rsid w:val="004A02FE"/>
    <w:rsid w:val="004A1E08"/>
    <w:rsid w:val="004A33F8"/>
    <w:rsid w:val="004A3BA1"/>
    <w:rsid w:val="004A4AE2"/>
    <w:rsid w:val="004A6360"/>
    <w:rsid w:val="004B2A89"/>
    <w:rsid w:val="004B3A45"/>
    <w:rsid w:val="004B4DC2"/>
    <w:rsid w:val="004B68B6"/>
    <w:rsid w:val="004C09CA"/>
    <w:rsid w:val="004C0F9F"/>
    <w:rsid w:val="004C12E5"/>
    <w:rsid w:val="004C18A1"/>
    <w:rsid w:val="004C19E9"/>
    <w:rsid w:val="004C409D"/>
    <w:rsid w:val="004C5AAF"/>
    <w:rsid w:val="004D25F6"/>
    <w:rsid w:val="004D2FC8"/>
    <w:rsid w:val="004D43B9"/>
    <w:rsid w:val="004D486D"/>
    <w:rsid w:val="004D6751"/>
    <w:rsid w:val="004E0ADC"/>
    <w:rsid w:val="004E12E6"/>
    <w:rsid w:val="004E3245"/>
    <w:rsid w:val="004F07AC"/>
    <w:rsid w:val="004F304C"/>
    <w:rsid w:val="004F4D30"/>
    <w:rsid w:val="00502609"/>
    <w:rsid w:val="00503278"/>
    <w:rsid w:val="005056A7"/>
    <w:rsid w:val="00506C1D"/>
    <w:rsid w:val="00511EAA"/>
    <w:rsid w:val="005127AF"/>
    <w:rsid w:val="00512975"/>
    <w:rsid w:val="005158D6"/>
    <w:rsid w:val="00517806"/>
    <w:rsid w:val="00517FD7"/>
    <w:rsid w:val="00523E0B"/>
    <w:rsid w:val="00525A52"/>
    <w:rsid w:val="00525E57"/>
    <w:rsid w:val="0052698B"/>
    <w:rsid w:val="00531765"/>
    <w:rsid w:val="00533011"/>
    <w:rsid w:val="005404E5"/>
    <w:rsid w:val="00540EE4"/>
    <w:rsid w:val="00544E83"/>
    <w:rsid w:val="00545ED3"/>
    <w:rsid w:val="00553749"/>
    <w:rsid w:val="005567E5"/>
    <w:rsid w:val="00557ABD"/>
    <w:rsid w:val="00557E33"/>
    <w:rsid w:val="0056347F"/>
    <w:rsid w:val="005655CC"/>
    <w:rsid w:val="0056789C"/>
    <w:rsid w:val="005735A5"/>
    <w:rsid w:val="0058286C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1AE1"/>
    <w:rsid w:val="005A55B5"/>
    <w:rsid w:val="005A76FC"/>
    <w:rsid w:val="005B61A5"/>
    <w:rsid w:val="005C42E5"/>
    <w:rsid w:val="005C6A7F"/>
    <w:rsid w:val="005D03F2"/>
    <w:rsid w:val="005D26BF"/>
    <w:rsid w:val="005D3D0D"/>
    <w:rsid w:val="005D3FFB"/>
    <w:rsid w:val="005D49EE"/>
    <w:rsid w:val="005E160F"/>
    <w:rsid w:val="005E42C1"/>
    <w:rsid w:val="005E4733"/>
    <w:rsid w:val="005E72A7"/>
    <w:rsid w:val="005F2F58"/>
    <w:rsid w:val="005F541E"/>
    <w:rsid w:val="005F69D2"/>
    <w:rsid w:val="005F777B"/>
    <w:rsid w:val="005F7F83"/>
    <w:rsid w:val="00601D6E"/>
    <w:rsid w:val="00604BB7"/>
    <w:rsid w:val="00605A83"/>
    <w:rsid w:val="00606AE7"/>
    <w:rsid w:val="00606DA1"/>
    <w:rsid w:val="00611103"/>
    <w:rsid w:val="00613C4F"/>
    <w:rsid w:val="006145DA"/>
    <w:rsid w:val="00621648"/>
    <w:rsid w:val="006249C6"/>
    <w:rsid w:val="00624C5F"/>
    <w:rsid w:val="0063318C"/>
    <w:rsid w:val="0063480E"/>
    <w:rsid w:val="006423A2"/>
    <w:rsid w:val="00642C43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77DE"/>
    <w:rsid w:val="00662558"/>
    <w:rsid w:val="00662B6F"/>
    <w:rsid w:val="00664A44"/>
    <w:rsid w:val="00667372"/>
    <w:rsid w:val="00672362"/>
    <w:rsid w:val="00672CCD"/>
    <w:rsid w:val="00673FBD"/>
    <w:rsid w:val="006740DB"/>
    <w:rsid w:val="00675256"/>
    <w:rsid w:val="00676102"/>
    <w:rsid w:val="006762BE"/>
    <w:rsid w:val="0068089D"/>
    <w:rsid w:val="00684DC4"/>
    <w:rsid w:val="00685D48"/>
    <w:rsid w:val="006865DD"/>
    <w:rsid w:val="0068709C"/>
    <w:rsid w:val="00687EE0"/>
    <w:rsid w:val="00691B43"/>
    <w:rsid w:val="006926BC"/>
    <w:rsid w:val="006937AE"/>
    <w:rsid w:val="006A1B0F"/>
    <w:rsid w:val="006A34A2"/>
    <w:rsid w:val="006A41FB"/>
    <w:rsid w:val="006A62EF"/>
    <w:rsid w:val="006A62F6"/>
    <w:rsid w:val="006A6570"/>
    <w:rsid w:val="006A6FB8"/>
    <w:rsid w:val="006A7C0E"/>
    <w:rsid w:val="006B2262"/>
    <w:rsid w:val="006B4403"/>
    <w:rsid w:val="006B5FDE"/>
    <w:rsid w:val="006C1643"/>
    <w:rsid w:val="006C1D81"/>
    <w:rsid w:val="006C78FA"/>
    <w:rsid w:val="006D4A75"/>
    <w:rsid w:val="006E08A0"/>
    <w:rsid w:val="006E0EBB"/>
    <w:rsid w:val="006E171C"/>
    <w:rsid w:val="006E26BE"/>
    <w:rsid w:val="006E3991"/>
    <w:rsid w:val="006F275B"/>
    <w:rsid w:val="006F4D1D"/>
    <w:rsid w:val="006F6F14"/>
    <w:rsid w:val="0070354D"/>
    <w:rsid w:val="00706E74"/>
    <w:rsid w:val="0071309E"/>
    <w:rsid w:val="00715317"/>
    <w:rsid w:val="007170BE"/>
    <w:rsid w:val="00720BEB"/>
    <w:rsid w:val="00723AB3"/>
    <w:rsid w:val="0072560B"/>
    <w:rsid w:val="00727405"/>
    <w:rsid w:val="00727A19"/>
    <w:rsid w:val="00727B58"/>
    <w:rsid w:val="00731EB1"/>
    <w:rsid w:val="007347FD"/>
    <w:rsid w:val="00735733"/>
    <w:rsid w:val="0073638B"/>
    <w:rsid w:val="007408D7"/>
    <w:rsid w:val="00742F26"/>
    <w:rsid w:val="00746268"/>
    <w:rsid w:val="00746561"/>
    <w:rsid w:val="00746956"/>
    <w:rsid w:val="00746B5C"/>
    <w:rsid w:val="00750E31"/>
    <w:rsid w:val="007523FB"/>
    <w:rsid w:val="00756C07"/>
    <w:rsid w:val="00757120"/>
    <w:rsid w:val="007615C1"/>
    <w:rsid w:val="0076520B"/>
    <w:rsid w:val="00765EB1"/>
    <w:rsid w:val="00770A8A"/>
    <w:rsid w:val="00776536"/>
    <w:rsid w:val="00777ABC"/>
    <w:rsid w:val="0078061C"/>
    <w:rsid w:val="007853C3"/>
    <w:rsid w:val="00785AB3"/>
    <w:rsid w:val="00787627"/>
    <w:rsid w:val="0079328B"/>
    <w:rsid w:val="007940A4"/>
    <w:rsid w:val="00794896"/>
    <w:rsid w:val="00794B59"/>
    <w:rsid w:val="007958A1"/>
    <w:rsid w:val="007959F4"/>
    <w:rsid w:val="0079659E"/>
    <w:rsid w:val="007A083A"/>
    <w:rsid w:val="007A3B5C"/>
    <w:rsid w:val="007A4178"/>
    <w:rsid w:val="007A54F0"/>
    <w:rsid w:val="007A6FDC"/>
    <w:rsid w:val="007B1434"/>
    <w:rsid w:val="007B6CB5"/>
    <w:rsid w:val="007C70D2"/>
    <w:rsid w:val="007D29F4"/>
    <w:rsid w:val="007D376C"/>
    <w:rsid w:val="007D6854"/>
    <w:rsid w:val="007E03EE"/>
    <w:rsid w:val="007E145E"/>
    <w:rsid w:val="007E1CA4"/>
    <w:rsid w:val="007E3D38"/>
    <w:rsid w:val="007F560A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53B"/>
    <w:rsid w:val="008159D1"/>
    <w:rsid w:val="00821058"/>
    <w:rsid w:val="00822651"/>
    <w:rsid w:val="00823DF8"/>
    <w:rsid w:val="0082404B"/>
    <w:rsid w:val="00831A87"/>
    <w:rsid w:val="0083339B"/>
    <w:rsid w:val="008364A9"/>
    <w:rsid w:val="00842E4F"/>
    <w:rsid w:val="00843B90"/>
    <w:rsid w:val="00843BF2"/>
    <w:rsid w:val="00845647"/>
    <w:rsid w:val="0085080E"/>
    <w:rsid w:val="00853112"/>
    <w:rsid w:val="0085558D"/>
    <w:rsid w:val="008568D0"/>
    <w:rsid w:val="00861267"/>
    <w:rsid w:val="008716C0"/>
    <w:rsid w:val="00875A32"/>
    <w:rsid w:val="00875A5F"/>
    <w:rsid w:val="008764F3"/>
    <w:rsid w:val="008775DC"/>
    <w:rsid w:val="00877E0E"/>
    <w:rsid w:val="008801B4"/>
    <w:rsid w:val="00881C6E"/>
    <w:rsid w:val="00882D97"/>
    <w:rsid w:val="0088682A"/>
    <w:rsid w:val="00886E84"/>
    <w:rsid w:val="00890BBB"/>
    <w:rsid w:val="00892C72"/>
    <w:rsid w:val="008951E1"/>
    <w:rsid w:val="008A1971"/>
    <w:rsid w:val="008A2386"/>
    <w:rsid w:val="008A56CF"/>
    <w:rsid w:val="008A6CA2"/>
    <w:rsid w:val="008B2A65"/>
    <w:rsid w:val="008B33DA"/>
    <w:rsid w:val="008B5701"/>
    <w:rsid w:val="008C3FE2"/>
    <w:rsid w:val="008D0268"/>
    <w:rsid w:val="008D06A9"/>
    <w:rsid w:val="008D070A"/>
    <w:rsid w:val="008D0BA4"/>
    <w:rsid w:val="008D0C53"/>
    <w:rsid w:val="008D5EFC"/>
    <w:rsid w:val="008D60EA"/>
    <w:rsid w:val="008D7FF1"/>
    <w:rsid w:val="008E1D4F"/>
    <w:rsid w:val="008E3692"/>
    <w:rsid w:val="008E3D72"/>
    <w:rsid w:val="008E7AA0"/>
    <w:rsid w:val="008E7F60"/>
    <w:rsid w:val="008F2D11"/>
    <w:rsid w:val="008F420D"/>
    <w:rsid w:val="008F7999"/>
    <w:rsid w:val="00903D24"/>
    <w:rsid w:val="009102EE"/>
    <w:rsid w:val="0091125F"/>
    <w:rsid w:val="00911DF3"/>
    <w:rsid w:val="00917AFF"/>
    <w:rsid w:val="00922303"/>
    <w:rsid w:val="0092285E"/>
    <w:rsid w:val="009246BB"/>
    <w:rsid w:val="00925119"/>
    <w:rsid w:val="0092578F"/>
    <w:rsid w:val="00926715"/>
    <w:rsid w:val="00931475"/>
    <w:rsid w:val="00933B3A"/>
    <w:rsid w:val="009344AF"/>
    <w:rsid w:val="0094021D"/>
    <w:rsid w:val="0094577E"/>
    <w:rsid w:val="009466E7"/>
    <w:rsid w:val="00946EAC"/>
    <w:rsid w:val="00947FBA"/>
    <w:rsid w:val="00952341"/>
    <w:rsid w:val="00952515"/>
    <w:rsid w:val="0095692B"/>
    <w:rsid w:val="00960384"/>
    <w:rsid w:val="00960B9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64E8"/>
    <w:rsid w:val="00996D58"/>
    <w:rsid w:val="009A0930"/>
    <w:rsid w:val="009A3225"/>
    <w:rsid w:val="009A368C"/>
    <w:rsid w:val="009A6E06"/>
    <w:rsid w:val="009A75BC"/>
    <w:rsid w:val="009B04C7"/>
    <w:rsid w:val="009B0F2D"/>
    <w:rsid w:val="009B1C4B"/>
    <w:rsid w:val="009B5056"/>
    <w:rsid w:val="009C2054"/>
    <w:rsid w:val="009C79E2"/>
    <w:rsid w:val="009E0C7A"/>
    <w:rsid w:val="009E4B9E"/>
    <w:rsid w:val="009E5756"/>
    <w:rsid w:val="009E6BDF"/>
    <w:rsid w:val="009E73DE"/>
    <w:rsid w:val="009E7DC0"/>
    <w:rsid w:val="009E7E4A"/>
    <w:rsid w:val="009F0D22"/>
    <w:rsid w:val="009F5917"/>
    <w:rsid w:val="009F765B"/>
    <w:rsid w:val="00A02582"/>
    <w:rsid w:val="00A06DE5"/>
    <w:rsid w:val="00A10A54"/>
    <w:rsid w:val="00A117A7"/>
    <w:rsid w:val="00A11DF2"/>
    <w:rsid w:val="00A131D9"/>
    <w:rsid w:val="00A13E8D"/>
    <w:rsid w:val="00A14755"/>
    <w:rsid w:val="00A163BF"/>
    <w:rsid w:val="00A20E61"/>
    <w:rsid w:val="00A2515A"/>
    <w:rsid w:val="00A26D0B"/>
    <w:rsid w:val="00A271BA"/>
    <w:rsid w:val="00A27A66"/>
    <w:rsid w:val="00A32013"/>
    <w:rsid w:val="00A32CAF"/>
    <w:rsid w:val="00A34822"/>
    <w:rsid w:val="00A34856"/>
    <w:rsid w:val="00A350F5"/>
    <w:rsid w:val="00A371E2"/>
    <w:rsid w:val="00A42B30"/>
    <w:rsid w:val="00A450FE"/>
    <w:rsid w:val="00A5001E"/>
    <w:rsid w:val="00A51D1B"/>
    <w:rsid w:val="00A55161"/>
    <w:rsid w:val="00A5689E"/>
    <w:rsid w:val="00A569E1"/>
    <w:rsid w:val="00A57157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3A82"/>
    <w:rsid w:val="00A84002"/>
    <w:rsid w:val="00A87A56"/>
    <w:rsid w:val="00A97AE0"/>
    <w:rsid w:val="00AA2E6E"/>
    <w:rsid w:val="00AA339A"/>
    <w:rsid w:val="00AA392F"/>
    <w:rsid w:val="00AA7D34"/>
    <w:rsid w:val="00AC04C2"/>
    <w:rsid w:val="00AC16D5"/>
    <w:rsid w:val="00AC2649"/>
    <w:rsid w:val="00AC287D"/>
    <w:rsid w:val="00AC302E"/>
    <w:rsid w:val="00AC5D6A"/>
    <w:rsid w:val="00AD1308"/>
    <w:rsid w:val="00AD24CA"/>
    <w:rsid w:val="00AD79E1"/>
    <w:rsid w:val="00AE10DA"/>
    <w:rsid w:val="00AE392A"/>
    <w:rsid w:val="00AE4CD1"/>
    <w:rsid w:val="00AE572F"/>
    <w:rsid w:val="00AE5856"/>
    <w:rsid w:val="00AF17EC"/>
    <w:rsid w:val="00AF21CF"/>
    <w:rsid w:val="00AF2BF3"/>
    <w:rsid w:val="00AF488C"/>
    <w:rsid w:val="00AF7190"/>
    <w:rsid w:val="00B00332"/>
    <w:rsid w:val="00B00BC1"/>
    <w:rsid w:val="00B02741"/>
    <w:rsid w:val="00B04E31"/>
    <w:rsid w:val="00B059EE"/>
    <w:rsid w:val="00B11252"/>
    <w:rsid w:val="00B15065"/>
    <w:rsid w:val="00B17903"/>
    <w:rsid w:val="00B20864"/>
    <w:rsid w:val="00B21738"/>
    <w:rsid w:val="00B237D5"/>
    <w:rsid w:val="00B25F77"/>
    <w:rsid w:val="00B30C5B"/>
    <w:rsid w:val="00B34127"/>
    <w:rsid w:val="00B41A2D"/>
    <w:rsid w:val="00B41C25"/>
    <w:rsid w:val="00B4482E"/>
    <w:rsid w:val="00B44B27"/>
    <w:rsid w:val="00B470EE"/>
    <w:rsid w:val="00B4744E"/>
    <w:rsid w:val="00B518C2"/>
    <w:rsid w:val="00B561C3"/>
    <w:rsid w:val="00B62726"/>
    <w:rsid w:val="00B631D6"/>
    <w:rsid w:val="00B701ED"/>
    <w:rsid w:val="00B70E34"/>
    <w:rsid w:val="00B71480"/>
    <w:rsid w:val="00B73035"/>
    <w:rsid w:val="00B747DC"/>
    <w:rsid w:val="00B8351C"/>
    <w:rsid w:val="00B83938"/>
    <w:rsid w:val="00B84ACD"/>
    <w:rsid w:val="00B84E34"/>
    <w:rsid w:val="00B8754B"/>
    <w:rsid w:val="00B915CA"/>
    <w:rsid w:val="00B92DA8"/>
    <w:rsid w:val="00B945AA"/>
    <w:rsid w:val="00B9539B"/>
    <w:rsid w:val="00BA60A7"/>
    <w:rsid w:val="00BA6EFA"/>
    <w:rsid w:val="00BB1010"/>
    <w:rsid w:val="00BB324D"/>
    <w:rsid w:val="00BB3943"/>
    <w:rsid w:val="00BB5669"/>
    <w:rsid w:val="00BC011A"/>
    <w:rsid w:val="00BC06BB"/>
    <w:rsid w:val="00BC2353"/>
    <w:rsid w:val="00BC5B1D"/>
    <w:rsid w:val="00BC7428"/>
    <w:rsid w:val="00BD7311"/>
    <w:rsid w:val="00BE095D"/>
    <w:rsid w:val="00BE0CA2"/>
    <w:rsid w:val="00BE2C4C"/>
    <w:rsid w:val="00BE5624"/>
    <w:rsid w:val="00BF315B"/>
    <w:rsid w:val="00BF3E61"/>
    <w:rsid w:val="00BF3FE8"/>
    <w:rsid w:val="00BF4FD6"/>
    <w:rsid w:val="00BF54BC"/>
    <w:rsid w:val="00C0136A"/>
    <w:rsid w:val="00C0171E"/>
    <w:rsid w:val="00C01BB8"/>
    <w:rsid w:val="00C06AD9"/>
    <w:rsid w:val="00C06F98"/>
    <w:rsid w:val="00C07A6C"/>
    <w:rsid w:val="00C118B0"/>
    <w:rsid w:val="00C140B5"/>
    <w:rsid w:val="00C16962"/>
    <w:rsid w:val="00C16977"/>
    <w:rsid w:val="00C211D8"/>
    <w:rsid w:val="00C24216"/>
    <w:rsid w:val="00C24C49"/>
    <w:rsid w:val="00C273B0"/>
    <w:rsid w:val="00C27FB1"/>
    <w:rsid w:val="00C3007B"/>
    <w:rsid w:val="00C34B1C"/>
    <w:rsid w:val="00C36C44"/>
    <w:rsid w:val="00C41E90"/>
    <w:rsid w:val="00C44AAB"/>
    <w:rsid w:val="00C45983"/>
    <w:rsid w:val="00C45BFA"/>
    <w:rsid w:val="00C507E5"/>
    <w:rsid w:val="00C510BE"/>
    <w:rsid w:val="00C533D6"/>
    <w:rsid w:val="00C55EF0"/>
    <w:rsid w:val="00C6321C"/>
    <w:rsid w:val="00C726F5"/>
    <w:rsid w:val="00C73896"/>
    <w:rsid w:val="00C77FC9"/>
    <w:rsid w:val="00C80E25"/>
    <w:rsid w:val="00C82C60"/>
    <w:rsid w:val="00C83495"/>
    <w:rsid w:val="00C842CB"/>
    <w:rsid w:val="00C844BA"/>
    <w:rsid w:val="00C85503"/>
    <w:rsid w:val="00C85965"/>
    <w:rsid w:val="00C86F4F"/>
    <w:rsid w:val="00C8750C"/>
    <w:rsid w:val="00C90115"/>
    <w:rsid w:val="00C91672"/>
    <w:rsid w:val="00C92EA2"/>
    <w:rsid w:val="00C94C6D"/>
    <w:rsid w:val="00C9681B"/>
    <w:rsid w:val="00CA0621"/>
    <w:rsid w:val="00CA3F5E"/>
    <w:rsid w:val="00CA72F1"/>
    <w:rsid w:val="00CB1CA9"/>
    <w:rsid w:val="00CB6C2F"/>
    <w:rsid w:val="00CC00E5"/>
    <w:rsid w:val="00CC06CB"/>
    <w:rsid w:val="00CC1C20"/>
    <w:rsid w:val="00CC2CBB"/>
    <w:rsid w:val="00CC2FF5"/>
    <w:rsid w:val="00CC3FEF"/>
    <w:rsid w:val="00CC4C25"/>
    <w:rsid w:val="00CC789C"/>
    <w:rsid w:val="00CD08A2"/>
    <w:rsid w:val="00CD1858"/>
    <w:rsid w:val="00CD321E"/>
    <w:rsid w:val="00CE01A8"/>
    <w:rsid w:val="00CE1D87"/>
    <w:rsid w:val="00CE3868"/>
    <w:rsid w:val="00CE4EC9"/>
    <w:rsid w:val="00CF0D73"/>
    <w:rsid w:val="00CF2CA8"/>
    <w:rsid w:val="00CF33DF"/>
    <w:rsid w:val="00CF437D"/>
    <w:rsid w:val="00CF78A9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6271"/>
    <w:rsid w:val="00D4675D"/>
    <w:rsid w:val="00D47608"/>
    <w:rsid w:val="00D479D1"/>
    <w:rsid w:val="00D511D9"/>
    <w:rsid w:val="00D51967"/>
    <w:rsid w:val="00D57129"/>
    <w:rsid w:val="00D60BB2"/>
    <w:rsid w:val="00D615F7"/>
    <w:rsid w:val="00D6323E"/>
    <w:rsid w:val="00D632B3"/>
    <w:rsid w:val="00D63409"/>
    <w:rsid w:val="00D63E3B"/>
    <w:rsid w:val="00D63FB1"/>
    <w:rsid w:val="00D66301"/>
    <w:rsid w:val="00D70AE7"/>
    <w:rsid w:val="00D711AF"/>
    <w:rsid w:val="00D73713"/>
    <w:rsid w:val="00D778A2"/>
    <w:rsid w:val="00D86E54"/>
    <w:rsid w:val="00D92D35"/>
    <w:rsid w:val="00D93293"/>
    <w:rsid w:val="00D936B8"/>
    <w:rsid w:val="00D9635A"/>
    <w:rsid w:val="00D979CB"/>
    <w:rsid w:val="00DA0CE2"/>
    <w:rsid w:val="00DA3132"/>
    <w:rsid w:val="00DA3A58"/>
    <w:rsid w:val="00DA5515"/>
    <w:rsid w:val="00DA7126"/>
    <w:rsid w:val="00DB014F"/>
    <w:rsid w:val="00DB0C19"/>
    <w:rsid w:val="00DB3B04"/>
    <w:rsid w:val="00DB578E"/>
    <w:rsid w:val="00DB67F5"/>
    <w:rsid w:val="00DB6EB1"/>
    <w:rsid w:val="00DC0673"/>
    <w:rsid w:val="00DC21A5"/>
    <w:rsid w:val="00DC2E6A"/>
    <w:rsid w:val="00DC35C5"/>
    <w:rsid w:val="00DC3691"/>
    <w:rsid w:val="00DC60AA"/>
    <w:rsid w:val="00DD107F"/>
    <w:rsid w:val="00DD1469"/>
    <w:rsid w:val="00DD1D2B"/>
    <w:rsid w:val="00DD2A71"/>
    <w:rsid w:val="00DD32F5"/>
    <w:rsid w:val="00DD480F"/>
    <w:rsid w:val="00DD6AC7"/>
    <w:rsid w:val="00DE2459"/>
    <w:rsid w:val="00DE3FAB"/>
    <w:rsid w:val="00DF08B4"/>
    <w:rsid w:val="00DF0E38"/>
    <w:rsid w:val="00DF13D1"/>
    <w:rsid w:val="00DF15A4"/>
    <w:rsid w:val="00DF3AF2"/>
    <w:rsid w:val="00DF5F16"/>
    <w:rsid w:val="00DF603F"/>
    <w:rsid w:val="00DF7E6D"/>
    <w:rsid w:val="00E02BFD"/>
    <w:rsid w:val="00E144EC"/>
    <w:rsid w:val="00E21933"/>
    <w:rsid w:val="00E23205"/>
    <w:rsid w:val="00E262C9"/>
    <w:rsid w:val="00E267FA"/>
    <w:rsid w:val="00E26E55"/>
    <w:rsid w:val="00E274B0"/>
    <w:rsid w:val="00E41A62"/>
    <w:rsid w:val="00E42F3F"/>
    <w:rsid w:val="00E4361E"/>
    <w:rsid w:val="00E539AB"/>
    <w:rsid w:val="00E54762"/>
    <w:rsid w:val="00E55DD7"/>
    <w:rsid w:val="00E56AAD"/>
    <w:rsid w:val="00E77F3D"/>
    <w:rsid w:val="00E77F84"/>
    <w:rsid w:val="00E81989"/>
    <w:rsid w:val="00E82CB6"/>
    <w:rsid w:val="00E83369"/>
    <w:rsid w:val="00E84119"/>
    <w:rsid w:val="00E84969"/>
    <w:rsid w:val="00E8621B"/>
    <w:rsid w:val="00E95A66"/>
    <w:rsid w:val="00E96C1D"/>
    <w:rsid w:val="00EA0678"/>
    <w:rsid w:val="00EA160C"/>
    <w:rsid w:val="00EA2CEB"/>
    <w:rsid w:val="00EA47EA"/>
    <w:rsid w:val="00EA71DE"/>
    <w:rsid w:val="00EB0037"/>
    <w:rsid w:val="00EC009E"/>
    <w:rsid w:val="00EC0154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5146"/>
    <w:rsid w:val="00ED7CE3"/>
    <w:rsid w:val="00EE0110"/>
    <w:rsid w:val="00EE09B9"/>
    <w:rsid w:val="00EE3D7D"/>
    <w:rsid w:val="00EE4835"/>
    <w:rsid w:val="00EE6725"/>
    <w:rsid w:val="00EF19DB"/>
    <w:rsid w:val="00EF40A3"/>
    <w:rsid w:val="00F06DA2"/>
    <w:rsid w:val="00F07675"/>
    <w:rsid w:val="00F1425A"/>
    <w:rsid w:val="00F1702B"/>
    <w:rsid w:val="00F179B3"/>
    <w:rsid w:val="00F20E26"/>
    <w:rsid w:val="00F21D82"/>
    <w:rsid w:val="00F22EA4"/>
    <w:rsid w:val="00F24CBA"/>
    <w:rsid w:val="00F3708C"/>
    <w:rsid w:val="00F41C55"/>
    <w:rsid w:val="00F42CEF"/>
    <w:rsid w:val="00F43542"/>
    <w:rsid w:val="00F527A5"/>
    <w:rsid w:val="00F56577"/>
    <w:rsid w:val="00F56C2B"/>
    <w:rsid w:val="00F63FE1"/>
    <w:rsid w:val="00F653E0"/>
    <w:rsid w:val="00F74D7C"/>
    <w:rsid w:val="00F77C4E"/>
    <w:rsid w:val="00F82331"/>
    <w:rsid w:val="00F824E1"/>
    <w:rsid w:val="00F82E1C"/>
    <w:rsid w:val="00F87622"/>
    <w:rsid w:val="00F91CA5"/>
    <w:rsid w:val="00F96ECD"/>
    <w:rsid w:val="00FA07EB"/>
    <w:rsid w:val="00FA2FB8"/>
    <w:rsid w:val="00FA47C2"/>
    <w:rsid w:val="00FA4C7F"/>
    <w:rsid w:val="00FA5AE0"/>
    <w:rsid w:val="00FA7FDA"/>
    <w:rsid w:val="00FB0462"/>
    <w:rsid w:val="00FB6302"/>
    <w:rsid w:val="00FB7791"/>
    <w:rsid w:val="00FC19BC"/>
    <w:rsid w:val="00FC31B1"/>
    <w:rsid w:val="00FC64B5"/>
    <w:rsid w:val="00FD0DBA"/>
    <w:rsid w:val="00FD1A2F"/>
    <w:rsid w:val="00FD3526"/>
    <w:rsid w:val="00FD3DD2"/>
    <w:rsid w:val="00FD5F54"/>
    <w:rsid w:val="00FD71C6"/>
    <w:rsid w:val="00FE4B51"/>
    <w:rsid w:val="00FE4B5A"/>
    <w:rsid w:val="00FF4600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6C3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pt-BR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pt-BR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yasmine.triana@se10.com" TargetMode="External"/><Relationship Id="rId12" Type="http://schemas.openxmlformats.org/officeDocument/2006/relationships/hyperlink" Target="http://www.manitowoccranes.com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cristelle.lacourt@manitowo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4A2C86-7A8E-9048-9B3E-97EC7C8C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885</Words>
  <Characters>5047</Characters>
  <Application>Microsoft Macintosh Word</Application>
  <DocSecurity>0</DocSecurity>
  <Lines>42</Lines>
  <Paragraphs>11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Juliana Rosa</cp:lastModifiedBy>
  <cp:revision>4</cp:revision>
  <cp:lastPrinted>2015-02-20T12:40:00Z</cp:lastPrinted>
  <dcterms:created xsi:type="dcterms:W3CDTF">2015-06-22T16:23:00Z</dcterms:created>
  <dcterms:modified xsi:type="dcterms:W3CDTF">2015-07-01T15:34:00Z</dcterms:modified>
</cp:coreProperties>
</file>