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3B203A21" w:rsidR="0092578F" w:rsidRDefault="009C2E06"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COMUNICADO DE PRENSA</w:t>
      </w:r>
    </w:p>
    <w:p w14:paraId="1E16B9B2" w14:textId="64462ED5" w:rsidR="0092578F" w:rsidRPr="00164A29" w:rsidRDefault="008327B4" w:rsidP="00FD3526">
      <w:pPr>
        <w:jc w:val="right"/>
        <w:rPr>
          <w:rFonts w:ascii="Verdana" w:hAnsi="Verdana"/>
          <w:color w:val="ED1C2A"/>
          <w:sz w:val="18"/>
          <w:szCs w:val="18"/>
        </w:rPr>
      </w:pPr>
      <w:r>
        <w:rPr>
          <w:rFonts w:ascii="Verdana" w:hAnsi="Verdana"/>
          <w:color w:val="41525C"/>
          <w:sz w:val="18"/>
        </w:rPr>
        <w:t>6</w:t>
      </w:r>
      <w:r w:rsidR="008502A5">
        <w:rPr>
          <w:rFonts w:ascii="Verdana" w:hAnsi="Verdana"/>
          <w:color w:val="41525C"/>
          <w:sz w:val="18"/>
        </w:rPr>
        <w:t xml:space="preserve"> de </w:t>
      </w:r>
      <w:r w:rsidR="00136365">
        <w:rPr>
          <w:rFonts w:ascii="Verdana" w:hAnsi="Verdana"/>
          <w:color w:val="41525C"/>
          <w:sz w:val="18"/>
        </w:rPr>
        <w:t>agosto</w:t>
      </w:r>
      <w:r w:rsidR="008502A5">
        <w:rPr>
          <w:rFonts w:ascii="Verdana" w:hAnsi="Verdana"/>
          <w:color w:val="41525C"/>
          <w:sz w:val="18"/>
        </w:rPr>
        <w:t xml:space="preserve">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2585EE7C" w:rsidR="00B17903" w:rsidRPr="00FD3526" w:rsidRDefault="00B17903" w:rsidP="00B17903">
      <w:pPr>
        <w:rPr>
          <w:rFonts w:ascii="Georgia" w:hAnsi="Georgia"/>
          <w:b/>
          <w:bCs/>
          <w:sz w:val="28"/>
          <w:szCs w:val="20"/>
        </w:rPr>
      </w:pPr>
      <w:r>
        <w:rPr>
          <w:rFonts w:ascii="Georgia" w:hAnsi="Georgia"/>
          <w:b/>
          <w:sz w:val="28"/>
        </w:rPr>
        <w:t>Manitowoc satisface todas las necesidades con las nuevas grúas de cinco ejes GMK</w:t>
      </w:r>
    </w:p>
    <w:p w14:paraId="24D32A1E" w14:textId="77777777" w:rsidR="00B17903" w:rsidRPr="00FD3526" w:rsidRDefault="00B17903" w:rsidP="00B17903">
      <w:pPr>
        <w:rPr>
          <w:rFonts w:ascii="Georgia" w:hAnsi="Georgia" w:cs="Georgia"/>
          <w:sz w:val="20"/>
          <w:szCs w:val="20"/>
        </w:rPr>
      </w:pPr>
    </w:p>
    <w:p w14:paraId="125B4F3C" w14:textId="5E2A5AF4" w:rsidR="00582DA3" w:rsidRDefault="00582DA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Manitowoc presenta dos nuevas grúas todo terreno Grove de cinco ejes que vienen a unirse a la GMK5250L recientemente inaugurada. Las nuevas grúas GMK5180-1 y GMK5200-1 cuentan con las mismas características y ventajas excepcionales encontradas en la GMK5250L, como también un conjunto de contrapeso optimizado para brindar máxima flexibilidad. Gracias a estas innovadoras adiciones nuevas a la línea Grove los clientes pueden seleccionar la grúa correcta para su mercado, lo que les permite aumentar al máximo el rendimiento sobre su inversión.</w:t>
      </w:r>
    </w:p>
    <w:p w14:paraId="602B21BE" w14:textId="77777777" w:rsidR="00912223" w:rsidRDefault="00912223" w:rsidP="00B17903">
      <w:pPr>
        <w:pStyle w:val="NormalWeb"/>
        <w:spacing w:before="0" w:beforeAutospacing="0" w:after="0" w:afterAutospacing="0"/>
        <w:rPr>
          <w:rFonts w:ascii="Georgia" w:eastAsia="Times New Roman" w:hAnsi="Georgia" w:cs="Georgia"/>
          <w:sz w:val="21"/>
          <w:szCs w:val="21"/>
        </w:rPr>
      </w:pPr>
    </w:p>
    <w:p w14:paraId="7E1BF67C" w14:textId="144260C4" w:rsidR="00C517E2" w:rsidRPr="00C517E2" w:rsidRDefault="00912223" w:rsidP="00C517E2">
      <w:pPr>
        <w:pStyle w:val="NormalWeb"/>
        <w:spacing w:before="0" w:beforeAutospacing="0" w:after="0" w:afterAutospacing="0"/>
        <w:rPr>
          <w:rFonts w:ascii="Georgia" w:eastAsia="Times New Roman" w:hAnsi="Georgia" w:cs="Georgia"/>
          <w:b/>
          <w:sz w:val="21"/>
          <w:szCs w:val="21"/>
        </w:rPr>
      </w:pPr>
      <w:r>
        <w:rPr>
          <w:rFonts w:ascii="Georgia" w:hAnsi="Georgia"/>
          <w:sz w:val="21"/>
        </w:rPr>
        <w:t>Las nuevas grúas Grove ofrecen combinaciones óptimas de pluma y plumín, provistas de una pluma principal de 64 metros que puede extenderse con dos insertos de 8 metros y un plumín articulado de 18 metros con 40° de descentramiento. La GMK5180-1 de 180 toneladas de capacidad tiene un contrapeso máximo de 50 toneladas, y la GMK5200-1 de 200 toneladas de capacidad tiene un contrapeso máximo de 70 toneladas. Con el largo de pluma optimizado combinado con las tablas de carga muy competitivas encontradas en las máquinas Grove nuevas, Manitowoc está estableciendo nuevas normas en la categoría de grúas todo terreno de cinco ejes.</w:t>
      </w:r>
    </w:p>
    <w:p w14:paraId="5FBC2730" w14:textId="77777777" w:rsidR="00AD2378" w:rsidRPr="00D93293" w:rsidRDefault="00AD2378" w:rsidP="00AD2378">
      <w:pPr>
        <w:pStyle w:val="NormalWeb"/>
        <w:spacing w:before="0" w:beforeAutospacing="0" w:after="0" w:afterAutospacing="0"/>
        <w:rPr>
          <w:rFonts w:ascii="Georgia" w:eastAsia="Times New Roman" w:hAnsi="Georgia" w:cs="Georgia"/>
          <w:sz w:val="21"/>
          <w:szCs w:val="21"/>
        </w:rPr>
      </w:pPr>
    </w:p>
    <w:p w14:paraId="503851A0" w14:textId="7426F464" w:rsidR="00AD2378" w:rsidRPr="00D93293" w:rsidRDefault="00AD2378" w:rsidP="00AD2378">
      <w:pPr>
        <w:pStyle w:val="NormalWeb"/>
        <w:spacing w:before="0" w:beforeAutospacing="0" w:after="0" w:afterAutospacing="0"/>
        <w:rPr>
          <w:rFonts w:ascii="Georgia" w:eastAsia="Times New Roman" w:hAnsi="Georgia" w:cs="Georgia"/>
          <w:sz w:val="21"/>
          <w:szCs w:val="21"/>
        </w:rPr>
      </w:pPr>
      <w:r>
        <w:rPr>
          <w:rFonts w:ascii="Georgia" w:hAnsi="Georgia"/>
          <w:sz w:val="21"/>
        </w:rPr>
        <w:t>“La adición de estas nuevas grúas todo terreno Grove de cinco ejes significa que podemos ofrecer a nuestros clientes la selección más amplia en términos de largo y capacidad de la pluma,” dijo Jens Ennen, vicepresidente superior de Manitowoc para grúas todo terreno y grúas montadas en camión. “Las grúas todo terreno en esta categoría son muy populares para trabajos de alquiler y adecuadas para todo tipo de trabajos desde construcción hasta el armado de elevadores industriales y grúas torre. Las nuevas GMK5180-1 y GMK5200-1 ofrecen todos los beneficios técnicos de la GMK5250L, incluyendo la excelente maniobrabilidad proporcionada por el turboembrague VIAB como también la intercambiabilidad de contrapesos con la GMK6300L para ofrecer mejor versatilidad.”</w:t>
      </w:r>
    </w:p>
    <w:p w14:paraId="464FD9D4" w14:textId="77777777" w:rsidR="00E84119" w:rsidRPr="00C24E82" w:rsidRDefault="00E84119" w:rsidP="00B17903">
      <w:pPr>
        <w:pStyle w:val="NormalWeb"/>
        <w:spacing w:before="0" w:beforeAutospacing="0" w:after="0" w:afterAutospacing="0"/>
        <w:rPr>
          <w:rFonts w:ascii="Georgia" w:eastAsia="Times New Roman" w:hAnsi="Georgia" w:cs="Georgia"/>
          <w:b/>
          <w:sz w:val="21"/>
          <w:szCs w:val="21"/>
        </w:rPr>
      </w:pPr>
    </w:p>
    <w:p w14:paraId="25C9BFAC" w14:textId="768AB10C" w:rsidR="007C403D" w:rsidRPr="00C24E82" w:rsidRDefault="007C403D" w:rsidP="00B17903">
      <w:pPr>
        <w:pStyle w:val="NormalWeb"/>
        <w:spacing w:before="0" w:beforeAutospacing="0" w:after="0" w:afterAutospacing="0"/>
        <w:rPr>
          <w:rFonts w:ascii="Georgia" w:eastAsia="Times New Roman" w:hAnsi="Georgia" w:cs="Georgia"/>
          <w:b/>
          <w:sz w:val="21"/>
          <w:szCs w:val="21"/>
        </w:rPr>
      </w:pPr>
      <w:r>
        <w:rPr>
          <w:rFonts w:ascii="Georgia" w:hAnsi="Georgia"/>
          <w:b/>
          <w:sz w:val="21"/>
        </w:rPr>
        <w:t>Turboembrague retardador VIAB</w:t>
      </w:r>
    </w:p>
    <w:p w14:paraId="7FCD2812" w14:textId="157AA421" w:rsidR="00912223" w:rsidRDefault="00177408" w:rsidP="0091222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Junto con la GMK5250L, las nuevas grúas de cinco ejes Grove son las primeras en la industria en ofrecer un turboembrague retardador VIAB, el cual impide que el fluido se sobrecaliente y que el embrague se queme, mientras que permite el arranque y el frenado libres de desgaste. Además, contribuye al ahorro de combustible. Y en común con los nuevos lanzamientos de Grove, la GMK5180-1 y GMK5200-1 tienen un solo motor diesel de 6 cilindros Mercedes-Benz OM471LA EUROMOT 4 /Tier IV final, con una capacidad nominal de 390 kW y un par motor máximo de 2460 Nm. El motor impulsa el vehículo y acciona la superestructura. El uso de un motor único se traduce en menos consumo de combustible durante el funcionamiento (hasta un 30% menos de combustible diesel), reducción del peso total y menos mantenimiento, lo que significa que la grúa es mucho más económica. </w:t>
      </w:r>
    </w:p>
    <w:p w14:paraId="0431B326" w14:textId="77777777" w:rsidR="00697097" w:rsidRDefault="00697097" w:rsidP="00B17903">
      <w:pPr>
        <w:pStyle w:val="NormalWeb"/>
        <w:spacing w:before="0" w:beforeAutospacing="0" w:after="0" w:afterAutospacing="0"/>
        <w:rPr>
          <w:rFonts w:ascii="Georgia" w:eastAsia="Times New Roman" w:hAnsi="Georgia" w:cs="Georgia"/>
          <w:sz w:val="21"/>
          <w:szCs w:val="21"/>
        </w:rPr>
      </w:pPr>
    </w:p>
    <w:p w14:paraId="43560A49" w14:textId="56D5622B" w:rsidR="00DD11A3" w:rsidRDefault="00DD11A3" w:rsidP="00B17903">
      <w:pPr>
        <w:pStyle w:val="NormalWeb"/>
        <w:spacing w:before="0" w:beforeAutospacing="0" w:after="0" w:afterAutospacing="0"/>
        <w:rPr>
          <w:rFonts w:ascii="Georgia" w:eastAsia="Times New Roman" w:hAnsi="Georgia" w:cs="Georgia"/>
          <w:sz w:val="21"/>
          <w:szCs w:val="21"/>
        </w:rPr>
      </w:pPr>
      <w:r>
        <w:rPr>
          <w:rFonts w:ascii="Georgia" w:hAnsi="Georgia"/>
          <w:b/>
          <w:sz w:val="21"/>
        </w:rPr>
        <w:t>Flexibilidad de contrapeso a nivel global</w:t>
      </w:r>
    </w:p>
    <w:p w14:paraId="36E11D3E" w14:textId="1CF74CF3" w:rsidR="00DD11A3" w:rsidRDefault="00AC25BC" w:rsidP="00DD11A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Al igual que la Grove GMK5250L, las nuevas GMK5180-1 Y GMK5200-1 ofrecen excelente facilidad de conducción en carretera, con una variedad de configuraciones de carga en los ejes, lo que permite </w:t>
      </w:r>
      <w:r>
        <w:rPr>
          <w:rFonts w:ascii="Georgia" w:hAnsi="Georgia"/>
          <w:sz w:val="21"/>
        </w:rPr>
        <w:lastRenderedPageBreak/>
        <w:t xml:space="preserve">a las grúas cumplir con los requisitos de prácticamente cualquier mercado. También se ha prestado atención especial a la distancia adecuada entre grupos de ejes, y en países donde los requisitos locales afectan las cargas en los ejes hasta 16,5 toneladas (como el caso del Reino Unido), es posible conducir las grúas en carretera con hasta 21 toneladas de contrapeso. </w:t>
      </w:r>
    </w:p>
    <w:p w14:paraId="463AA529" w14:textId="77777777" w:rsidR="004077B0" w:rsidRDefault="004077B0" w:rsidP="00DD11A3">
      <w:pPr>
        <w:pStyle w:val="NormalWeb"/>
        <w:spacing w:before="0" w:beforeAutospacing="0" w:after="0" w:afterAutospacing="0"/>
        <w:rPr>
          <w:rFonts w:ascii="Georgia" w:eastAsia="Times New Roman" w:hAnsi="Georgia" w:cs="Georgia"/>
          <w:sz w:val="21"/>
          <w:szCs w:val="21"/>
        </w:rPr>
      </w:pPr>
    </w:p>
    <w:p w14:paraId="17D1B577" w14:textId="77777777" w:rsidR="00AC25BC" w:rsidRDefault="00AC25BC" w:rsidP="00DD11A3">
      <w:pPr>
        <w:pStyle w:val="NormalWeb"/>
        <w:spacing w:before="0" w:beforeAutospacing="0" w:after="0" w:afterAutospacing="0"/>
        <w:rPr>
          <w:rFonts w:ascii="Georgia" w:eastAsia="Times New Roman" w:hAnsi="Georgia" w:cs="Georgia"/>
          <w:sz w:val="21"/>
          <w:szCs w:val="21"/>
        </w:rPr>
      </w:pPr>
    </w:p>
    <w:p w14:paraId="446866F7" w14:textId="7442F7A1" w:rsidR="00CC2ED7" w:rsidRPr="00CC2ED7" w:rsidRDefault="00CC2ED7" w:rsidP="00DD11A3">
      <w:pPr>
        <w:pStyle w:val="NormalWeb"/>
        <w:spacing w:before="0" w:beforeAutospacing="0" w:after="0" w:afterAutospacing="0"/>
        <w:rPr>
          <w:rFonts w:ascii="Georgia" w:eastAsia="Times New Roman" w:hAnsi="Georgia" w:cs="Georgia"/>
          <w:b/>
          <w:sz w:val="21"/>
          <w:szCs w:val="21"/>
        </w:rPr>
      </w:pPr>
      <w:r>
        <w:rPr>
          <w:rFonts w:ascii="Georgia" w:hAnsi="Georgia"/>
          <w:b/>
          <w:sz w:val="21"/>
        </w:rPr>
        <w:t>Beneficios logísticos</w:t>
      </w:r>
    </w:p>
    <w:p w14:paraId="2505F8B9" w14:textId="08EEE3A1" w:rsidR="00DD11A3" w:rsidRDefault="008829DE" w:rsidP="00DD11A3">
      <w:pPr>
        <w:pStyle w:val="NormalWeb"/>
        <w:spacing w:before="0" w:beforeAutospacing="0" w:after="0" w:afterAutospacing="0"/>
        <w:rPr>
          <w:rFonts w:ascii="Georgia" w:eastAsia="Times New Roman" w:hAnsi="Georgia" w:cs="Georgia"/>
          <w:sz w:val="21"/>
          <w:szCs w:val="21"/>
        </w:rPr>
      </w:pPr>
      <w:r>
        <w:rPr>
          <w:rFonts w:ascii="Georgia" w:hAnsi="Georgia"/>
          <w:sz w:val="21"/>
        </w:rPr>
        <w:t>Las grúas de cinco ejes pueden desplazarse en la obra con su contrapeso completo, lo que ahorra un tiempo valioso que de lo contrario se ocuparía en la instalación o retiro de secciones de contrapeso. Las bases de contrapeso son intercambiables con otros modelos, y las nuevas grúas Grove también se benefician de su uso de piezas comunes encontradas en otras grúas Grove, optimizando la logística y reduciendo los costos de transporte para los clientes. Además, el malacate auxiliar de aparejo automático presentado en la GMK5250L puede usarse en los dos modelos nuevos.</w:t>
      </w:r>
    </w:p>
    <w:p w14:paraId="7DEABD82" w14:textId="77777777" w:rsidR="00C71B7C" w:rsidRDefault="00C71B7C" w:rsidP="00DD11A3">
      <w:pPr>
        <w:pStyle w:val="NormalWeb"/>
        <w:spacing w:before="0" w:beforeAutospacing="0" w:after="0" w:afterAutospacing="0"/>
        <w:rPr>
          <w:rFonts w:ascii="Georgia" w:eastAsia="Times New Roman" w:hAnsi="Georgia" w:cs="Georgia"/>
          <w:sz w:val="21"/>
          <w:szCs w:val="21"/>
        </w:rPr>
      </w:pPr>
    </w:p>
    <w:p w14:paraId="180A48B7" w14:textId="19F02493" w:rsidR="00C71B7C" w:rsidRPr="00CC00E5" w:rsidRDefault="00C71B7C" w:rsidP="00C71B7C">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Los desplazamientos en la obra se facilitan con la inclusión de la suspensión independiente Megatrak patentada de Grove, como también el sistema de dirección en todas las ruedas, lo que significa que no se necesita levantar ninguno de los ejes durante el traslado - permitiendo nuevamente transportar la cantidad óptima de contrapeso, soportado por el control de suspensión activo. </w:t>
      </w:r>
    </w:p>
    <w:p w14:paraId="396036BD" w14:textId="77777777" w:rsidR="00FE729C" w:rsidRDefault="00FE729C" w:rsidP="00557ABD">
      <w:pPr>
        <w:pStyle w:val="NormalWeb"/>
        <w:spacing w:before="0" w:beforeAutospacing="0" w:after="0" w:afterAutospacing="0"/>
        <w:rPr>
          <w:rFonts w:ascii="Georgia" w:eastAsia="Times New Roman" w:hAnsi="Georgia" w:cs="Georgia"/>
          <w:b/>
          <w:sz w:val="21"/>
          <w:szCs w:val="21"/>
        </w:rPr>
      </w:pPr>
    </w:p>
    <w:p w14:paraId="58706F6C" w14:textId="77777777" w:rsidR="009C2E06" w:rsidRDefault="009C2E06" w:rsidP="00557ABD">
      <w:pPr>
        <w:pStyle w:val="NormalWeb"/>
        <w:spacing w:before="0" w:beforeAutospacing="0" w:after="0" w:afterAutospacing="0"/>
        <w:rPr>
          <w:rFonts w:ascii="Georgia" w:eastAsia="Times New Roman" w:hAnsi="Georgia" w:cs="Georgia"/>
          <w:b/>
          <w:sz w:val="21"/>
          <w:szCs w:val="21"/>
        </w:rPr>
      </w:pPr>
    </w:p>
    <w:p w14:paraId="576469C9" w14:textId="32E22795" w:rsidR="007C403D" w:rsidRPr="007C403D" w:rsidRDefault="007C403D" w:rsidP="00557ABD">
      <w:pPr>
        <w:pStyle w:val="NormalWeb"/>
        <w:spacing w:before="0" w:beforeAutospacing="0" w:after="0" w:afterAutospacing="0"/>
        <w:rPr>
          <w:rFonts w:ascii="Georgia" w:eastAsia="Times New Roman" w:hAnsi="Georgia" w:cs="Georgia"/>
          <w:b/>
          <w:sz w:val="21"/>
          <w:szCs w:val="21"/>
        </w:rPr>
      </w:pPr>
      <w:r>
        <w:rPr>
          <w:rFonts w:ascii="Georgia" w:hAnsi="Georgia"/>
          <w:b/>
          <w:sz w:val="21"/>
        </w:rPr>
        <w:t>Sistema de control de grúa (CCS)</w:t>
      </w:r>
    </w:p>
    <w:p w14:paraId="3BCEFD4B" w14:textId="5186F9F2" w:rsidR="00557ABD" w:rsidRPr="00D93293" w:rsidRDefault="00557ABD" w:rsidP="00557ABD">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El CCS estandarizado es una interfaz fácil de usar que Manitowoc está incorporando en todos los modelos nuevos de grúas todo terreno, como también en las grúas de oruga, grúas para terrenos difíciles, grúas montadas en camión y grúas torre. Los componentes y el sistema operativo de CCS fueron específicamente diseñados, desarrollados y probados por los equipos de ingeniería e innovación de Manitowoc en todas partes del mundo para asegurar los niveles más altos de fiabilidad. La cabina también está provista de nuevas palancas de control y cuadrante de movimiento lento ergonómicos.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13BA8904" w14:textId="414440BB" w:rsidR="00912223" w:rsidRDefault="00FE729C" w:rsidP="00912223">
      <w:pPr>
        <w:pStyle w:val="NormalWeb"/>
        <w:spacing w:before="0" w:beforeAutospacing="0" w:after="0" w:afterAutospacing="0"/>
        <w:rPr>
          <w:rFonts w:ascii="Georgia" w:eastAsia="Times New Roman" w:hAnsi="Georgia" w:cs="Georgia"/>
          <w:sz w:val="21"/>
          <w:szCs w:val="21"/>
        </w:rPr>
      </w:pPr>
      <w:r>
        <w:rPr>
          <w:rFonts w:ascii="Georgia" w:hAnsi="Georgia"/>
          <w:sz w:val="21"/>
        </w:rPr>
        <w:t>Las entregas de las nuevas GMK5200-1 y GMK5180-1 comenzarán a partir del 4° trimestre de 2015 y las dos grúas serán exhibidas en septiembre en una serie de eventos a efectuarse en Wilhelmshaven, Alemania, lugar donde se fabrican las grúas.</w:t>
      </w: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CONTACTO </w:t>
      </w:r>
      <w:r>
        <w:tab/>
      </w:r>
      <w:r>
        <w:tab/>
      </w:r>
      <w:r>
        <w:tab/>
      </w:r>
      <w:r>
        <w:tab/>
      </w:r>
    </w:p>
    <w:p w14:paraId="0BA73AE4"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Tel +33 472 182 018</w:t>
      </w:r>
      <w:r>
        <w:tab/>
      </w:r>
      <w:r>
        <w:rPr>
          <w:rFonts w:ascii="Georgia" w:hAnsi="Georgia"/>
          <w:color w:val="41525C"/>
          <w:sz w:val="19"/>
        </w:rPr>
        <w:t>Tel +44 207 923 5867</w:t>
      </w:r>
    </w:p>
    <w:p w14:paraId="22984801" w14:textId="502E838C" w:rsidR="00E26E55" w:rsidRPr="00727B58" w:rsidRDefault="00145625" w:rsidP="00E26E55">
      <w:pPr>
        <w:tabs>
          <w:tab w:val="left" w:pos="1055"/>
          <w:tab w:val="left" w:pos="3969"/>
          <w:tab w:val="left" w:pos="6379"/>
          <w:tab w:val="left" w:pos="7371"/>
        </w:tabs>
        <w:rPr>
          <w:rFonts w:ascii="Georgia" w:hAnsi="Georgia"/>
          <w:b/>
          <w:color w:val="41525C"/>
          <w:sz w:val="19"/>
          <w:szCs w:val="19"/>
        </w:rPr>
      </w:pPr>
      <w:hyperlink r:id="rId9">
        <w:r w:rsidR="002B6A20">
          <w:rPr>
            <w:rStyle w:val="Hyperlink"/>
            <w:rFonts w:ascii="Georgia" w:hAnsi="Georgia"/>
            <w:sz w:val="19"/>
          </w:rPr>
          <w:t>cristelle.lacourt@manitowoc.com</w:t>
        </w:r>
      </w:hyperlink>
      <w:r w:rsidR="002B6A20">
        <w:tab/>
      </w:r>
      <w:hyperlink r:id="rId10">
        <w:r w:rsidR="002B6A20">
          <w:rPr>
            <w:rStyle w:val="Hyperlink"/>
            <w:rFonts w:ascii="Georgia" w:hAnsi="Georgia"/>
            <w:color w:val="41525C"/>
            <w:sz w:val="19"/>
          </w:rPr>
          <w:t>yasmine.triana@se10.com</w:t>
        </w:r>
      </w:hyperlink>
    </w:p>
    <w:p w14:paraId="21B64A90" w14:textId="77777777" w:rsidR="00053C35" w:rsidRDefault="00053C35" w:rsidP="00FD3526">
      <w:pPr>
        <w:rPr>
          <w:rFonts w:ascii="Georgia" w:hAnsi="Georgia" w:cs="Georgia"/>
          <w:sz w:val="19"/>
          <w:szCs w:val="19"/>
        </w:rPr>
      </w:pPr>
    </w:p>
    <w:p w14:paraId="6C6F54A7" w14:textId="77777777" w:rsidR="009C2E06" w:rsidRDefault="009C2E06" w:rsidP="00FD3526">
      <w:pPr>
        <w:rPr>
          <w:rFonts w:ascii="Georgia" w:hAnsi="Georgia" w:cs="Georgia"/>
          <w:sz w:val="19"/>
          <w:szCs w:val="19"/>
        </w:rPr>
      </w:pPr>
    </w:p>
    <w:p w14:paraId="795C2519" w14:textId="77777777" w:rsidR="009C2E06" w:rsidRPr="00C8208E" w:rsidRDefault="009C2E06" w:rsidP="009C2E06">
      <w:pPr>
        <w:rPr>
          <w:rFonts w:ascii="Georgia" w:hAnsi="Georgia"/>
          <w:sz w:val="19"/>
          <w:szCs w:val="19"/>
        </w:rPr>
      </w:pPr>
      <w:r>
        <w:rPr>
          <w:rFonts w:ascii="Verdana" w:hAnsi="Verdana"/>
          <w:color w:val="ED1C2A"/>
          <w:sz w:val="18"/>
        </w:rPr>
        <w:t>ACERCA DE THE MANITOWOC COMPANY, INC.</w:t>
      </w:r>
      <w:r>
        <w:rPr>
          <w:rFonts w:ascii="Verdana" w:hAnsi="Verdana"/>
          <w:sz w:val="18"/>
        </w:rPr>
        <w:t xml:space="preserve"> </w:t>
      </w:r>
      <w:r>
        <w:rPr>
          <w:rFonts w:ascii="Verdana" w:hAnsi="Verdana"/>
          <w:sz w:val="18"/>
          <w:szCs w:val="18"/>
        </w:rPr>
        <w:br/>
      </w:r>
      <w:r>
        <w:rPr>
          <w:rFonts w:ascii="Georgia" w:hAnsi="Georgia"/>
          <w:color w:val="41525C"/>
          <w:sz w:val="19"/>
        </w:rPr>
        <w:t xml:space="preserve">Fundada en 1902, The Manitowoc Company, Inc. es un fabricante multiindustrial de medios de producción con más de 92 instalaciones de fabricación, distribución y servicio en 25 países.  La empresa es reconocida a nivel mundial como uno de los principales innovadores y proveedores de grúas de oruga, grúas torre y grúas móviles para la industria de la construcción pesada.  Manitowoc es también uno de los principales innovadores y fabricantes mundiales de equipos para el sector alimenticio comercial, con 24 marcas pautadoras del mercado </w:t>
      </w:r>
      <w:r>
        <w:rPr>
          <w:rFonts w:ascii="Georgia" w:hAnsi="Georgia"/>
          <w:color w:val="41525C"/>
          <w:sz w:val="19"/>
        </w:rPr>
        <w:lastRenderedPageBreak/>
        <w:t>de equipos orientados a la refrigeración y cocina comercial.  Además, los dos segmentos son complementados por una serie de servicios de apoyo al producto a la vanguardia de la industria.  En el 2014, los ingresos de Manitowoc alcanzaron los US$3900 millones, con aproximadamente la mitad de ese monto generado afuera de los Estados Unidos.</w:t>
      </w:r>
    </w:p>
    <w:p w14:paraId="700B377A" w14:textId="77777777" w:rsidR="009C2E06" w:rsidRDefault="009C2E06" w:rsidP="00FD3526">
      <w:pPr>
        <w:rPr>
          <w:rFonts w:ascii="Georgia" w:hAnsi="Georgia" w:cs="Georgia"/>
          <w:sz w:val="19"/>
          <w:szCs w:val="19"/>
        </w:rPr>
      </w:pPr>
    </w:p>
    <w:p w14:paraId="5F0831EE" w14:textId="77777777" w:rsidR="009C2E06" w:rsidRPr="00727B58" w:rsidRDefault="009C2E06" w:rsidP="00FD3526">
      <w:pPr>
        <w:rPr>
          <w:rFonts w:ascii="Georgia" w:hAnsi="Georgia" w:cs="Georgia"/>
          <w:sz w:val="19"/>
          <w:szCs w:val="19"/>
        </w:rPr>
      </w:pPr>
    </w:p>
    <w:p w14:paraId="6EC98D3C"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31283768" w14:textId="175A0EB8"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EE.UU.</w:t>
      </w:r>
    </w:p>
    <w:p w14:paraId="6EE266F2" w14:textId="77777777" w:rsidR="00A678F4" w:rsidRPr="00727B58" w:rsidRDefault="00A678F4" w:rsidP="00FD3526">
      <w:pPr>
        <w:rPr>
          <w:rFonts w:ascii="Georgia" w:hAnsi="Georgia"/>
          <w:sz w:val="19"/>
          <w:szCs w:val="19"/>
        </w:rPr>
      </w:pPr>
      <w:r>
        <w:rPr>
          <w:rFonts w:ascii="Georgia" w:hAnsi="Georgia"/>
          <w:color w:val="41525C"/>
          <w:sz w:val="19"/>
        </w:rPr>
        <w:t>Tel +1 920 684 6621</w:t>
      </w:r>
    </w:p>
    <w:p w14:paraId="2508FCBB" w14:textId="26B032AD" w:rsidR="00B631D6" w:rsidRPr="00727B58" w:rsidRDefault="00145625" w:rsidP="00FD3526">
      <w:pPr>
        <w:rPr>
          <w:rFonts w:ascii="Georgia" w:hAnsi="Georgia"/>
          <w:sz w:val="19"/>
          <w:szCs w:val="19"/>
        </w:rPr>
      </w:pPr>
      <w:hyperlink r:id="rId11">
        <w:r w:rsidR="002B6A20">
          <w:rPr>
            <w:rStyle w:val="Hyperlink"/>
            <w:rFonts w:ascii="Georgia" w:hAnsi="Georgia"/>
            <w:b/>
            <w:color w:val="41525C"/>
            <w:sz w:val="19"/>
          </w:rPr>
          <w:t>www.manitowoccranes.com</w:t>
        </w:r>
      </w:hyperlink>
      <w:r w:rsidR="002B6A20">
        <w:softHyphen/>
      </w:r>
    </w:p>
    <w:sectPr w:rsidR="00B631D6" w:rsidRPr="00727B58" w:rsidSect="00925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94E91" w14:textId="77777777" w:rsidR="00145625" w:rsidRDefault="00145625">
      <w:r>
        <w:separator/>
      </w:r>
    </w:p>
  </w:endnote>
  <w:endnote w:type="continuationSeparator" w:id="0">
    <w:p w14:paraId="32ED0774" w14:textId="77777777" w:rsidR="00145625" w:rsidRDefault="0014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820A" w14:textId="77777777" w:rsidR="00957C82" w:rsidRDefault="00957C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16168" w14:textId="77777777" w:rsidR="00145625" w:rsidRDefault="00145625">
      <w:r>
        <w:separator/>
      </w:r>
    </w:p>
  </w:footnote>
  <w:footnote w:type="continuationSeparator" w:id="0">
    <w:p w14:paraId="3809934C" w14:textId="77777777" w:rsidR="00145625" w:rsidRDefault="001456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7157B" w14:textId="77777777" w:rsidR="00957C82" w:rsidRDefault="00957C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22DC5974" w:rsidR="005C42E5" w:rsidRPr="00164A29" w:rsidRDefault="00FE729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Lanzamiento de las grúas Grove GMK5180-1 y GMK200-1</w:t>
    </w:r>
  </w:p>
  <w:p w14:paraId="7868D566" w14:textId="63DB5239" w:rsidR="005C42E5" w:rsidRPr="00164A29" w:rsidRDefault="000C474F" w:rsidP="00163032">
    <w:pPr>
      <w:spacing w:line="276" w:lineRule="auto"/>
      <w:rPr>
        <w:rFonts w:ascii="Verdana" w:hAnsi="Verdana"/>
        <w:color w:val="ED1C2A"/>
        <w:sz w:val="18"/>
        <w:szCs w:val="18"/>
      </w:rPr>
    </w:pPr>
    <w:r>
      <w:rPr>
        <w:rFonts w:ascii="Verdana" w:hAnsi="Verdana"/>
        <w:color w:val="41525C"/>
        <w:sz w:val="18"/>
      </w:rPr>
      <w:t>6</w:t>
    </w:r>
    <w:bookmarkStart w:id="0" w:name="_GoBack"/>
    <w:bookmarkEnd w:id="0"/>
    <w:r w:rsidR="00136365">
      <w:rPr>
        <w:rFonts w:ascii="Verdana" w:hAnsi="Verdana"/>
        <w:color w:val="41525C"/>
        <w:sz w:val="18"/>
      </w:rPr>
      <w:t xml:space="preserve"> de agosto</w:t>
    </w:r>
    <w:r w:rsidR="00FE729C">
      <w:rPr>
        <w:rFonts w:ascii="Verdana" w:hAnsi="Verdana"/>
        <w:color w:val="41525C"/>
        <w:sz w:val="18"/>
      </w:rPr>
      <w:t xml:space="preserve">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609D0" w14:textId="77777777" w:rsidR="00957C82" w:rsidRDefault="00957C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474F"/>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6365"/>
    <w:rsid w:val="00137100"/>
    <w:rsid w:val="00141124"/>
    <w:rsid w:val="00141C80"/>
    <w:rsid w:val="00141CDA"/>
    <w:rsid w:val="001421DA"/>
    <w:rsid w:val="001422EA"/>
    <w:rsid w:val="00145625"/>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6A20"/>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00F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077B0"/>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964A5"/>
    <w:rsid w:val="004A02FE"/>
    <w:rsid w:val="004A1E08"/>
    <w:rsid w:val="004A33F8"/>
    <w:rsid w:val="004A3BA1"/>
    <w:rsid w:val="004A4AE2"/>
    <w:rsid w:val="004A6360"/>
    <w:rsid w:val="004B2A89"/>
    <w:rsid w:val="004B4DC2"/>
    <w:rsid w:val="004B68B6"/>
    <w:rsid w:val="004B78C1"/>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5DDC"/>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33C2"/>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F275B"/>
    <w:rsid w:val="006F4D1D"/>
    <w:rsid w:val="006F6F14"/>
    <w:rsid w:val="0070354D"/>
    <w:rsid w:val="00706E74"/>
    <w:rsid w:val="0071309E"/>
    <w:rsid w:val="007170BE"/>
    <w:rsid w:val="00720BEB"/>
    <w:rsid w:val="00722358"/>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27B4"/>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7EA"/>
    <w:rsid w:val="008E7F60"/>
    <w:rsid w:val="008F7999"/>
    <w:rsid w:val="00903D24"/>
    <w:rsid w:val="00904DC1"/>
    <w:rsid w:val="009102EE"/>
    <w:rsid w:val="0091125F"/>
    <w:rsid w:val="00911DF3"/>
    <w:rsid w:val="00912223"/>
    <w:rsid w:val="00917AFF"/>
    <w:rsid w:val="00922303"/>
    <w:rsid w:val="0092285E"/>
    <w:rsid w:val="009246BB"/>
    <w:rsid w:val="0092578F"/>
    <w:rsid w:val="00926715"/>
    <w:rsid w:val="00931475"/>
    <w:rsid w:val="00931A41"/>
    <w:rsid w:val="00933B3A"/>
    <w:rsid w:val="009344AF"/>
    <w:rsid w:val="0094021D"/>
    <w:rsid w:val="0094577E"/>
    <w:rsid w:val="009466E7"/>
    <w:rsid w:val="00952341"/>
    <w:rsid w:val="00952515"/>
    <w:rsid w:val="0095692B"/>
    <w:rsid w:val="00957C82"/>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2E06"/>
    <w:rsid w:val="009C79E2"/>
    <w:rsid w:val="009E0C7A"/>
    <w:rsid w:val="009E4B9E"/>
    <w:rsid w:val="009E73DE"/>
    <w:rsid w:val="009E7DC0"/>
    <w:rsid w:val="009E7E4A"/>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E10DA"/>
    <w:rsid w:val="00AE392A"/>
    <w:rsid w:val="00AE4CD1"/>
    <w:rsid w:val="00AE572F"/>
    <w:rsid w:val="00AE5856"/>
    <w:rsid w:val="00AF17EC"/>
    <w:rsid w:val="00AF21CF"/>
    <w:rsid w:val="00AF488C"/>
    <w:rsid w:val="00AF7E63"/>
    <w:rsid w:val="00B00332"/>
    <w:rsid w:val="00B00BC1"/>
    <w:rsid w:val="00B04E31"/>
    <w:rsid w:val="00B059EE"/>
    <w:rsid w:val="00B11252"/>
    <w:rsid w:val="00B15065"/>
    <w:rsid w:val="00B17903"/>
    <w:rsid w:val="00B20864"/>
    <w:rsid w:val="00B21738"/>
    <w:rsid w:val="00B237D5"/>
    <w:rsid w:val="00B25F77"/>
    <w:rsid w:val="00B30C5B"/>
    <w:rsid w:val="00B34127"/>
    <w:rsid w:val="00B36370"/>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4E82"/>
    <w:rsid w:val="00C273B0"/>
    <w:rsid w:val="00C3007B"/>
    <w:rsid w:val="00C36C44"/>
    <w:rsid w:val="00C41E90"/>
    <w:rsid w:val="00C44AAB"/>
    <w:rsid w:val="00C45983"/>
    <w:rsid w:val="00C45BFA"/>
    <w:rsid w:val="00C507E5"/>
    <w:rsid w:val="00C517E2"/>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21A5"/>
    <w:rsid w:val="00DC2E6A"/>
    <w:rsid w:val="00DC35C5"/>
    <w:rsid w:val="00DC3691"/>
    <w:rsid w:val="00DD107F"/>
    <w:rsid w:val="00DD11A3"/>
    <w:rsid w:val="00DD1469"/>
    <w:rsid w:val="00DD1D2B"/>
    <w:rsid w:val="00DD2010"/>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3B54"/>
    <w:rsid w:val="00E262C9"/>
    <w:rsid w:val="00E267FA"/>
    <w:rsid w:val="00E26E55"/>
    <w:rsid w:val="00E274B0"/>
    <w:rsid w:val="00E33A31"/>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31FC"/>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500"/>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yasmine.triana@se10.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7A90-EA95-7F44-823D-D1844D52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1013</Words>
  <Characters>5779</Characters>
  <Application>Microsoft Macintosh Word</Application>
  <DocSecurity>0</DocSecurity>
  <Lines>48</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Chris Basco</dc:creator>
  <cp:lastModifiedBy>Chris Basco</cp:lastModifiedBy>
  <cp:revision>8</cp:revision>
  <cp:lastPrinted>2015-02-20T12:40:00Z</cp:lastPrinted>
  <dcterms:created xsi:type="dcterms:W3CDTF">2015-07-21T17:40:00Z</dcterms:created>
  <dcterms:modified xsi:type="dcterms:W3CDTF">2015-08-05T18:26:00Z</dcterms:modified>
</cp:coreProperties>
</file>