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604E26AC"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D93AAA">
        <w:rPr>
          <w:rFonts w:ascii="Verdana" w:hAnsi="Verdana"/>
          <w:color w:val="ED1C2A"/>
          <w:sz w:val="30"/>
        </w:rPr>
        <w:t xml:space="preserve">           </w:t>
      </w:r>
      <w:r>
        <w:rPr>
          <w:rFonts w:ascii="Verdana" w:hAnsi="Verdana"/>
          <w:color w:val="ED1C2A"/>
          <w:sz w:val="30"/>
        </w:rPr>
        <w:t xml:space="preserve">                       NOVITÀ</w:t>
      </w:r>
    </w:p>
    <w:p w14:paraId="1E16B9B2" w14:textId="0DCAB4AF" w:rsidR="0092578F" w:rsidRPr="00164A29" w:rsidRDefault="004B6AC0" w:rsidP="00FD3526">
      <w:pPr>
        <w:jc w:val="right"/>
        <w:rPr>
          <w:rFonts w:ascii="Verdana" w:hAnsi="Verdana"/>
          <w:color w:val="ED1C2A"/>
          <w:sz w:val="18"/>
          <w:szCs w:val="18"/>
        </w:rPr>
      </w:pPr>
      <w:r>
        <w:rPr>
          <w:rFonts w:ascii="Verdana" w:hAnsi="Verdana"/>
          <w:color w:val="41525C"/>
          <w:sz w:val="18"/>
        </w:rPr>
        <w:t>6</w:t>
      </w:r>
      <w:r w:rsidR="008502A5">
        <w:rPr>
          <w:rFonts w:ascii="Verdana" w:hAnsi="Verdana"/>
          <w:color w:val="41525C"/>
          <w:sz w:val="18"/>
        </w:rPr>
        <w:t xml:space="preserve"> </w:t>
      </w:r>
      <w:r w:rsidR="004730C7">
        <w:rPr>
          <w:rFonts w:ascii="Verdana" w:hAnsi="Verdana"/>
          <w:color w:val="41525C"/>
          <w:sz w:val="18"/>
        </w:rPr>
        <w:t>agosto</w:t>
      </w:r>
      <w:r w:rsidR="008502A5">
        <w:rPr>
          <w:rFonts w:ascii="Verdana" w:hAnsi="Verdana"/>
          <w:color w:val="41525C"/>
          <w:sz w:val="18"/>
        </w:rPr>
        <w:t xml:space="preserv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2585EE7C" w:rsidR="00B17903" w:rsidRPr="00FD3526" w:rsidRDefault="00B17903" w:rsidP="00B17903">
      <w:pPr>
        <w:rPr>
          <w:rFonts w:ascii="Georgia" w:hAnsi="Georgia"/>
          <w:b/>
          <w:bCs/>
          <w:sz w:val="28"/>
          <w:szCs w:val="20"/>
        </w:rPr>
      </w:pPr>
      <w:r>
        <w:rPr>
          <w:rFonts w:ascii="Georgia" w:hAnsi="Georgia"/>
          <w:b/>
          <w:sz w:val="28"/>
        </w:rPr>
        <w:t>Le nuove gru Manitowoc GMK a cinque assi soddisfano qualsiasi esigenza</w:t>
      </w:r>
    </w:p>
    <w:p w14:paraId="24D32A1E" w14:textId="77777777" w:rsidR="00B17903" w:rsidRPr="00FD3526" w:rsidRDefault="00B17903" w:rsidP="00B17903">
      <w:pPr>
        <w:rPr>
          <w:rFonts w:ascii="Georgia" w:hAnsi="Georgia" w:cs="Georgia"/>
          <w:sz w:val="20"/>
          <w:szCs w:val="20"/>
        </w:rPr>
      </w:pPr>
    </w:p>
    <w:p w14:paraId="125B4F3C" w14:textId="5E2A5AF4" w:rsidR="00582DA3" w:rsidRDefault="00582DA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Manitowoc ha lanciato due nuove gru tuttoterreno Grove a cinque assi, che si aggiungono alla GMK5250L presentata di recente. Le nuove gru GMK5180-1 e GMK5200-1 condividono molte delle eccellenti caratteristiche e dei vantaggi offerti dalla GMK5250L, oltre ad un pacchetto contrappeso perfezionato che garantisce massima flessibilità. Questi nuovi modelli innovativi, che si aggiungono alla gamma di gru Grove, permettono alla clientela di scegliere la gru più idonea al rispettivo campo di attività, con conseguente ottimizzazione del rendimento sull'investimento.</w:t>
      </w:r>
    </w:p>
    <w:p w14:paraId="602B21BE" w14:textId="77777777" w:rsidR="00912223" w:rsidRDefault="00912223" w:rsidP="00B17903">
      <w:pPr>
        <w:pStyle w:val="NormalWeb"/>
        <w:spacing w:before="0" w:beforeAutospacing="0" w:after="0" w:afterAutospacing="0"/>
        <w:rPr>
          <w:rFonts w:ascii="Georgia" w:eastAsia="Times New Roman" w:hAnsi="Georgia" w:cs="Georgia"/>
          <w:sz w:val="21"/>
          <w:szCs w:val="21"/>
        </w:rPr>
      </w:pPr>
    </w:p>
    <w:p w14:paraId="7E1BF67C" w14:textId="144260C4" w:rsidR="00C517E2" w:rsidRPr="00C517E2" w:rsidRDefault="00912223" w:rsidP="00C517E2">
      <w:pPr>
        <w:pStyle w:val="NormalWeb"/>
        <w:spacing w:before="0" w:beforeAutospacing="0" w:after="0" w:afterAutospacing="0"/>
        <w:rPr>
          <w:rFonts w:ascii="Georgia" w:eastAsia="Times New Roman" w:hAnsi="Georgia" w:cs="Georgia"/>
          <w:b/>
          <w:sz w:val="21"/>
          <w:szCs w:val="21"/>
        </w:rPr>
      </w:pPr>
      <w:r>
        <w:rPr>
          <w:rFonts w:ascii="Georgia" w:hAnsi="Georgia"/>
          <w:sz w:val="21"/>
        </w:rPr>
        <w:t>Le nuove gru Grove offrono combinazioni ottimali di braccio e braccio articolato, con braccio principale da 64 m estensibile grazie a due inserti da 8 m e braccio articolato da 18 m con disassamento di 40°. La GMK5180-1, di portata pari a 180 t, dispone di contrappeso massimo da 50 t, mentre la GMK5200-1, di portata pari a 200 t, dispone di contrappeso massimo da 70 t. Grazie alla lunghezza del braccio ottimizzata ed ai diagrammi di carico altamente competitivi delle nuove gru Grove, Manitowoc sta definendo nuovi standard nella categoria delle gru tuttoterreno a cinque assi.</w:t>
      </w:r>
    </w:p>
    <w:p w14:paraId="5FBC2730" w14:textId="77777777" w:rsidR="00AD2378" w:rsidRPr="00D93293" w:rsidRDefault="00AD2378" w:rsidP="00AD2378">
      <w:pPr>
        <w:pStyle w:val="NormalWeb"/>
        <w:spacing w:before="0" w:beforeAutospacing="0" w:after="0" w:afterAutospacing="0"/>
        <w:rPr>
          <w:rFonts w:ascii="Georgia" w:eastAsia="Times New Roman" w:hAnsi="Georgia" w:cs="Georgia"/>
          <w:sz w:val="21"/>
          <w:szCs w:val="21"/>
        </w:rPr>
      </w:pPr>
    </w:p>
    <w:p w14:paraId="503851A0" w14:textId="7426F464" w:rsidR="00AD2378" w:rsidRPr="00D93293" w:rsidRDefault="00AD2378" w:rsidP="00AD2378">
      <w:pPr>
        <w:pStyle w:val="NormalWeb"/>
        <w:spacing w:before="0" w:beforeAutospacing="0" w:after="0" w:afterAutospacing="0"/>
        <w:rPr>
          <w:rFonts w:ascii="Georgia" w:eastAsia="Times New Roman" w:hAnsi="Georgia" w:cs="Georgia"/>
          <w:sz w:val="21"/>
          <w:szCs w:val="21"/>
        </w:rPr>
      </w:pPr>
      <w:r>
        <w:rPr>
          <w:rFonts w:ascii="Georgia" w:hAnsi="Georgia"/>
          <w:sz w:val="21"/>
        </w:rPr>
        <w:t>“L'aggiunta di queste nuove Grove tuttoterreno a cinque assi ci consente di offrire alla clientela una vastissima gamma di scelta in termini di braccio e di portata,” ha dichiarato Jens Ennen, vicepresidente senior gru tuttoterreno ed autogru Manitowoc. “Le gru tuttoterreno comprese in questa classe sono estremamente popolari presso le società di noleggio e si adattano a qualsiasi tipo di attività, dalle opere di costruzione ai sollevamenti industriali ed al montaggio delle gru a torre. Le nuove gru GMK5180-1 e GMK5200-1 offrono tutti i vantaggi tecnici della GMK5250L, inclusa l'eccellente manovrabilità garantita dalla turbo frizione VIAB ed il contrappeso intercambiabile con il modello GMK6300L, per ottimizzarne la versatilità.”</w:t>
      </w:r>
    </w:p>
    <w:p w14:paraId="464FD9D4" w14:textId="77777777" w:rsidR="00E84119" w:rsidRPr="00C24E82" w:rsidRDefault="00E84119" w:rsidP="00B17903">
      <w:pPr>
        <w:pStyle w:val="NormalWeb"/>
        <w:spacing w:before="0" w:beforeAutospacing="0" w:after="0" w:afterAutospacing="0"/>
        <w:rPr>
          <w:rFonts w:ascii="Georgia" w:eastAsia="Times New Roman" w:hAnsi="Georgia" w:cs="Georgia"/>
          <w:b/>
          <w:sz w:val="21"/>
          <w:szCs w:val="21"/>
        </w:rPr>
      </w:pPr>
    </w:p>
    <w:p w14:paraId="25C9BFAC" w14:textId="768AB10C" w:rsidR="007C403D" w:rsidRPr="00C24E82" w:rsidRDefault="007C403D" w:rsidP="00B17903">
      <w:pPr>
        <w:pStyle w:val="NormalWeb"/>
        <w:spacing w:before="0" w:beforeAutospacing="0" w:after="0" w:afterAutospacing="0"/>
        <w:rPr>
          <w:rFonts w:ascii="Georgia" w:eastAsia="Times New Roman" w:hAnsi="Georgia" w:cs="Georgia"/>
          <w:b/>
          <w:sz w:val="21"/>
          <w:szCs w:val="21"/>
        </w:rPr>
      </w:pPr>
      <w:r>
        <w:rPr>
          <w:rFonts w:ascii="Georgia" w:hAnsi="Georgia"/>
          <w:b/>
          <w:sz w:val="21"/>
        </w:rPr>
        <w:t>Turbo frizione con ritardatore VIAB</w:t>
      </w:r>
    </w:p>
    <w:p w14:paraId="7FCD2812" w14:textId="157AA421" w:rsidR="00912223" w:rsidRDefault="00177408"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Insieme al modello GMK5250L, le nuove gru Grove a cinque assi sono le prime nel settore ad offrire una turbo frizione con ritardatore VIAB, che consente di eliminare sia il surriscaldamento dei fluidi sia la bruciatura della frizione, permettendo al contempo partenza e frenatura senza usura. Inoltre, consente di ridurre il consumo di carburante. In linea con gli ultimi modelli Grove introdotti sul mercato, la GMK5180-1 e la GMK5200-1 utilizzano un motore singolo, ossia un motore diesel a sei cilindri Mercedes-Benz OM471LA Tier 4 final/EUROMOT 4 con potenza nominale di 390 kW (520 hp) e coppia massima di 2,460 Nm. Il motore comanda la motrice e alimenta la sovrastruttura. L'uso di un motore singolo comporta un consumo di carburante inferiore durante l'esercizio (con un risparmio di gasolio fino al 30%), peso complessivo ridotto e meno manutenzione, per cui la gru risulta molto più conveniente. </w:t>
      </w:r>
    </w:p>
    <w:p w14:paraId="0431B326" w14:textId="77777777" w:rsidR="00697097" w:rsidRDefault="00697097" w:rsidP="00B17903">
      <w:pPr>
        <w:pStyle w:val="NormalWeb"/>
        <w:spacing w:before="0" w:beforeAutospacing="0" w:after="0" w:afterAutospacing="0"/>
        <w:rPr>
          <w:rFonts w:ascii="Georgia" w:eastAsia="Times New Roman" w:hAnsi="Georgia" w:cs="Georgia"/>
          <w:sz w:val="21"/>
          <w:szCs w:val="21"/>
        </w:rPr>
      </w:pPr>
    </w:p>
    <w:p w14:paraId="43560A49" w14:textId="56D5622B" w:rsidR="00DD11A3" w:rsidRDefault="00DD11A3" w:rsidP="00B17903">
      <w:pPr>
        <w:pStyle w:val="NormalWeb"/>
        <w:spacing w:before="0" w:beforeAutospacing="0" w:after="0" w:afterAutospacing="0"/>
        <w:rPr>
          <w:rFonts w:ascii="Georgia" w:eastAsia="Times New Roman" w:hAnsi="Georgia" w:cs="Georgia"/>
          <w:sz w:val="21"/>
          <w:szCs w:val="21"/>
        </w:rPr>
      </w:pPr>
      <w:r>
        <w:rPr>
          <w:rFonts w:ascii="Georgia" w:hAnsi="Georgia"/>
          <w:b/>
          <w:sz w:val="21"/>
        </w:rPr>
        <w:t>Flessibilità globale del contrappeso</w:t>
      </w:r>
    </w:p>
    <w:p w14:paraId="36E11D3E" w14:textId="1CF74CF3" w:rsidR="00DD11A3" w:rsidRDefault="00AC25BC"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Come già per la Grove GMK5250L, le nuove GMK5180-1 e GMK5200-1 offrono prestazioni su strada eccellenti, con una varietà di configurazioni di carico sull'assale, il che consente a queste gru di soddisfare i requisiti di qualsiasi mercato. È stata prestata particolare attenzione alla corretta </w:t>
      </w:r>
      <w:r>
        <w:rPr>
          <w:rFonts w:ascii="Georgia" w:hAnsi="Georgia"/>
          <w:sz w:val="21"/>
        </w:rPr>
        <w:lastRenderedPageBreak/>
        <w:t xml:space="preserve">distanza del gruppo dell'assale e, nei paesi in cui i requisiti locali di carico sull'asse prevedono un massimo di 16,5 t (ad esempio nel Regno Unito), le gru possono circolare in autostrada con un contrappeso massimo di 21 t. </w:t>
      </w:r>
    </w:p>
    <w:p w14:paraId="17D1B577" w14:textId="77777777" w:rsidR="00AC25BC" w:rsidRDefault="00AC25BC" w:rsidP="00DD11A3">
      <w:pPr>
        <w:pStyle w:val="NormalWeb"/>
        <w:spacing w:before="0" w:beforeAutospacing="0" w:after="0" w:afterAutospacing="0"/>
        <w:rPr>
          <w:rFonts w:ascii="Georgia" w:eastAsia="Times New Roman" w:hAnsi="Georgia" w:cs="Georgia"/>
          <w:sz w:val="21"/>
          <w:szCs w:val="21"/>
        </w:rPr>
      </w:pPr>
    </w:p>
    <w:p w14:paraId="446866F7" w14:textId="7442F7A1" w:rsidR="00CC2ED7" w:rsidRPr="00CC2ED7" w:rsidRDefault="00CC2ED7" w:rsidP="00DD11A3">
      <w:pPr>
        <w:pStyle w:val="NormalWeb"/>
        <w:spacing w:before="0" w:beforeAutospacing="0" w:after="0" w:afterAutospacing="0"/>
        <w:rPr>
          <w:rFonts w:ascii="Georgia" w:eastAsia="Times New Roman" w:hAnsi="Georgia" w:cs="Georgia"/>
          <w:b/>
          <w:sz w:val="21"/>
          <w:szCs w:val="21"/>
        </w:rPr>
      </w:pPr>
      <w:r>
        <w:rPr>
          <w:rFonts w:ascii="Georgia" w:hAnsi="Georgia"/>
          <w:b/>
          <w:sz w:val="21"/>
        </w:rPr>
        <w:t>Vantaggi logistici</w:t>
      </w:r>
    </w:p>
    <w:p w14:paraId="2505F8B9" w14:textId="08EEE3A1" w:rsidR="00DD11A3" w:rsidRDefault="008829DE"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Le gru a cinque assi possono circolare in cantiere con l'intero contrappeso, consentendo un notevole risparmio di tempo che altrimenti si dovrebbe impiegare allestendo o rimuovendo le sezioni del contrappeso. Oltre a disporre di lastre del contrappeso intercambiabili con altri modelli, le nuove gru Grove offrono l'ulteriore vantaggio di utilizzare componenti comuni ad altre gru Grove, ottimizzando la logistica e riducendo i costi di trasporto per i clienti. Inoltre, su entrambi i nuovi modelli è possibile utilizzare l'argano ausiliario ad allestimento automatico installato sulla GMK5250L.</w:t>
      </w:r>
    </w:p>
    <w:p w14:paraId="7DEABD82" w14:textId="77777777" w:rsidR="00C71B7C" w:rsidRDefault="00C71B7C" w:rsidP="00DD11A3">
      <w:pPr>
        <w:pStyle w:val="NormalWeb"/>
        <w:spacing w:before="0" w:beforeAutospacing="0" w:after="0" w:afterAutospacing="0"/>
        <w:rPr>
          <w:rFonts w:ascii="Georgia" w:eastAsia="Times New Roman" w:hAnsi="Georgia" w:cs="Georgia"/>
          <w:sz w:val="21"/>
          <w:szCs w:val="21"/>
        </w:rPr>
      </w:pPr>
    </w:p>
    <w:p w14:paraId="180A48B7" w14:textId="19F02493" w:rsidR="00C71B7C" w:rsidRPr="00CC00E5" w:rsidRDefault="00C71B7C" w:rsidP="00C71B7C">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I movimenti in cantiere sono agevolati dall'integrazione della sospensione indipendente brevettata Megatrak di Grove nonché dal sistema di sterzatura integrale, per cui durante lo spostamento non occorre sollevare alcun assale, un fattore anche questo che consente il trasporto del peso ottimale del contrappeso, supportato dal comando sospensioni attive. </w:t>
      </w:r>
    </w:p>
    <w:p w14:paraId="396036BD" w14:textId="77777777" w:rsidR="00FE729C" w:rsidRDefault="00FE729C" w:rsidP="00557ABD">
      <w:pPr>
        <w:pStyle w:val="NormalWeb"/>
        <w:spacing w:before="0" w:beforeAutospacing="0" w:after="0" w:afterAutospacing="0"/>
        <w:rPr>
          <w:rFonts w:ascii="Georgia" w:eastAsia="Times New Roman" w:hAnsi="Georgia" w:cs="Georgia"/>
          <w:b/>
          <w:sz w:val="21"/>
          <w:szCs w:val="21"/>
        </w:rPr>
      </w:pPr>
    </w:p>
    <w:p w14:paraId="576469C9" w14:textId="32E22795" w:rsidR="007C403D" w:rsidRPr="007C403D" w:rsidRDefault="007C403D" w:rsidP="00557ABD">
      <w:pPr>
        <w:pStyle w:val="NormalWeb"/>
        <w:spacing w:before="0" w:beforeAutospacing="0" w:after="0" w:afterAutospacing="0"/>
        <w:rPr>
          <w:rFonts w:ascii="Georgia" w:eastAsia="Times New Roman" w:hAnsi="Georgia" w:cs="Georgia"/>
          <w:b/>
          <w:sz w:val="21"/>
          <w:szCs w:val="21"/>
        </w:rPr>
      </w:pPr>
      <w:r>
        <w:rPr>
          <w:rFonts w:ascii="Georgia" w:hAnsi="Georgia"/>
          <w:b/>
          <w:sz w:val="21"/>
        </w:rPr>
        <w:t>Sistema di controllo gru (CCS)</w:t>
      </w:r>
    </w:p>
    <w:p w14:paraId="3BCEFD4B" w14:textId="5186F9F2" w:rsidR="00557ABD" w:rsidRPr="00D93293" w:rsidRDefault="00557ABD"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Il CCS standardizzato è un'interfaccia intuitiva che Manitowoc sta inserendo in tutti i nuovi modelli di gru tuttoterreno, nonché nelle gru cingolate, nelle gru fuoristrada, nelle autogru e nelle gru a torre. I componenti del sistema CCS e il software operativo sono stati appositamente progettati, sviluppati e testati dai team di progettazione e innovazione di Manitowoc in tutto il mondo per garantire i più elevati standard di affidabilità. La cabina presenta inoltre un nuovo jog dial ergonomico e nuovi joystick.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13BA8904" w14:textId="414440BB" w:rsidR="00912223" w:rsidRDefault="00FE729C"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Le consegne delle nuove GMK5200-1 e GMK5180-1 avranno inizio dal quarto trimestre del 2015 ed a settembre entrambe le gru verranno esposte a Wilhelmshaven, Germania, luogo di produzione delle gru, in occasione di una serie di eventi.</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CONTATTO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5867</w:t>
      </w:r>
    </w:p>
    <w:p w14:paraId="22984801" w14:textId="502E838C" w:rsidR="00E26E55" w:rsidRPr="00727B58" w:rsidRDefault="00B87E2C" w:rsidP="00E26E55">
      <w:pPr>
        <w:tabs>
          <w:tab w:val="left" w:pos="1055"/>
          <w:tab w:val="left" w:pos="3969"/>
          <w:tab w:val="left" w:pos="6379"/>
          <w:tab w:val="left" w:pos="7371"/>
        </w:tabs>
        <w:rPr>
          <w:rFonts w:ascii="Georgia" w:hAnsi="Georgia"/>
          <w:b/>
          <w:color w:val="41525C"/>
          <w:sz w:val="19"/>
          <w:szCs w:val="19"/>
        </w:rPr>
      </w:pPr>
      <w:hyperlink r:id="rId9">
        <w:r w:rsidR="002B6A20">
          <w:rPr>
            <w:rStyle w:val="Hyperlink"/>
            <w:rFonts w:ascii="Georgia" w:hAnsi="Georgia"/>
            <w:sz w:val="19"/>
          </w:rPr>
          <w:t>cristelle.lacourt@manitowoc.com</w:t>
        </w:r>
      </w:hyperlink>
      <w:r w:rsidR="002B6A20">
        <w:tab/>
      </w:r>
      <w:hyperlink r:id="rId10">
        <w:r w:rsidR="002B6A20">
          <w:rPr>
            <w:rStyle w:val="Hyperlink"/>
            <w:rFonts w:ascii="Georgia" w:hAnsi="Georgia"/>
            <w:color w:val="41525C"/>
            <w:sz w:val="19"/>
          </w:rPr>
          <w:t>yasmine.triana@se10.com</w:t>
        </w:r>
      </w:hyperlink>
    </w:p>
    <w:p w14:paraId="21B64A90" w14:textId="77777777" w:rsidR="00053C35" w:rsidRDefault="00053C35" w:rsidP="00FD3526">
      <w:pPr>
        <w:rPr>
          <w:rFonts w:ascii="Georgia" w:hAnsi="Georgia" w:cs="Georgia"/>
          <w:sz w:val="19"/>
          <w:szCs w:val="19"/>
        </w:rPr>
      </w:pPr>
    </w:p>
    <w:p w14:paraId="3FAA6339" w14:textId="77777777" w:rsidR="00D93AAA" w:rsidRDefault="00D93AAA" w:rsidP="00FD3526">
      <w:pPr>
        <w:rPr>
          <w:rFonts w:ascii="Georgia" w:hAnsi="Georgia" w:cs="Georgia"/>
          <w:sz w:val="19"/>
          <w:szCs w:val="19"/>
        </w:rPr>
      </w:pPr>
    </w:p>
    <w:p w14:paraId="4C52DC4A" w14:textId="77777777" w:rsidR="00D93AAA" w:rsidRPr="00C8208E" w:rsidRDefault="00D93AAA" w:rsidP="00D93AAA">
      <w:pPr>
        <w:rPr>
          <w:rFonts w:ascii="Georgia" w:hAnsi="Georgia"/>
          <w:sz w:val="19"/>
          <w:szCs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Georgia" w:hAnsi="Georgia"/>
          <w:color w:val="41525C"/>
          <w:sz w:val="19"/>
        </w:rPr>
        <w:t>Fondata nel 1902, The Manitowoc Company, Inc. è una società che produce beni d'investimento per vari settori industriali, presente in 25 nazioni con 92 unità di produzione, assistenza e distribuzione.  L'azienda è riconosciuta a livello mondiale come uno tra i principali innovatori e fornitori di gru cingolate, gru a torre ed autogru per il settore dell'edilizia pesante.  Manitowoc è anche una delle aziende leader nel mondo per l'innovazione e la produzione di attrezzature per la ristorazione ad uso commerciale, che include 24 marchi prestigiosi di attrezzature di lavorazione e refrigerazione dei cibi.  Inoltre, entrambi i settori sono affiancati da una vasta gamma di servizi di assistenza ai prodotti leader del settore.  Nel 2014, Manitowoc ha totalizzato un reddito di 3,9 miliardi di dollari, circa la metà del quale è stato generato al di fuori degli Stati Uniti.</w:t>
      </w:r>
    </w:p>
    <w:p w14:paraId="21D9E81D" w14:textId="77777777" w:rsidR="00D93AAA" w:rsidRDefault="00D93AAA" w:rsidP="00D93AAA"/>
    <w:p w14:paraId="61F342B4" w14:textId="77777777" w:rsidR="00D93AAA" w:rsidRPr="00727B58" w:rsidRDefault="00D93AAA" w:rsidP="00FD3526">
      <w:pPr>
        <w:rPr>
          <w:rFonts w:ascii="Georgia" w:hAnsi="Georgia" w:cs="Georgia"/>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p>
    <w:p w14:paraId="6EE266F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2508FCBB" w14:textId="26B032AD" w:rsidR="00B631D6" w:rsidRPr="00727B58" w:rsidRDefault="00B87E2C" w:rsidP="00FD3526">
      <w:pPr>
        <w:rPr>
          <w:rFonts w:ascii="Georgia" w:hAnsi="Georgia"/>
          <w:sz w:val="19"/>
          <w:szCs w:val="19"/>
        </w:rPr>
      </w:pPr>
      <w:hyperlink r:id="rId11">
        <w:r w:rsidR="002B6A20">
          <w:rPr>
            <w:rStyle w:val="Hyperlink"/>
            <w:rFonts w:ascii="Georgia" w:hAnsi="Georgia"/>
            <w:b/>
            <w:color w:val="41525C"/>
            <w:sz w:val="19"/>
          </w:rPr>
          <w:t>www.manitowoccranes.com</w:t>
        </w:r>
      </w:hyperlink>
      <w:r w:rsidR="002B6A20">
        <w:softHyphen/>
      </w:r>
    </w:p>
    <w:sectPr w:rsidR="00B631D6" w:rsidRPr="00727B58"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F654" w14:textId="77777777" w:rsidR="00B87E2C" w:rsidRDefault="00B87E2C">
      <w:r>
        <w:separator/>
      </w:r>
    </w:p>
  </w:endnote>
  <w:endnote w:type="continuationSeparator" w:id="0">
    <w:p w14:paraId="6D957D6C" w14:textId="77777777" w:rsidR="00B87E2C" w:rsidRDefault="00B8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C92C" w14:textId="77777777" w:rsidR="001E2F45" w:rsidRDefault="001E2F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D2F7E" w14:textId="77777777" w:rsidR="00B87E2C" w:rsidRDefault="00B87E2C">
      <w:r>
        <w:separator/>
      </w:r>
    </w:p>
  </w:footnote>
  <w:footnote w:type="continuationSeparator" w:id="0">
    <w:p w14:paraId="4967D15E" w14:textId="77777777" w:rsidR="00B87E2C" w:rsidRDefault="00B87E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B13D" w14:textId="77777777" w:rsidR="001E2F45" w:rsidRDefault="001E2F4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22DC5974" w:rsidR="005C42E5" w:rsidRPr="00164A29" w:rsidRDefault="00FE729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Grove lancia la GMK5180-1 e la GMK200-1</w:t>
    </w:r>
  </w:p>
  <w:p w14:paraId="3F723E03" w14:textId="367981F2" w:rsidR="004730C7" w:rsidRPr="00164A29" w:rsidRDefault="001E2F45" w:rsidP="004730C7">
    <w:pPr>
      <w:rPr>
        <w:rFonts w:ascii="Verdana" w:hAnsi="Verdana"/>
        <w:color w:val="ED1C2A"/>
        <w:sz w:val="18"/>
        <w:szCs w:val="18"/>
      </w:rPr>
    </w:pPr>
    <w:r>
      <w:rPr>
        <w:rFonts w:ascii="Verdana" w:hAnsi="Verdana"/>
        <w:color w:val="41525C"/>
        <w:sz w:val="18"/>
      </w:rPr>
      <w:t>6</w:t>
    </w:r>
    <w:bookmarkStart w:id="0" w:name="_GoBack"/>
    <w:bookmarkEnd w:id="0"/>
    <w:r w:rsidR="004730C7">
      <w:rPr>
        <w:rFonts w:ascii="Verdana" w:hAnsi="Verdana"/>
        <w:color w:val="41525C"/>
        <w:sz w:val="18"/>
      </w:rPr>
      <w:t xml:space="preserve"> agosto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DE5C" w14:textId="77777777" w:rsidR="001E2F45" w:rsidRDefault="001E2F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E2F45"/>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6A20"/>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00F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077B0"/>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30C7"/>
    <w:rsid w:val="00474F44"/>
    <w:rsid w:val="00475185"/>
    <w:rsid w:val="00482171"/>
    <w:rsid w:val="004837C1"/>
    <w:rsid w:val="00484BAD"/>
    <w:rsid w:val="00485E2A"/>
    <w:rsid w:val="004964A5"/>
    <w:rsid w:val="004A02FE"/>
    <w:rsid w:val="004A1E08"/>
    <w:rsid w:val="004A33F8"/>
    <w:rsid w:val="004A3BA1"/>
    <w:rsid w:val="004A4AE2"/>
    <w:rsid w:val="004A6360"/>
    <w:rsid w:val="004B2A89"/>
    <w:rsid w:val="004B4DC2"/>
    <w:rsid w:val="004B68B6"/>
    <w:rsid w:val="004B6AC0"/>
    <w:rsid w:val="004B78C1"/>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33C2"/>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F275B"/>
    <w:rsid w:val="006F4D1D"/>
    <w:rsid w:val="006F6F14"/>
    <w:rsid w:val="0070354D"/>
    <w:rsid w:val="00706E74"/>
    <w:rsid w:val="0071309E"/>
    <w:rsid w:val="007170BE"/>
    <w:rsid w:val="00720BEB"/>
    <w:rsid w:val="00722358"/>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7EA"/>
    <w:rsid w:val="008E7F60"/>
    <w:rsid w:val="008F7999"/>
    <w:rsid w:val="00903D24"/>
    <w:rsid w:val="00904DC1"/>
    <w:rsid w:val="009102EE"/>
    <w:rsid w:val="0091125F"/>
    <w:rsid w:val="00911DF3"/>
    <w:rsid w:val="00912223"/>
    <w:rsid w:val="00917AFF"/>
    <w:rsid w:val="00922303"/>
    <w:rsid w:val="0092285E"/>
    <w:rsid w:val="009246BB"/>
    <w:rsid w:val="0092578F"/>
    <w:rsid w:val="00926715"/>
    <w:rsid w:val="00931475"/>
    <w:rsid w:val="00931A41"/>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AF7E63"/>
    <w:rsid w:val="00B00332"/>
    <w:rsid w:val="00B00BC1"/>
    <w:rsid w:val="00B04E31"/>
    <w:rsid w:val="00B059EE"/>
    <w:rsid w:val="00B11252"/>
    <w:rsid w:val="00B15065"/>
    <w:rsid w:val="00B17903"/>
    <w:rsid w:val="00B20864"/>
    <w:rsid w:val="00B21738"/>
    <w:rsid w:val="00B237D5"/>
    <w:rsid w:val="00B25F77"/>
    <w:rsid w:val="00B30C5B"/>
    <w:rsid w:val="00B34127"/>
    <w:rsid w:val="00B36370"/>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87E2C"/>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4E82"/>
    <w:rsid w:val="00C273B0"/>
    <w:rsid w:val="00C3007B"/>
    <w:rsid w:val="00C36C44"/>
    <w:rsid w:val="00C41E90"/>
    <w:rsid w:val="00C44AAB"/>
    <w:rsid w:val="00C45983"/>
    <w:rsid w:val="00C45BFA"/>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3AAA"/>
    <w:rsid w:val="00D9635A"/>
    <w:rsid w:val="00D979CB"/>
    <w:rsid w:val="00DA1F12"/>
    <w:rsid w:val="00DA3132"/>
    <w:rsid w:val="00DA3A58"/>
    <w:rsid w:val="00DA7126"/>
    <w:rsid w:val="00DB014F"/>
    <w:rsid w:val="00DB0C19"/>
    <w:rsid w:val="00DB3B04"/>
    <w:rsid w:val="00DB6EB1"/>
    <w:rsid w:val="00DC0673"/>
    <w:rsid w:val="00DC21A5"/>
    <w:rsid w:val="00DC2E6A"/>
    <w:rsid w:val="00DC35C5"/>
    <w:rsid w:val="00DC3691"/>
    <w:rsid w:val="00DD107F"/>
    <w:rsid w:val="00DD11A3"/>
    <w:rsid w:val="00DD1469"/>
    <w:rsid w:val="00DD1D2B"/>
    <w:rsid w:val="00DD2010"/>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3B54"/>
    <w:rsid w:val="00E262C9"/>
    <w:rsid w:val="00E267FA"/>
    <w:rsid w:val="00E26E55"/>
    <w:rsid w:val="00E274B0"/>
    <w:rsid w:val="00E33A31"/>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31FC"/>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500"/>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dealer.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21F6-3380-144C-B640-FA2B6908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996</Words>
  <Characters>5679</Characters>
  <Application>Microsoft Macintosh Word</Application>
  <DocSecurity>0</DocSecurity>
  <Lines>47</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2015-02-20T12:40:00Z</cp:lastPrinted>
  <dcterms:created xsi:type="dcterms:W3CDTF">2015-07-21T17:40:00Z</dcterms:created>
  <dcterms:modified xsi:type="dcterms:W3CDTF">2015-08-05T18:26:00Z</dcterms:modified>
</cp:coreProperties>
</file>