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3F75FA37" w:rsidR="0092578F" w:rsidRDefault="000F7639" w:rsidP="00F22EA4">
      <w:pPr>
        <w:tabs>
          <w:tab w:val="left" w:pos="6096"/>
        </w:tabs>
        <w:jc w:val="center"/>
        <w:rPr>
          <w:rFonts w:ascii="Verdana" w:hAnsi="Verdana"/>
          <w:color w:val="ED1C2A"/>
          <w:sz w:val="30"/>
          <w:szCs w:val="30"/>
        </w:rPr>
      </w:pPr>
      <w:r>
        <w:rPr>
          <w:rFonts w:ascii="Verdana" w:hAnsi="Verdana"/>
          <w:color w:val="ED1C2A"/>
          <w:sz w:val="30"/>
        </w:rPr>
        <w:t xml:space="preserve">  </w:t>
      </w:r>
      <w:r w:rsidR="00F22EA4">
        <w:rPr>
          <w:rFonts w:ascii="Verdana" w:hAnsi="Verdana"/>
          <w:color w:val="ED1C2A"/>
          <w:sz w:val="30"/>
        </w:rPr>
        <w:t xml:space="preserve">               PRESSEMITTEILUNG</w:t>
      </w:r>
    </w:p>
    <w:p w14:paraId="1E16B9B2" w14:textId="769BCD2D" w:rsidR="0092578F" w:rsidRPr="00164A29" w:rsidRDefault="00F85786" w:rsidP="00FD3526">
      <w:pPr>
        <w:jc w:val="right"/>
        <w:rPr>
          <w:rFonts w:ascii="Verdana" w:hAnsi="Verdana"/>
          <w:color w:val="ED1C2A"/>
          <w:sz w:val="18"/>
          <w:szCs w:val="18"/>
        </w:rPr>
      </w:pPr>
      <w:r>
        <w:rPr>
          <w:rFonts w:ascii="Verdana" w:hAnsi="Verdana"/>
          <w:color w:val="41525C"/>
          <w:sz w:val="18"/>
        </w:rPr>
        <w:t>6</w:t>
      </w:r>
      <w:r w:rsidR="00012089">
        <w:rPr>
          <w:rFonts w:ascii="Verdana" w:hAnsi="Verdana"/>
          <w:color w:val="41525C"/>
          <w:sz w:val="18"/>
        </w:rPr>
        <w:t>. August</w:t>
      </w:r>
      <w:r w:rsidR="008502A5">
        <w:rPr>
          <w:rFonts w:ascii="Verdana" w:hAnsi="Verdana"/>
          <w:color w:val="41525C"/>
          <w:sz w:val="18"/>
        </w:rPr>
        <w:t xml:space="preserve"> 2015</w:t>
      </w:r>
    </w:p>
    <w:p w14:paraId="3E7C42C2" w14:textId="436FF110"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2FF6A98C" w14:textId="2585EE7C" w:rsidR="00B17903" w:rsidRPr="00FD3526" w:rsidRDefault="00B17903" w:rsidP="00B17903">
      <w:pPr>
        <w:rPr>
          <w:rFonts w:ascii="Georgia" w:hAnsi="Georgia"/>
          <w:b/>
          <w:bCs/>
          <w:sz w:val="28"/>
          <w:szCs w:val="20"/>
        </w:rPr>
      </w:pPr>
      <w:r>
        <w:rPr>
          <w:rFonts w:ascii="Georgia" w:hAnsi="Georgia"/>
          <w:b/>
          <w:sz w:val="28"/>
        </w:rPr>
        <w:t>Manitowocs neue fünfachsige GMK-Krane werden allen Bedürfnissen gerecht</w:t>
      </w:r>
    </w:p>
    <w:p w14:paraId="24D32A1E" w14:textId="77777777" w:rsidR="00B17903" w:rsidRPr="00FD3526" w:rsidRDefault="00B17903" w:rsidP="00B17903">
      <w:pPr>
        <w:rPr>
          <w:rFonts w:ascii="Georgia" w:hAnsi="Georgia" w:cs="Georgia"/>
          <w:sz w:val="20"/>
          <w:szCs w:val="20"/>
        </w:rPr>
      </w:pPr>
    </w:p>
    <w:p w14:paraId="125B4F3C" w14:textId="5E2A5AF4" w:rsidR="00582DA3" w:rsidRDefault="00582DA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Manitowoc hat zwei neue fünfachsige Grove-AT-Krane vorgestellt, welche die Baureihe nach dem kürzlich eingeführten GMK5250L ergänzen. Die neuen Krane GMK5180-1 und GMK5200-1 verfügen über mehrere hervorragende Leistungsmerkmale und Vorzüge, die auch der GMK5250L aufweist, und bieten ein optimiertes Gegengewichtspaket zur maximalen Flexibilität. Diese innovativen neuen Ergänzungen der Grove-Produktfamilie ermöglichen es Kunden, den richtigen Kran für ihren Markt auszuwählen, wodurch sie ihre Investitionsrendite maximieren können.</w:t>
      </w:r>
    </w:p>
    <w:p w14:paraId="602B21BE" w14:textId="77777777" w:rsidR="00912223" w:rsidRDefault="00912223" w:rsidP="00B17903">
      <w:pPr>
        <w:pStyle w:val="NormalWeb"/>
        <w:spacing w:before="0" w:beforeAutospacing="0" w:after="0" w:afterAutospacing="0"/>
        <w:rPr>
          <w:rFonts w:ascii="Georgia" w:eastAsia="Times New Roman" w:hAnsi="Georgia" w:cs="Georgia"/>
          <w:sz w:val="21"/>
          <w:szCs w:val="21"/>
        </w:rPr>
      </w:pPr>
    </w:p>
    <w:p w14:paraId="7E1BF67C" w14:textId="144260C4" w:rsidR="00C517E2" w:rsidRPr="00C517E2" w:rsidRDefault="00912223" w:rsidP="00C517E2">
      <w:pPr>
        <w:pStyle w:val="NormalWeb"/>
        <w:spacing w:before="0" w:beforeAutospacing="0" w:after="0" w:afterAutospacing="0"/>
        <w:rPr>
          <w:rFonts w:ascii="Georgia" w:eastAsia="Times New Roman" w:hAnsi="Georgia" w:cs="Georgia"/>
          <w:b/>
          <w:sz w:val="21"/>
          <w:szCs w:val="21"/>
        </w:rPr>
      </w:pPr>
      <w:r>
        <w:rPr>
          <w:rFonts w:ascii="Georgia" w:hAnsi="Georgia"/>
          <w:sz w:val="21"/>
        </w:rPr>
        <w:t>Die neuen Grove-Krane bieten optimale Haupt- und Hilfsauslegerkombinationen und verfügen über einen 64 m langen Hauptausleger, dessen Reichweite mittels zwei 8-m-Zwischenstücken und eines 18 m langen Hilfsauslegers mit Klappspitze und 40° Versatz erweitert werden kann. Der GMK5180-1 mit 180 t Tragfähigkeit kann maximal 50 t Gegengewicht aufnehmen und das maximale Gegengewicht des GMK5200-1 mit 200 t Tragfähigkeit beträgt 70 t. Aufgrund der optimierten Hauptauslegerlänge in Verbindung mit den überaus wettbewerbsfähigen Tragfähigkeitstabellen der neuen Grove-Krane setzt Manitowoc neue Maßstäbe in der Klasse der fünfachsigen AT-Krane.</w:t>
      </w:r>
    </w:p>
    <w:p w14:paraId="5FBC2730" w14:textId="77777777" w:rsidR="00AD2378" w:rsidRPr="00D93293" w:rsidRDefault="00AD2378" w:rsidP="00AD2378">
      <w:pPr>
        <w:pStyle w:val="NormalWeb"/>
        <w:spacing w:before="0" w:beforeAutospacing="0" w:after="0" w:afterAutospacing="0"/>
        <w:rPr>
          <w:rFonts w:ascii="Georgia" w:eastAsia="Times New Roman" w:hAnsi="Georgia" w:cs="Georgia"/>
          <w:sz w:val="21"/>
          <w:szCs w:val="21"/>
        </w:rPr>
      </w:pPr>
    </w:p>
    <w:p w14:paraId="503851A0" w14:textId="7426F464" w:rsidR="00AD2378" w:rsidRPr="00D93293" w:rsidRDefault="00AD2378" w:rsidP="00AD2378">
      <w:pPr>
        <w:pStyle w:val="NormalWeb"/>
        <w:spacing w:before="0" w:beforeAutospacing="0" w:after="0" w:afterAutospacing="0"/>
        <w:rPr>
          <w:rFonts w:ascii="Georgia" w:eastAsia="Times New Roman" w:hAnsi="Georgia" w:cs="Georgia"/>
          <w:sz w:val="21"/>
          <w:szCs w:val="21"/>
        </w:rPr>
      </w:pPr>
      <w:r>
        <w:rPr>
          <w:rFonts w:ascii="Georgia" w:hAnsi="Georgia"/>
          <w:sz w:val="21"/>
        </w:rPr>
        <w:t>„Die Einführung dieser neuen fünfachsigen Grove-AT-Krane bedeutet, dass wir unseren Kunden die umfassendste Auswahl an Hauptauslegerlänge und Tragfähigkeit bieten können“, erklärte Jens Ennen, Senior Vice President für AT-Krane und Autokrane bei Manitowoc. „AT-Krane dieser Klasse sind sehr beliebt für Mietprojekte und eignen sich für alle Anwendungszwecke von Bauarbeiten bis hin zu Industriehüben und dem Aufbau von Turmdrehkranen. Die neuen Krane GMK5180-1 und GMK5200-1 bieten alle technischen Vorteile des GMK5250L, einschließlich der ausgezeichneten Manövrierbarkeit, welche die VIAB-Turbokupplung bietet, sowie die Austauschbarkeit der Gegengewichte mit dem GMK6300L zur besseren Vielseitigkeit.“</w:t>
      </w:r>
    </w:p>
    <w:p w14:paraId="464FD9D4" w14:textId="77777777" w:rsidR="00E84119" w:rsidRPr="00C24E82" w:rsidRDefault="00E84119" w:rsidP="00B17903">
      <w:pPr>
        <w:pStyle w:val="NormalWeb"/>
        <w:spacing w:before="0" w:beforeAutospacing="0" w:after="0" w:afterAutospacing="0"/>
        <w:rPr>
          <w:rFonts w:ascii="Georgia" w:eastAsia="Times New Roman" w:hAnsi="Georgia" w:cs="Georgia"/>
          <w:b/>
          <w:sz w:val="21"/>
          <w:szCs w:val="21"/>
        </w:rPr>
      </w:pPr>
    </w:p>
    <w:p w14:paraId="25C9BFAC" w14:textId="768AB10C" w:rsidR="007C403D" w:rsidRPr="00C24E82" w:rsidRDefault="007C403D" w:rsidP="00B17903">
      <w:pPr>
        <w:pStyle w:val="NormalWeb"/>
        <w:spacing w:before="0" w:beforeAutospacing="0" w:after="0" w:afterAutospacing="0"/>
        <w:rPr>
          <w:rFonts w:ascii="Georgia" w:eastAsia="Times New Roman" w:hAnsi="Georgia" w:cs="Georgia"/>
          <w:b/>
          <w:sz w:val="21"/>
          <w:szCs w:val="21"/>
        </w:rPr>
      </w:pPr>
      <w:r>
        <w:rPr>
          <w:rFonts w:ascii="Georgia" w:hAnsi="Georgia"/>
          <w:b/>
          <w:sz w:val="21"/>
        </w:rPr>
        <w:t>VIAB-Turbokupplung mit Retarder</w:t>
      </w:r>
    </w:p>
    <w:p w14:paraId="7FCD2812" w14:textId="157AA421" w:rsidR="00912223" w:rsidRDefault="00177408" w:rsidP="0091222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Gemeinsam mit dem GMK5250L sind die neuen fünfachsigen Grove-Krane die ersten der Branche, die eine VIAB-Turbokupplung mit Retarder bieten, wodurch sowohl die Überhitzung der Flüssigkeit als auch das ‚Verbrennen‘ der Kupplung verhindert werden, während verschleißfreies Anfahren und Bremsen ermöglicht werden. Außerdem leistet dies einen Beitrag zur Reduzierung des Kraftstoffverbrauchs. Wie die anderen neu eingeführten Grove-Krane werden auch der GMK5180-1 und der GMK5200-1 durch einen gemäß EUROMOT 4 zertifizierten Mercedes-Benz-Sechszylinderdieselmotor OM471LA mit 390 kW Nennleistung und einem maximalen Drehmoment von 2460 Nm angetrieben. Der Motor treibt sowohl den Unterwagen als auch den Oberwagen an. Das Einzelmotorkonzept senkt den Kraftstoffverbrauch während des Betriebs (bis zu 30% weniger Diesel), verringert das Gesamtgewicht und die Wartungsanforderungen und macht den Kran dadurch weitaus wirtschaftlicher. </w:t>
      </w:r>
    </w:p>
    <w:p w14:paraId="0431B326" w14:textId="77777777" w:rsidR="00697097" w:rsidRDefault="00697097" w:rsidP="00B17903">
      <w:pPr>
        <w:pStyle w:val="NormalWeb"/>
        <w:spacing w:before="0" w:beforeAutospacing="0" w:after="0" w:afterAutospacing="0"/>
        <w:rPr>
          <w:rFonts w:ascii="Georgia" w:eastAsia="Times New Roman" w:hAnsi="Georgia" w:cs="Georgia"/>
          <w:sz w:val="21"/>
          <w:szCs w:val="21"/>
        </w:rPr>
      </w:pPr>
    </w:p>
    <w:p w14:paraId="480186C0" w14:textId="77777777" w:rsidR="007D2D33" w:rsidRDefault="007D2D33">
      <w:pPr>
        <w:rPr>
          <w:rFonts w:ascii="Georgia" w:eastAsiaTheme="minorHAnsi" w:hAnsi="Georgia"/>
          <w:b/>
          <w:sz w:val="21"/>
        </w:rPr>
      </w:pPr>
      <w:r>
        <w:rPr>
          <w:rFonts w:ascii="Georgia" w:hAnsi="Georgia"/>
          <w:b/>
          <w:sz w:val="21"/>
        </w:rPr>
        <w:br w:type="page"/>
      </w:r>
    </w:p>
    <w:p w14:paraId="43560A49" w14:textId="10AFEC1B" w:rsidR="00DD11A3" w:rsidRDefault="00DD11A3" w:rsidP="00B17903">
      <w:pPr>
        <w:pStyle w:val="NormalWeb"/>
        <w:spacing w:before="0" w:beforeAutospacing="0" w:after="0" w:afterAutospacing="0"/>
        <w:rPr>
          <w:rFonts w:ascii="Georgia" w:eastAsia="Times New Roman" w:hAnsi="Georgia" w:cs="Georgia"/>
          <w:sz w:val="21"/>
          <w:szCs w:val="21"/>
        </w:rPr>
      </w:pPr>
      <w:r>
        <w:rPr>
          <w:rFonts w:ascii="Georgia" w:hAnsi="Georgia"/>
          <w:b/>
          <w:sz w:val="21"/>
        </w:rPr>
        <w:lastRenderedPageBreak/>
        <w:t>Globale Gegengewichtsflexibilität</w:t>
      </w:r>
    </w:p>
    <w:p w14:paraId="36E11D3E" w14:textId="1CF74CF3" w:rsidR="00DD11A3" w:rsidRDefault="00AC25BC" w:rsidP="00DD11A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Wie bereits der Grove GMK5250L bieten der neue GMK5180-1 und der GMK5200-1 ausgezeichnete Fahreigenschaften sowie eine Vielzahl an Achslastkonfigurationen, wodurch die Krane den Anforderungen praktisch aller Märkte gerecht werden. Besondere Aufmerksamkeit wurde dem zweckmäßigen Achsgruppenabstand gewidmet, und in Ländern, in denen die örtlichen Vorschriften Achslasten bis zu 16,5 t zulassen (wie z. B. in Großbritannien), können die Krane Straßen mit bis zu 21 t Gegengewicht befahren. </w:t>
      </w:r>
    </w:p>
    <w:p w14:paraId="77BA219E" w14:textId="77777777" w:rsidR="004077B0" w:rsidRDefault="004077B0" w:rsidP="00DD11A3">
      <w:pPr>
        <w:pStyle w:val="NormalWeb"/>
        <w:spacing w:before="0" w:beforeAutospacing="0" w:after="0" w:afterAutospacing="0"/>
        <w:rPr>
          <w:rFonts w:ascii="Georgia" w:eastAsia="Times New Roman" w:hAnsi="Georgia" w:cs="Georgia"/>
          <w:sz w:val="21"/>
          <w:szCs w:val="21"/>
        </w:rPr>
      </w:pPr>
    </w:p>
    <w:p w14:paraId="7D9B3D67" w14:textId="77777777" w:rsidR="007D2D33" w:rsidRDefault="007D2D33" w:rsidP="00DD11A3">
      <w:pPr>
        <w:pStyle w:val="NormalWeb"/>
        <w:spacing w:before="0" w:beforeAutospacing="0" w:after="0" w:afterAutospacing="0"/>
        <w:rPr>
          <w:rFonts w:ascii="Georgia" w:eastAsia="Times New Roman" w:hAnsi="Georgia" w:cs="Georgia"/>
          <w:sz w:val="21"/>
          <w:szCs w:val="21"/>
        </w:rPr>
      </w:pPr>
    </w:p>
    <w:p w14:paraId="446866F7" w14:textId="7442F7A1" w:rsidR="00CC2ED7" w:rsidRPr="00CC2ED7" w:rsidRDefault="00CC2ED7" w:rsidP="00DD11A3">
      <w:pPr>
        <w:pStyle w:val="NormalWeb"/>
        <w:spacing w:before="0" w:beforeAutospacing="0" w:after="0" w:afterAutospacing="0"/>
        <w:rPr>
          <w:rFonts w:ascii="Georgia" w:eastAsia="Times New Roman" w:hAnsi="Georgia" w:cs="Georgia"/>
          <w:b/>
          <w:sz w:val="21"/>
          <w:szCs w:val="21"/>
        </w:rPr>
      </w:pPr>
      <w:r>
        <w:rPr>
          <w:rFonts w:ascii="Georgia" w:hAnsi="Georgia"/>
          <w:b/>
          <w:sz w:val="21"/>
        </w:rPr>
        <w:t>Logistische Vorteile</w:t>
      </w:r>
    </w:p>
    <w:p w14:paraId="2505F8B9" w14:textId="08EEE3A1" w:rsidR="00DD11A3" w:rsidRDefault="008829DE" w:rsidP="00DD11A3">
      <w:pPr>
        <w:pStyle w:val="NormalWeb"/>
        <w:spacing w:before="0" w:beforeAutospacing="0" w:after="0" w:afterAutospacing="0"/>
        <w:rPr>
          <w:rFonts w:ascii="Georgia" w:eastAsia="Times New Roman" w:hAnsi="Georgia" w:cs="Georgia"/>
          <w:sz w:val="21"/>
          <w:szCs w:val="21"/>
        </w:rPr>
      </w:pPr>
      <w:r>
        <w:rPr>
          <w:rFonts w:ascii="Georgia" w:hAnsi="Georgia"/>
          <w:sz w:val="21"/>
        </w:rPr>
        <w:t>Die fünfachsigen Krane können mit ihrem gesamten Gegengewicht am Einsatzort manövriert werden, wodurch wertvolle Projektzeit eingespart wird, die ansonsten für das Einfügen oder Entfernen von Teilstücken aufgewendet werden müsste. Die Gegengewichtsplatten sind mit anderen Typen austauschbar und die neuen Grove-Krane profitieren auch von der Nutzung gemeinsamer Bestandteile, die auch an anderen Grove-Kranen zu finden sind, wodurch die Logistik optimiert wird und geringere Transportkosten für die Kunden entstehen. Außerdem kann das selbstrüstende Hilfshubwerk, das beim GMK5250L eingeführt wurde, an beiden neuen Typen verwendet werden.</w:t>
      </w:r>
    </w:p>
    <w:p w14:paraId="7DEABD82" w14:textId="77777777" w:rsidR="00C71B7C" w:rsidRDefault="00C71B7C" w:rsidP="00DD11A3">
      <w:pPr>
        <w:pStyle w:val="NormalWeb"/>
        <w:spacing w:before="0" w:beforeAutospacing="0" w:after="0" w:afterAutospacing="0"/>
        <w:rPr>
          <w:rFonts w:ascii="Georgia" w:eastAsia="Times New Roman" w:hAnsi="Georgia" w:cs="Georgia"/>
          <w:sz w:val="21"/>
          <w:szCs w:val="21"/>
        </w:rPr>
      </w:pPr>
    </w:p>
    <w:p w14:paraId="180A48B7" w14:textId="19F02493" w:rsidR="00C71B7C" w:rsidRPr="00CC00E5" w:rsidRDefault="00C71B7C" w:rsidP="00C71B7C">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Das Umsetzen am Einsatzort wird durch Groves patentierte Megatrak-Einzelradaufhängung sowie das Allrad-Lenksystem erleichtert, wodurch beim Umsetzen keine Achsen angehoben werden müssen; auch das ermöglicht das Mitführen des optimalen Gegengewichts, was durch die aktive Achsanhebung unterstützt wird </w:t>
      </w:r>
    </w:p>
    <w:p w14:paraId="396036BD" w14:textId="77777777" w:rsidR="00FE729C" w:rsidRDefault="00FE729C" w:rsidP="00557ABD">
      <w:pPr>
        <w:pStyle w:val="NormalWeb"/>
        <w:spacing w:before="0" w:beforeAutospacing="0" w:after="0" w:afterAutospacing="0"/>
        <w:rPr>
          <w:rFonts w:ascii="Georgia" w:eastAsia="Times New Roman" w:hAnsi="Georgia" w:cs="Georgia"/>
          <w:b/>
          <w:sz w:val="21"/>
          <w:szCs w:val="21"/>
        </w:rPr>
      </w:pPr>
    </w:p>
    <w:p w14:paraId="478F8776" w14:textId="77777777" w:rsidR="007D2D33" w:rsidRDefault="007D2D33" w:rsidP="00557ABD">
      <w:pPr>
        <w:pStyle w:val="NormalWeb"/>
        <w:spacing w:before="0" w:beforeAutospacing="0" w:after="0" w:afterAutospacing="0"/>
        <w:rPr>
          <w:rFonts w:ascii="Georgia" w:eastAsia="Times New Roman" w:hAnsi="Georgia" w:cs="Georgia"/>
          <w:b/>
          <w:sz w:val="21"/>
          <w:szCs w:val="21"/>
        </w:rPr>
      </w:pPr>
    </w:p>
    <w:p w14:paraId="576469C9" w14:textId="32E22795" w:rsidR="007C403D" w:rsidRPr="007C403D" w:rsidRDefault="007C403D" w:rsidP="00557ABD">
      <w:pPr>
        <w:pStyle w:val="NormalWeb"/>
        <w:spacing w:before="0" w:beforeAutospacing="0" w:after="0" w:afterAutospacing="0"/>
        <w:rPr>
          <w:rFonts w:ascii="Georgia" w:eastAsia="Times New Roman" w:hAnsi="Georgia" w:cs="Georgia"/>
          <w:b/>
          <w:sz w:val="21"/>
          <w:szCs w:val="21"/>
        </w:rPr>
      </w:pPr>
      <w:r>
        <w:rPr>
          <w:rFonts w:ascii="Georgia" w:hAnsi="Georgia"/>
          <w:b/>
          <w:sz w:val="21"/>
        </w:rPr>
        <w:t>Crane Control System (CCS)</w:t>
      </w:r>
    </w:p>
    <w:p w14:paraId="3BCEFD4B" w14:textId="5186F9F2" w:rsidR="00557ABD" w:rsidRPr="00D93293" w:rsidRDefault="00557ABD" w:rsidP="00557ABD">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Das standardisierte Kransteuerungssystem CCS ist eine benutzerfreundliche Schnittstelle, das Manitowoc bei allen neuen AT-Krantypen sowie Raupenkranen, Geländekranen, Autokranen und Turmdrehkranen einführt. Bauteile und Betriebssoftware des Kransteuerungssystems wurden von Manitowocs Konstruktions- und Innovationsteams auf der ganzen Welt konzipiert, entwickelt und geprüft, um die höchsten Zuverlässigkeitsstandards zu gewährleisten. Die Kabine verfügt auch über ein neues ergonomisches Jog-Dial und neue Joysticks. </w:t>
      </w:r>
    </w:p>
    <w:p w14:paraId="2B38C8F6" w14:textId="77777777" w:rsidR="00A83A82" w:rsidRDefault="00A83A82" w:rsidP="0085080E">
      <w:pPr>
        <w:pStyle w:val="NormalWeb"/>
        <w:spacing w:before="0" w:beforeAutospacing="0" w:after="0" w:afterAutospacing="0"/>
        <w:rPr>
          <w:rFonts w:ascii="Georgia" w:hAnsi="Georgia" w:cs="Georgia"/>
          <w:sz w:val="21"/>
          <w:szCs w:val="21"/>
        </w:rPr>
      </w:pPr>
    </w:p>
    <w:p w14:paraId="13BA8904" w14:textId="414440BB" w:rsidR="00912223" w:rsidRDefault="00FE729C" w:rsidP="00912223">
      <w:pPr>
        <w:pStyle w:val="NormalWeb"/>
        <w:spacing w:before="0" w:beforeAutospacing="0" w:after="0" w:afterAutospacing="0"/>
        <w:rPr>
          <w:rFonts w:ascii="Georgia" w:eastAsia="Times New Roman" w:hAnsi="Georgia" w:cs="Georgia"/>
          <w:sz w:val="21"/>
          <w:szCs w:val="21"/>
        </w:rPr>
      </w:pPr>
      <w:r>
        <w:rPr>
          <w:rFonts w:ascii="Georgia" w:hAnsi="Georgia"/>
          <w:sz w:val="21"/>
        </w:rPr>
        <w:t>Die Auslieferung der neuen Krane GMK5200-1 und GMK5180-1 wird ab dem 4. Quartal 2015 beginnen und beide Krane werden im September bei einer Reihe von Veranstaltungen im niedersächsischen Wilhelmshaven, wo die Krane hergestellt werden, präsentiert.</w:t>
      </w:r>
    </w:p>
    <w:p w14:paraId="4BE4E48B" w14:textId="77777777" w:rsidR="00727B58" w:rsidRPr="00F87622" w:rsidRDefault="00727B58" w:rsidP="007F560A">
      <w:pPr>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-ENDE-</w:t>
      </w: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401F4BAE"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KONTAKT </w:t>
      </w:r>
      <w:r>
        <w:tab/>
      </w:r>
      <w:r>
        <w:tab/>
      </w:r>
      <w:r>
        <w:tab/>
      </w:r>
      <w:r>
        <w:tab/>
      </w:r>
    </w:p>
    <w:p w14:paraId="0BA73AE4" w14:textId="77777777"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 xml:space="preserve">Yasmine Triana </w:t>
      </w:r>
    </w:p>
    <w:p w14:paraId="298AE6C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50C4A26E"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 +33 472 182018</w:t>
      </w:r>
      <w:r>
        <w:tab/>
      </w:r>
      <w:r>
        <w:rPr>
          <w:rFonts w:ascii="Georgia" w:hAnsi="Georgia"/>
          <w:color w:val="41525C"/>
          <w:sz w:val="19"/>
        </w:rPr>
        <w:t>T +44 207 9235867</w:t>
      </w:r>
    </w:p>
    <w:p w14:paraId="22984801" w14:textId="502E838C" w:rsidR="00E26E55" w:rsidRPr="00727B58" w:rsidRDefault="00F76312" w:rsidP="00E26E55">
      <w:pPr>
        <w:tabs>
          <w:tab w:val="left" w:pos="1055"/>
          <w:tab w:val="left" w:pos="3969"/>
          <w:tab w:val="left" w:pos="6379"/>
          <w:tab w:val="left" w:pos="7371"/>
        </w:tabs>
        <w:rPr>
          <w:rFonts w:ascii="Georgia" w:hAnsi="Georgia"/>
          <w:b/>
          <w:color w:val="41525C"/>
          <w:sz w:val="19"/>
          <w:szCs w:val="19"/>
        </w:rPr>
      </w:pPr>
      <w:hyperlink r:id="rId9">
        <w:r w:rsidR="002B6A20">
          <w:rPr>
            <w:rStyle w:val="Hyperlink"/>
            <w:rFonts w:ascii="Georgia" w:hAnsi="Georgia"/>
            <w:sz w:val="19"/>
          </w:rPr>
          <w:t>cristelle.lacourt@manitowoc.com</w:t>
        </w:r>
      </w:hyperlink>
      <w:r w:rsidR="002B6A20">
        <w:tab/>
      </w:r>
      <w:hyperlink r:id="rId10">
        <w:r w:rsidR="002B6A20">
          <w:rPr>
            <w:rStyle w:val="Hyperlink"/>
            <w:rFonts w:ascii="Georgia" w:hAnsi="Georgia"/>
            <w:color w:val="41525C"/>
            <w:sz w:val="19"/>
          </w:rPr>
          <w:t>yasmine.triana@se10.com</w:t>
        </w:r>
      </w:hyperlink>
    </w:p>
    <w:p w14:paraId="21B64A90" w14:textId="77777777" w:rsidR="00053C35" w:rsidRDefault="00053C35" w:rsidP="00FD3526">
      <w:pPr>
        <w:rPr>
          <w:rFonts w:ascii="Georgia" w:hAnsi="Georgia" w:cs="Georgia"/>
          <w:sz w:val="19"/>
          <w:szCs w:val="19"/>
        </w:rPr>
      </w:pPr>
    </w:p>
    <w:p w14:paraId="4D99DFC3" w14:textId="684C9B32" w:rsidR="007D2D33" w:rsidRDefault="007D2D33" w:rsidP="00FD3526">
      <w:pPr>
        <w:rPr>
          <w:rFonts w:ascii="Georgia" w:hAnsi="Georgia" w:cs="Georgia"/>
          <w:sz w:val="19"/>
          <w:szCs w:val="19"/>
        </w:rPr>
      </w:pPr>
      <w:r>
        <w:rPr>
          <w:rFonts w:ascii="Georgia" w:hAnsi="Georgia" w:cs="Georgia"/>
          <w:sz w:val="19"/>
          <w:szCs w:val="19"/>
        </w:rPr>
        <w:br/>
      </w:r>
    </w:p>
    <w:p w14:paraId="23109110" w14:textId="77777777" w:rsidR="007D2D33" w:rsidRDefault="007D2D33" w:rsidP="007D2D33">
      <w:pPr>
        <w:rPr>
          <w:rFonts w:ascii="Georgia" w:hAnsi="Georgia"/>
          <w:sz w:val="19"/>
          <w:szCs w:val="19"/>
        </w:rPr>
      </w:pPr>
      <w:r>
        <w:rPr>
          <w:rFonts w:ascii="Verdana" w:hAnsi="Verdana"/>
          <w:color w:val="ED1C2A"/>
          <w:sz w:val="18"/>
        </w:rPr>
        <w:lastRenderedPageBreak/>
        <w:t>ÜBER THE MANITOWOC COMPANY INC.</w:t>
      </w:r>
      <w:r>
        <w:rPr>
          <w:rFonts w:ascii="Verdana" w:hAnsi="Verdana"/>
          <w:sz w:val="18"/>
        </w:rPr>
        <w:t xml:space="preserve"> </w:t>
      </w:r>
      <w:r>
        <w:rPr>
          <w:rFonts w:ascii="Verdana" w:hAnsi="Verdana"/>
          <w:sz w:val="18"/>
          <w:szCs w:val="18"/>
        </w:rPr>
        <w:br/>
      </w:r>
      <w:r>
        <w:rPr>
          <w:rFonts w:ascii="Georgia" w:hAnsi="Georgia"/>
          <w:sz w:val="19"/>
        </w:rPr>
        <w:t>The Manitowoc Company Inc. wurde 1902 gegründet und ist ein Unternehmen mit 92 Produktions-, Vertriebs- und Kundendienststandorten in 25 Ländern, das in mehreren Branchen tätig ist und Kapitalgüter herstellt. Das Unternehmen wird weltweit als einer der richtungsweisenden Innovatoren und Anbieter von Raupen-, Turmdreh- und Mobilkranen für die Schwerbauindustrie anerkannt. Manitowoc ist auch einer der weltweit führenden Innovatoren und Hersteller von gewerblichen Gastronomiegeräten, die 24 marktführende Heiß- und Kältegerätemarken umfassen. Außerdem werden beide Geschäftsbereiche durch eine Reihe branchenführender produktbezogener Dienstleistungen ergänzt. Im Jahr 2014 betrug Manitowocs Gesamtumsatz 3,9 Milliarden US-Dollar, wobei ungefähr die Hälfte außerhalb der Vereinigten Staaten erzielt wurde.</w:t>
      </w:r>
    </w:p>
    <w:p w14:paraId="42B6BAE9" w14:textId="77777777" w:rsidR="007D2D33" w:rsidRDefault="007D2D33" w:rsidP="00FD3526">
      <w:pPr>
        <w:rPr>
          <w:rFonts w:ascii="Georgia" w:hAnsi="Georgia" w:cs="Georgia"/>
          <w:sz w:val="19"/>
          <w:szCs w:val="19"/>
        </w:rPr>
      </w:pPr>
    </w:p>
    <w:p w14:paraId="772D61DF" w14:textId="77777777" w:rsidR="007D2D33" w:rsidRPr="00727B58" w:rsidRDefault="007D2D33" w:rsidP="00FD3526">
      <w:pPr>
        <w:rPr>
          <w:rFonts w:ascii="Georgia" w:hAnsi="Georgia" w:cs="Georgia"/>
          <w:sz w:val="19"/>
          <w:szCs w:val="19"/>
        </w:rPr>
      </w:pPr>
    </w:p>
    <w:p w14:paraId="6EC98D3C" w14:textId="77777777" w:rsidR="00A678F4" w:rsidRPr="00727B58" w:rsidRDefault="00A678F4" w:rsidP="00FD3526">
      <w:pPr>
        <w:rPr>
          <w:rFonts w:ascii="Georgia" w:hAnsi="Georgia"/>
          <w:sz w:val="19"/>
          <w:szCs w:val="19"/>
        </w:rPr>
      </w:pPr>
      <w:r>
        <w:rPr>
          <w:rFonts w:ascii="Georgia" w:hAnsi="Georgia"/>
          <w:color w:val="ED1C2A"/>
          <w:sz w:val="19"/>
        </w:rPr>
        <w:t>MANITOWOC CRANES</w:t>
      </w:r>
    </w:p>
    <w:p w14:paraId="31283768" w14:textId="175A0EB8" w:rsidR="00A678F4" w:rsidRPr="00727B58"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w:t>
      </w:r>
      <w:r>
        <w:rPr>
          <w:rFonts w:ascii="Georgia" w:hAnsi="Georgia"/>
          <w:sz w:val="19"/>
        </w:rPr>
        <w:t xml:space="preserve"> - </w:t>
      </w:r>
      <w:r>
        <w:rPr>
          <w:rFonts w:ascii="Georgia" w:hAnsi="Georgia"/>
          <w:color w:val="41525C"/>
          <w:sz w:val="19"/>
        </w:rPr>
        <w:t>USA</w:t>
      </w:r>
    </w:p>
    <w:p w14:paraId="6EE266F2" w14:textId="77777777" w:rsidR="00A678F4" w:rsidRPr="00727B58" w:rsidRDefault="00A678F4" w:rsidP="00FD3526">
      <w:pPr>
        <w:rPr>
          <w:rFonts w:ascii="Georgia" w:hAnsi="Georgia"/>
          <w:sz w:val="19"/>
          <w:szCs w:val="19"/>
        </w:rPr>
      </w:pPr>
      <w:r>
        <w:rPr>
          <w:rFonts w:ascii="Georgia" w:hAnsi="Georgia"/>
          <w:color w:val="41525C"/>
          <w:sz w:val="19"/>
        </w:rPr>
        <w:t>T +1 920 6846621</w:t>
      </w:r>
    </w:p>
    <w:p w14:paraId="2508FCBB" w14:textId="26B032AD" w:rsidR="00B631D6" w:rsidRPr="00727B58" w:rsidRDefault="00F76312" w:rsidP="00FD3526">
      <w:pPr>
        <w:rPr>
          <w:rFonts w:ascii="Georgia" w:hAnsi="Georgia"/>
          <w:sz w:val="19"/>
          <w:szCs w:val="19"/>
        </w:rPr>
      </w:pPr>
      <w:hyperlink r:id="rId11">
        <w:r w:rsidR="002B6A20">
          <w:rPr>
            <w:rStyle w:val="Hyperlink"/>
            <w:rFonts w:ascii="Georgia" w:hAnsi="Georgia"/>
            <w:b/>
            <w:color w:val="41525C"/>
            <w:sz w:val="19"/>
          </w:rPr>
          <w:t>www.manitowoccranes.com</w:t>
        </w:r>
      </w:hyperlink>
      <w:r w:rsidR="002B6A20">
        <w:softHyphen/>
      </w:r>
    </w:p>
    <w:sectPr w:rsidR="00B631D6" w:rsidRPr="00727B58" w:rsidSect="0092578F">
      <w:headerReference w:type="even" r:id="rId12"/>
      <w:headerReference w:type="default" r:id="rId13"/>
      <w:footerReference w:type="even" r:id="rId14"/>
      <w:footerReference w:type="default" r:id="rId15"/>
      <w:headerReference w:type="first" r:id="rId16"/>
      <w:footerReference w:type="first" r:id="rId17"/>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32327" w14:textId="77777777" w:rsidR="00F76312" w:rsidRDefault="00F76312">
      <w:r>
        <w:separator/>
      </w:r>
    </w:p>
  </w:endnote>
  <w:endnote w:type="continuationSeparator" w:id="0">
    <w:p w14:paraId="47625903" w14:textId="77777777" w:rsidR="00F76312" w:rsidRDefault="00F7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2C9D1" w14:textId="77777777" w:rsidR="00DD112F" w:rsidRDefault="00DD11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C42E5" w:rsidRDefault="005C42E5"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5C42E5" w:rsidRDefault="005C42E5">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56388" w14:textId="77777777" w:rsidR="00F76312" w:rsidRDefault="00F76312">
      <w:r>
        <w:separator/>
      </w:r>
    </w:p>
  </w:footnote>
  <w:footnote w:type="continuationSeparator" w:id="0">
    <w:p w14:paraId="3477C4EF" w14:textId="77777777" w:rsidR="00F76312" w:rsidRDefault="00F763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98BF7" w14:textId="77777777" w:rsidR="00DD112F" w:rsidRDefault="00DD112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22DC5974" w:rsidR="005C42E5" w:rsidRPr="00164A29" w:rsidRDefault="00FE729C"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Einführung des Grove GMK5180-1 und GMK5200-1</w:t>
    </w:r>
  </w:p>
  <w:p w14:paraId="7868D566" w14:textId="769B18EE" w:rsidR="005C42E5" w:rsidRPr="00164A29" w:rsidRDefault="00DD112F" w:rsidP="00163032">
    <w:pPr>
      <w:spacing w:line="276" w:lineRule="auto"/>
      <w:rPr>
        <w:rFonts w:ascii="Verdana" w:hAnsi="Verdana"/>
        <w:color w:val="ED1C2A"/>
        <w:sz w:val="18"/>
        <w:szCs w:val="18"/>
      </w:rPr>
    </w:pPr>
    <w:r>
      <w:rPr>
        <w:rFonts w:ascii="Verdana" w:hAnsi="Verdana"/>
        <w:color w:val="41525C"/>
        <w:sz w:val="18"/>
      </w:rPr>
      <w:t>6</w:t>
    </w:r>
    <w:bookmarkStart w:id="0" w:name="_GoBack"/>
    <w:bookmarkEnd w:id="0"/>
    <w:r w:rsidR="00012089">
      <w:rPr>
        <w:rFonts w:ascii="Verdana" w:hAnsi="Verdana"/>
        <w:color w:val="41525C"/>
        <w:sz w:val="18"/>
      </w:rPr>
      <w:t>. August</w:t>
    </w:r>
    <w:r w:rsidR="00FE729C">
      <w:rPr>
        <w:rFonts w:ascii="Verdana" w:hAnsi="Verdana"/>
        <w:color w:val="41525C"/>
        <w:sz w:val="18"/>
      </w:rPr>
      <w:t xml:space="preserve"> 2015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A3D62" w14:textId="77777777" w:rsidR="00DD112F" w:rsidRDefault="00DD11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2089"/>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0F7639"/>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B7381"/>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6A20"/>
    <w:rsid w:val="002B7BAC"/>
    <w:rsid w:val="002C13C5"/>
    <w:rsid w:val="002C1B6C"/>
    <w:rsid w:val="002C3754"/>
    <w:rsid w:val="002C4FEF"/>
    <w:rsid w:val="002C5E44"/>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21C9"/>
    <w:rsid w:val="00343FEA"/>
    <w:rsid w:val="00351AF9"/>
    <w:rsid w:val="00352A80"/>
    <w:rsid w:val="003541F0"/>
    <w:rsid w:val="00356804"/>
    <w:rsid w:val="003573ED"/>
    <w:rsid w:val="00363EDD"/>
    <w:rsid w:val="0036530E"/>
    <w:rsid w:val="003657A3"/>
    <w:rsid w:val="003700F6"/>
    <w:rsid w:val="00373DC1"/>
    <w:rsid w:val="003741BC"/>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3CAB"/>
    <w:rsid w:val="003F46E7"/>
    <w:rsid w:val="0040002D"/>
    <w:rsid w:val="00401096"/>
    <w:rsid w:val="0040560B"/>
    <w:rsid w:val="0040566A"/>
    <w:rsid w:val="0040727E"/>
    <w:rsid w:val="004077B0"/>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964A5"/>
    <w:rsid w:val="004A02FE"/>
    <w:rsid w:val="004A1E08"/>
    <w:rsid w:val="004A33F8"/>
    <w:rsid w:val="004A3BA1"/>
    <w:rsid w:val="004A4AE2"/>
    <w:rsid w:val="004A6360"/>
    <w:rsid w:val="004B2A89"/>
    <w:rsid w:val="004B4DC2"/>
    <w:rsid w:val="004B68B6"/>
    <w:rsid w:val="004B78C1"/>
    <w:rsid w:val="004C09CA"/>
    <w:rsid w:val="004C0F9F"/>
    <w:rsid w:val="004C12E5"/>
    <w:rsid w:val="004C18A1"/>
    <w:rsid w:val="004C19E9"/>
    <w:rsid w:val="004C409D"/>
    <w:rsid w:val="004C5AAF"/>
    <w:rsid w:val="004D25F6"/>
    <w:rsid w:val="004D43B9"/>
    <w:rsid w:val="004D486D"/>
    <w:rsid w:val="004D6751"/>
    <w:rsid w:val="004E3245"/>
    <w:rsid w:val="004F304C"/>
    <w:rsid w:val="004F4D30"/>
    <w:rsid w:val="00502609"/>
    <w:rsid w:val="00503278"/>
    <w:rsid w:val="005056A7"/>
    <w:rsid w:val="00506C1D"/>
    <w:rsid w:val="00511EAA"/>
    <w:rsid w:val="005127AF"/>
    <w:rsid w:val="00512975"/>
    <w:rsid w:val="005158D6"/>
    <w:rsid w:val="00515DDC"/>
    <w:rsid w:val="00517806"/>
    <w:rsid w:val="00523E0B"/>
    <w:rsid w:val="00525E57"/>
    <w:rsid w:val="00531765"/>
    <w:rsid w:val="00533011"/>
    <w:rsid w:val="005404E5"/>
    <w:rsid w:val="00544E83"/>
    <w:rsid w:val="00545ED3"/>
    <w:rsid w:val="00553749"/>
    <w:rsid w:val="005567E5"/>
    <w:rsid w:val="00557ABD"/>
    <w:rsid w:val="00557E33"/>
    <w:rsid w:val="005655CC"/>
    <w:rsid w:val="0056789C"/>
    <w:rsid w:val="005735A5"/>
    <w:rsid w:val="0058286C"/>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3D9F"/>
    <w:rsid w:val="005C42E5"/>
    <w:rsid w:val="005C6A7F"/>
    <w:rsid w:val="005D03F2"/>
    <w:rsid w:val="005D26BF"/>
    <w:rsid w:val="005D3D0D"/>
    <w:rsid w:val="005D3FFB"/>
    <w:rsid w:val="005D49EE"/>
    <w:rsid w:val="005E160F"/>
    <w:rsid w:val="005E33C2"/>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25C0"/>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F275B"/>
    <w:rsid w:val="006F4D1D"/>
    <w:rsid w:val="006F6F14"/>
    <w:rsid w:val="0070354D"/>
    <w:rsid w:val="00706E74"/>
    <w:rsid w:val="0071309E"/>
    <w:rsid w:val="007170BE"/>
    <w:rsid w:val="00720BEB"/>
    <w:rsid w:val="00722358"/>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C403D"/>
    <w:rsid w:val="007D29F4"/>
    <w:rsid w:val="007D2D33"/>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E84"/>
    <w:rsid w:val="00890BBB"/>
    <w:rsid w:val="008917D3"/>
    <w:rsid w:val="008951E1"/>
    <w:rsid w:val="008A0FE1"/>
    <w:rsid w:val="008A1971"/>
    <w:rsid w:val="008A2386"/>
    <w:rsid w:val="008A6CA2"/>
    <w:rsid w:val="008B2A65"/>
    <w:rsid w:val="008B33DA"/>
    <w:rsid w:val="008B5701"/>
    <w:rsid w:val="008C3FE2"/>
    <w:rsid w:val="008D0268"/>
    <w:rsid w:val="008D06A9"/>
    <w:rsid w:val="008D070A"/>
    <w:rsid w:val="008D0BA4"/>
    <w:rsid w:val="008D0C53"/>
    <w:rsid w:val="008D60EA"/>
    <w:rsid w:val="008D7FF1"/>
    <w:rsid w:val="008E1D4F"/>
    <w:rsid w:val="008E3692"/>
    <w:rsid w:val="008E3D72"/>
    <w:rsid w:val="008E77EA"/>
    <w:rsid w:val="008E7F60"/>
    <w:rsid w:val="008F7999"/>
    <w:rsid w:val="00903D24"/>
    <w:rsid w:val="00904DC1"/>
    <w:rsid w:val="009102EE"/>
    <w:rsid w:val="0091125F"/>
    <w:rsid w:val="00911DF3"/>
    <w:rsid w:val="00912223"/>
    <w:rsid w:val="00917AFF"/>
    <w:rsid w:val="00922303"/>
    <w:rsid w:val="0092285E"/>
    <w:rsid w:val="009246BB"/>
    <w:rsid w:val="0092578F"/>
    <w:rsid w:val="00926715"/>
    <w:rsid w:val="00931475"/>
    <w:rsid w:val="00931A41"/>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D22"/>
    <w:rsid w:val="009F5917"/>
    <w:rsid w:val="00A02113"/>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79E1"/>
    <w:rsid w:val="00AE10DA"/>
    <w:rsid w:val="00AE392A"/>
    <w:rsid w:val="00AE4CD1"/>
    <w:rsid w:val="00AE572F"/>
    <w:rsid w:val="00AE5856"/>
    <w:rsid w:val="00AF17EC"/>
    <w:rsid w:val="00AF21CF"/>
    <w:rsid w:val="00AF488C"/>
    <w:rsid w:val="00AF7E63"/>
    <w:rsid w:val="00B00332"/>
    <w:rsid w:val="00B00BC1"/>
    <w:rsid w:val="00B04E31"/>
    <w:rsid w:val="00B059EE"/>
    <w:rsid w:val="00B11252"/>
    <w:rsid w:val="00B15065"/>
    <w:rsid w:val="00B17903"/>
    <w:rsid w:val="00B20864"/>
    <w:rsid w:val="00B21738"/>
    <w:rsid w:val="00B237D5"/>
    <w:rsid w:val="00B25F77"/>
    <w:rsid w:val="00B30C5B"/>
    <w:rsid w:val="00B34127"/>
    <w:rsid w:val="00B36370"/>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4E82"/>
    <w:rsid w:val="00C273B0"/>
    <w:rsid w:val="00C3007B"/>
    <w:rsid w:val="00C36C44"/>
    <w:rsid w:val="00C41E90"/>
    <w:rsid w:val="00C44AAB"/>
    <w:rsid w:val="00C45983"/>
    <w:rsid w:val="00C45BFA"/>
    <w:rsid w:val="00C507E5"/>
    <w:rsid w:val="00C517E2"/>
    <w:rsid w:val="00C533D6"/>
    <w:rsid w:val="00C55EF0"/>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21A5"/>
    <w:rsid w:val="00DC2E6A"/>
    <w:rsid w:val="00DC35C5"/>
    <w:rsid w:val="00DC3691"/>
    <w:rsid w:val="00DD107F"/>
    <w:rsid w:val="00DD112F"/>
    <w:rsid w:val="00DD11A3"/>
    <w:rsid w:val="00DD1469"/>
    <w:rsid w:val="00DD1D2B"/>
    <w:rsid w:val="00DD2010"/>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3B54"/>
    <w:rsid w:val="00E262C9"/>
    <w:rsid w:val="00E267FA"/>
    <w:rsid w:val="00E26E55"/>
    <w:rsid w:val="00E274B0"/>
    <w:rsid w:val="00E33A31"/>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31FC"/>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4176"/>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6312"/>
    <w:rsid w:val="00F77C4E"/>
    <w:rsid w:val="00F82331"/>
    <w:rsid w:val="00F824E1"/>
    <w:rsid w:val="00F82500"/>
    <w:rsid w:val="00F82E1C"/>
    <w:rsid w:val="00F85786"/>
    <w:rsid w:val="00F87622"/>
    <w:rsid w:val="00F91CA5"/>
    <w:rsid w:val="00F96ECD"/>
    <w:rsid w:val="00FA2FB8"/>
    <w:rsid w:val="00FA47C2"/>
    <w:rsid w:val="00FA4C7F"/>
    <w:rsid w:val="00FA5AE0"/>
    <w:rsid w:val="00FB0462"/>
    <w:rsid w:val="00FB6302"/>
    <w:rsid w:val="00FB7791"/>
    <w:rsid w:val="00FC19BC"/>
    <w:rsid w:val="00FC31B1"/>
    <w:rsid w:val="00FC64B5"/>
    <w:rsid w:val="00FD1A2F"/>
    <w:rsid w:val="00FD3526"/>
    <w:rsid w:val="00FD3DD2"/>
    <w:rsid w:val="00FD71C6"/>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yasmine.triana@se10.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C96CE-0C5C-CB44-92D3-E6F48053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978</Words>
  <Characters>5580</Characters>
  <Application>Microsoft Macintosh Word</Application>
  <DocSecurity>0</DocSecurity>
  <Lines>46</Lines>
  <Paragraphs>13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2015-02-20T12:40:00Z</cp:lastPrinted>
  <dcterms:created xsi:type="dcterms:W3CDTF">2015-07-21T17:40:00Z</dcterms:created>
  <dcterms:modified xsi:type="dcterms:W3CDTF">2015-08-05T18:26:00Z</dcterms:modified>
</cp:coreProperties>
</file>