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1FCCD" w14:textId="77777777" w:rsidR="0092578F" w:rsidRDefault="0092578F" w:rsidP="00FE2E37">
      <w:pPr>
        <w:tabs>
          <w:tab w:val="left" w:pos="6096"/>
        </w:tabs>
        <w:jc w:val="right"/>
        <w:rPr>
          <w:rFonts w:ascii="Verdana" w:hAnsi="Verdana"/>
          <w:color w:val="ED1C2A"/>
          <w:sz w:val="30"/>
          <w:szCs w:val="30"/>
        </w:rPr>
      </w:pPr>
      <w:r w:rsidRPr="003E31C0">
        <w:rPr>
          <w:rFonts w:ascii="Verdana" w:hAnsi="Verdana"/>
          <w:color w:val="ED1C2A"/>
          <w:sz w:val="30"/>
          <w:szCs w:val="30"/>
        </w:rPr>
        <w:t>NEWS RELEASE</w:t>
      </w:r>
    </w:p>
    <w:p w14:paraId="50FC07E8" w14:textId="404015FB" w:rsidR="0092578F" w:rsidRPr="00164A29" w:rsidRDefault="003C3295" w:rsidP="00FE2E37">
      <w:pPr>
        <w:jc w:val="right"/>
        <w:rPr>
          <w:rFonts w:ascii="Verdana" w:hAnsi="Verdana"/>
          <w:color w:val="ED1C2A"/>
          <w:sz w:val="18"/>
          <w:szCs w:val="18"/>
        </w:rPr>
      </w:pPr>
      <w:r>
        <w:rPr>
          <w:rFonts w:ascii="Verdana" w:hAnsi="Verdana"/>
          <w:color w:val="41525C"/>
          <w:sz w:val="18"/>
          <w:szCs w:val="18"/>
        </w:rPr>
        <w:t xml:space="preserve">April </w:t>
      </w:r>
      <w:r w:rsidR="00157E81">
        <w:rPr>
          <w:rFonts w:ascii="Verdana" w:hAnsi="Verdana"/>
          <w:color w:val="41525C"/>
          <w:sz w:val="18"/>
          <w:szCs w:val="18"/>
        </w:rPr>
        <w:t>20</w:t>
      </w:r>
      <w:r>
        <w:rPr>
          <w:rFonts w:ascii="Verdana" w:hAnsi="Verdana"/>
          <w:color w:val="41525C"/>
          <w:sz w:val="18"/>
          <w:szCs w:val="18"/>
        </w:rPr>
        <w:t>, 2015</w:t>
      </w:r>
    </w:p>
    <w:p w14:paraId="6FC83B66"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6457069F" wp14:editId="79A5E8A3">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6F9BBC60"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4496A6AF" w14:textId="77777777" w:rsidR="00506C1D" w:rsidRDefault="00506C1D" w:rsidP="00FE2E37">
      <w:pPr>
        <w:tabs>
          <w:tab w:val="left" w:pos="6096"/>
        </w:tabs>
        <w:rPr>
          <w:rFonts w:ascii="Verdana" w:hAnsi="Verdana"/>
          <w:color w:val="ED1C2A"/>
          <w:sz w:val="30"/>
          <w:szCs w:val="30"/>
        </w:rPr>
      </w:pPr>
    </w:p>
    <w:p w14:paraId="6285727F" w14:textId="77777777" w:rsidR="00163032" w:rsidRDefault="00163032" w:rsidP="00FE2E37">
      <w:pPr>
        <w:tabs>
          <w:tab w:val="left" w:pos="6096"/>
        </w:tabs>
        <w:rPr>
          <w:rFonts w:ascii="Verdana" w:hAnsi="Verdana"/>
          <w:color w:val="ED1C2A"/>
          <w:sz w:val="30"/>
          <w:szCs w:val="30"/>
        </w:rPr>
      </w:pPr>
    </w:p>
    <w:p w14:paraId="648C2972" w14:textId="04C7F267" w:rsidR="003077A6" w:rsidRPr="00F71AAA" w:rsidRDefault="00D81B12" w:rsidP="003077A6">
      <w:pPr>
        <w:rPr>
          <w:rFonts w:ascii="Georgia" w:hAnsi="Georgia" w:cs="Arial"/>
          <w:b/>
          <w:sz w:val="28"/>
          <w:szCs w:val="28"/>
          <w:lang w:eastAsia="zh-CN"/>
        </w:rPr>
      </w:pPr>
      <w:r w:rsidRPr="00F71AAA">
        <w:rPr>
          <w:rFonts w:ascii="Georgia" w:hAnsi="Georgia" w:cs="Arial"/>
          <w:b/>
          <w:sz w:val="28"/>
          <w:szCs w:val="28"/>
          <w:lang w:eastAsia="zh-CN"/>
        </w:rPr>
        <w:t>Singapore</w:t>
      </w:r>
      <w:r w:rsidR="00F71AAA">
        <w:rPr>
          <w:rFonts w:ascii="Georgia" w:hAnsi="Georgia" w:cs="Arial"/>
          <w:b/>
          <w:sz w:val="28"/>
          <w:szCs w:val="28"/>
          <w:lang w:eastAsia="zh-CN"/>
        </w:rPr>
        <w:t xml:space="preserve">’s </w:t>
      </w:r>
      <w:proofErr w:type="spellStart"/>
      <w:r w:rsidR="00F71AAA">
        <w:rPr>
          <w:rFonts w:ascii="Georgia" w:hAnsi="Georgia" w:cs="Arial"/>
          <w:b/>
          <w:sz w:val="28"/>
          <w:szCs w:val="28"/>
          <w:lang w:eastAsia="zh-CN"/>
        </w:rPr>
        <w:t>Asiagroup</w:t>
      </w:r>
      <w:proofErr w:type="spellEnd"/>
      <w:r w:rsidRPr="00F71AAA">
        <w:rPr>
          <w:rFonts w:ascii="Georgia" w:hAnsi="Georgia" w:cs="Arial"/>
          <w:b/>
          <w:sz w:val="28"/>
          <w:szCs w:val="28"/>
          <w:lang w:eastAsia="zh-CN"/>
        </w:rPr>
        <w:t xml:space="preserve"> orders seven cranes from Manitowoc</w:t>
      </w:r>
    </w:p>
    <w:p w14:paraId="6B7AA0D4" w14:textId="77777777" w:rsidR="003077A6" w:rsidRPr="005C17B6" w:rsidRDefault="003077A6" w:rsidP="005C17B6">
      <w:pPr>
        <w:rPr>
          <w:rFonts w:ascii="Arial" w:hAnsi="Arial" w:cs="Arial"/>
          <w:lang w:eastAsia="zh-CN"/>
        </w:rPr>
      </w:pPr>
    </w:p>
    <w:p w14:paraId="0FF64056" w14:textId="60D363C5" w:rsidR="001C5CEF" w:rsidRDefault="00231E36" w:rsidP="008B7B97">
      <w:pPr>
        <w:pStyle w:val="BodyText"/>
        <w:ind w:left="0"/>
      </w:pPr>
      <w:r>
        <w:t xml:space="preserve">Singapore-based crane rental company, </w:t>
      </w:r>
      <w:proofErr w:type="spellStart"/>
      <w:r w:rsidR="008B7B97">
        <w:t>Asiag</w:t>
      </w:r>
      <w:r>
        <w:t>r</w:t>
      </w:r>
      <w:r w:rsidR="008B7B97">
        <w:t>oup</w:t>
      </w:r>
      <w:proofErr w:type="spellEnd"/>
      <w:r w:rsidR="008B7B97">
        <w:t xml:space="preserve"> Leasing Pte. Ltd</w:t>
      </w:r>
      <w:proofErr w:type="gramStart"/>
      <w:r w:rsidR="008B7B97">
        <w:t>.,</w:t>
      </w:r>
      <w:proofErr w:type="gramEnd"/>
      <w:r w:rsidR="008B7B97">
        <w:t xml:space="preserve"> has </w:t>
      </w:r>
      <w:r>
        <w:t xml:space="preserve">placed </w:t>
      </w:r>
      <w:r w:rsidR="001C5CEF">
        <w:t xml:space="preserve">an </w:t>
      </w:r>
      <w:r w:rsidR="008B7B97">
        <w:t>order</w:t>
      </w:r>
      <w:r>
        <w:t xml:space="preserve"> for</w:t>
      </w:r>
      <w:r w:rsidR="008B7B97">
        <w:t xml:space="preserve"> five Grove all-terrain cranes and two Manitowoc crawler cranes</w:t>
      </w:r>
      <w:r w:rsidR="001C5CEF">
        <w:t>. T</w:t>
      </w:r>
      <w:r w:rsidR="00F44495">
        <w:t xml:space="preserve">he </w:t>
      </w:r>
      <w:proofErr w:type="gramStart"/>
      <w:r w:rsidR="00F44495">
        <w:t>seven crane</w:t>
      </w:r>
      <w:proofErr w:type="gramEnd"/>
      <w:r w:rsidR="00F44495">
        <w:t xml:space="preserve"> deal was </w:t>
      </w:r>
      <w:r w:rsidR="001C5CEF">
        <w:t>c</w:t>
      </w:r>
      <w:r w:rsidR="00F44495">
        <w:t xml:space="preserve">ommemorated at </w:t>
      </w:r>
      <w:r w:rsidR="001C5CEF">
        <w:t xml:space="preserve">the </w:t>
      </w:r>
      <w:proofErr w:type="spellStart"/>
      <w:r w:rsidR="001C5CEF">
        <w:t>b</w:t>
      </w:r>
      <w:r w:rsidR="00F44495">
        <w:t>auma</w:t>
      </w:r>
      <w:proofErr w:type="spellEnd"/>
      <w:r w:rsidR="00F44495">
        <w:t xml:space="preserve"> China 2014 tradeshow in Shanghai, China </w:t>
      </w:r>
      <w:r w:rsidR="001C5CEF">
        <w:t xml:space="preserve">late last year. </w:t>
      </w:r>
      <w:proofErr w:type="spellStart"/>
      <w:r w:rsidR="00F44495">
        <w:t>Asiagroup’s</w:t>
      </w:r>
      <w:proofErr w:type="spellEnd"/>
      <w:r w:rsidR="00F44495">
        <w:t xml:space="preserve"> </w:t>
      </w:r>
      <w:r w:rsidR="001C5CEF">
        <w:t>m</w:t>
      </w:r>
      <w:r w:rsidR="00F44495">
        <w:t xml:space="preserve">anaging </w:t>
      </w:r>
      <w:r w:rsidR="001C5CEF">
        <w:t>d</w:t>
      </w:r>
      <w:r w:rsidR="00F44495">
        <w:t xml:space="preserve">irector, Steven </w:t>
      </w:r>
      <w:proofErr w:type="spellStart"/>
      <w:r w:rsidR="00F44495">
        <w:t>Poh</w:t>
      </w:r>
      <w:proofErr w:type="spellEnd"/>
      <w:r w:rsidR="00F44495">
        <w:t xml:space="preserve"> </w:t>
      </w:r>
      <w:r w:rsidR="001C5CEF">
        <w:t>attended the show to confirm the deal and was on hand to celebrate with</w:t>
      </w:r>
      <w:r w:rsidR="00F44495">
        <w:t xml:space="preserve"> senior </w:t>
      </w:r>
      <w:r w:rsidR="001C5CEF">
        <w:t xml:space="preserve">leadership from </w:t>
      </w:r>
      <w:r w:rsidR="00F44495">
        <w:t xml:space="preserve">Manitowoc. </w:t>
      </w:r>
    </w:p>
    <w:p w14:paraId="590D5773" w14:textId="77777777" w:rsidR="001C5CEF" w:rsidRDefault="001C5CEF" w:rsidP="008B7B97">
      <w:pPr>
        <w:pStyle w:val="BodyText"/>
        <w:ind w:left="0"/>
      </w:pPr>
    </w:p>
    <w:p w14:paraId="2C23F176" w14:textId="4EC5969F" w:rsidR="008B7B97" w:rsidRDefault="008B7B97" w:rsidP="008B7B97">
      <w:pPr>
        <w:pStyle w:val="BodyText"/>
        <w:ind w:left="0"/>
      </w:pPr>
      <w:r>
        <w:t xml:space="preserve">The order </w:t>
      </w:r>
      <w:r w:rsidR="00BB2BE9">
        <w:t xml:space="preserve">includes </w:t>
      </w:r>
      <w:r>
        <w:t>three</w:t>
      </w:r>
      <w:r w:rsidR="001C5CEF">
        <w:t xml:space="preserve"> Grove </w:t>
      </w:r>
      <w:r>
        <w:t>GMK6300L</w:t>
      </w:r>
      <w:r w:rsidR="001C5CEF">
        <w:t xml:space="preserve"> </w:t>
      </w:r>
      <w:r w:rsidR="00205E49">
        <w:t>cranes</w:t>
      </w:r>
      <w:r>
        <w:t>, one GMK5220 and one</w:t>
      </w:r>
      <w:r w:rsidR="00231E36">
        <w:t xml:space="preserve"> </w:t>
      </w:r>
      <w:r>
        <w:t>GMK4100L</w:t>
      </w:r>
      <w:r w:rsidR="001C5CEF">
        <w:t>, all of which are</w:t>
      </w:r>
      <w:r>
        <w:t xml:space="preserve"> from Grove’s range of all-terrain cranes; </w:t>
      </w:r>
      <w:r w:rsidR="00BB2BE9">
        <w:t xml:space="preserve">as well as </w:t>
      </w:r>
      <w:r>
        <w:t>one</w:t>
      </w:r>
      <w:r w:rsidR="00231E36">
        <w:t xml:space="preserve"> </w:t>
      </w:r>
      <w:r>
        <w:t>Manitowoc 8500-1 and one Manitowoc 11000-1</w:t>
      </w:r>
      <w:r w:rsidR="00BB2BE9">
        <w:t xml:space="preserve"> crawler crane</w:t>
      </w:r>
      <w:r w:rsidR="001C5CEF">
        <w:t>.</w:t>
      </w:r>
      <w:r w:rsidR="00F44495">
        <w:t xml:space="preserve"> The cranes are set for delivery </w:t>
      </w:r>
      <w:r w:rsidR="00205E49">
        <w:t>this year</w:t>
      </w:r>
      <w:r w:rsidR="00F44495">
        <w:t>.</w:t>
      </w:r>
      <w:r w:rsidR="000D12D6">
        <w:t xml:space="preserve"> </w:t>
      </w:r>
      <w:r w:rsidR="00094719">
        <w:t>In addition to the seven</w:t>
      </w:r>
      <w:r w:rsidR="00BB2BE9">
        <w:t>-</w:t>
      </w:r>
      <w:r w:rsidR="00094719">
        <w:t>crane deal</w:t>
      </w:r>
      <w:r w:rsidR="00BB2BE9">
        <w:t>,</w:t>
      </w:r>
      <w:r w:rsidR="00094719">
        <w:t xml:space="preserve"> </w:t>
      </w:r>
      <w:proofErr w:type="spellStart"/>
      <w:r w:rsidR="00094719">
        <w:t>Asiagroup</w:t>
      </w:r>
      <w:proofErr w:type="spellEnd"/>
      <w:r w:rsidR="00094719">
        <w:t xml:space="preserve"> has </w:t>
      </w:r>
      <w:r w:rsidR="00BB2BE9">
        <w:t>subsequently ordered</w:t>
      </w:r>
      <w:r w:rsidR="00094719">
        <w:t xml:space="preserve"> five </w:t>
      </w:r>
      <w:r w:rsidR="00BB2BE9">
        <w:t xml:space="preserve">additional </w:t>
      </w:r>
      <w:r w:rsidR="00094719">
        <w:t xml:space="preserve">Manitowoc crawler cranes. </w:t>
      </w:r>
    </w:p>
    <w:p w14:paraId="6FE0B901" w14:textId="77777777" w:rsidR="001C5CEF" w:rsidRDefault="001C5CEF" w:rsidP="008B7B97">
      <w:pPr>
        <w:pStyle w:val="BodyText"/>
        <w:ind w:left="0"/>
      </w:pPr>
    </w:p>
    <w:p w14:paraId="4153419D" w14:textId="61C970EE" w:rsidR="00D81B12" w:rsidRPr="00F71AAA" w:rsidRDefault="00A250F3" w:rsidP="00FC140C">
      <w:pPr>
        <w:pStyle w:val="BodyText"/>
        <w:ind w:left="0"/>
        <w:rPr>
          <w:szCs w:val="21"/>
        </w:rPr>
      </w:pPr>
      <w:r w:rsidRPr="00F71AAA">
        <w:rPr>
          <w:szCs w:val="21"/>
        </w:rPr>
        <w:t xml:space="preserve">Jeffrey </w:t>
      </w:r>
      <w:proofErr w:type="spellStart"/>
      <w:r w:rsidRPr="00F71AAA">
        <w:rPr>
          <w:szCs w:val="21"/>
        </w:rPr>
        <w:t>Poh</w:t>
      </w:r>
      <w:proofErr w:type="spellEnd"/>
      <w:r w:rsidRPr="00F71AAA">
        <w:rPr>
          <w:szCs w:val="21"/>
        </w:rPr>
        <w:t xml:space="preserve">, business development manager at </w:t>
      </w:r>
      <w:proofErr w:type="spellStart"/>
      <w:r w:rsidRPr="00F71AAA">
        <w:rPr>
          <w:szCs w:val="21"/>
        </w:rPr>
        <w:t>Asiagroup</w:t>
      </w:r>
      <w:proofErr w:type="spellEnd"/>
      <w:r w:rsidR="002624D3" w:rsidRPr="00F71AAA">
        <w:rPr>
          <w:szCs w:val="21"/>
        </w:rPr>
        <w:t xml:space="preserve"> Leasing</w:t>
      </w:r>
      <w:r w:rsidR="00176089">
        <w:rPr>
          <w:szCs w:val="21"/>
        </w:rPr>
        <w:t>,</w:t>
      </w:r>
      <w:r w:rsidRPr="00F71AAA">
        <w:rPr>
          <w:szCs w:val="21"/>
        </w:rPr>
        <w:t xml:space="preserve"> said </w:t>
      </w:r>
      <w:r w:rsidR="00176089">
        <w:rPr>
          <w:szCs w:val="21"/>
        </w:rPr>
        <w:t>the company ordered more of the GMK6300L units because of its strong potential for downtown jobs in urban center</w:t>
      </w:r>
      <w:r w:rsidR="001C5CEF">
        <w:rPr>
          <w:szCs w:val="21"/>
        </w:rPr>
        <w:t>s</w:t>
      </w:r>
      <w:r w:rsidR="00176089">
        <w:rPr>
          <w:szCs w:val="21"/>
        </w:rPr>
        <w:t xml:space="preserve"> such as Singapore, </w:t>
      </w:r>
      <w:r w:rsidR="001C5CEF">
        <w:rPr>
          <w:szCs w:val="21"/>
        </w:rPr>
        <w:t xml:space="preserve">where the crane is particularly well-suited for </w:t>
      </w:r>
      <w:r w:rsidR="00176089">
        <w:rPr>
          <w:szCs w:val="21"/>
        </w:rPr>
        <w:t xml:space="preserve">duties such as erecting and dismantling </w:t>
      </w:r>
      <w:r w:rsidRPr="00F71AAA">
        <w:rPr>
          <w:szCs w:val="21"/>
        </w:rPr>
        <w:t>tower cranes.</w:t>
      </w:r>
    </w:p>
    <w:p w14:paraId="18D99E9A" w14:textId="77777777" w:rsidR="00A250F3" w:rsidRPr="00F71AAA" w:rsidRDefault="00A250F3" w:rsidP="00FC140C">
      <w:pPr>
        <w:pStyle w:val="BodyText"/>
        <w:ind w:left="0"/>
        <w:rPr>
          <w:szCs w:val="21"/>
        </w:rPr>
      </w:pPr>
      <w:bookmarkStart w:id="0" w:name="_GoBack"/>
      <w:bookmarkEnd w:id="0"/>
    </w:p>
    <w:p w14:paraId="58E96EB6" w14:textId="272BEADE" w:rsidR="00A250F3" w:rsidRPr="00F71AAA" w:rsidRDefault="00A250F3" w:rsidP="00FC140C">
      <w:pPr>
        <w:pStyle w:val="BodyText"/>
        <w:ind w:left="0"/>
        <w:rPr>
          <w:szCs w:val="21"/>
        </w:rPr>
      </w:pPr>
      <w:r w:rsidRPr="00F71AAA">
        <w:rPr>
          <w:szCs w:val="21"/>
        </w:rPr>
        <w:t>“The GMK6300L was of particular interest to us because of the space constraints in the city area</w:t>
      </w:r>
      <w:r w:rsidR="002624D3" w:rsidRPr="00F71AAA">
        <w:rPr>
          <w:szCs w:val="21"/>
        </w:rPr>
        <w:t xml:space="preserve"> in Singapore,” explains </w:t>
      </w:r>
      <w:r w:rsidR="00231E36">
        <w:rPr>
          <w:szCs w:val="21"/>
        </w:rPr>
        <w:t xml:space="preserve">Jeffrey </w:t>
      </w:r>
      <w:proofErr w:type="spellStart"/>
      <w:r w:rsidR="002624D3" w:rsidRPr="00F71AAA">
        <w:rPr>
          <w:szCs w:val="21"/>
        </w:rPr>
        <w:t>Poh</w:t>
      </w:r>
      <w:proofErr w:type="spellEnd"/>
      <w:r w:rsidR="002624D3" w:rsidRPr="00F71AAA">
        <w:rPr>
          <w:szCs w:val="21"/>
        </w:rPr>
        <w:t>. “The mobile crane</w:t>
      </w:r>
      <w:r w:rsidRPr="00F71AAA">
        <w:rPr>
          <w:szCs w:val="21"/>
        </w:rPr>
        <w:t xml:space="preserve"> enable</w:t>
      </w:r>
      <w:r w:rsidR="002624D3" w:rsidRPr="00F71AAA">
        <w:rPr>
          <w:szCs w:val="21"/>
        </w:rPr>
        <w:t>s</w:t>
      </w:r>
      <w:r w:rsidRPr="00F71AAA">
        <w:rPr>
          <w:szCs w:val="21"/>
        </w:rPr>
        <w:t xml:space="preserve"> our customers to complete a job without using a fixed jib or lu</w:t>
      </w:r>
      <w:r w:rsidR="002624D3" w:rsidRPr="00F71AAA">
        <w:rPr>
          <w:szCs w:val="21"/>
        </w:rPr>
        <w:t xml:space="preserve">ffing jib, saving space. </w:t>
      </w:r>
      <w:r w:rsidR="0022587B" w:rsidRPr="00F71AAA">
        <w:rPr>
          <w:szCs w:val="21"/>
        </w:rPr>
        <w:t>The long boom is perfect for tower crane erection at high-rise construction sites.</w:t>
      </w:r>
      <w:r w:rsidR="0022587B">
        <w:rPr>
          <w:szCs w:val="21"/>
        </w:rPr>
        <w:t xml:space="preserve"> </w:t>
      </w:r>
      <w:r w:rsidR="002624D3" w:rsidRPr="00F71AAA">
        <w:rPr>
          <w:szCs w:val="21"/>
        </w:rPr>
        <w:t>It</w:t>
      </w:r>
      <w:r w:rsidRPr="00F71AAA">
        <w:rPr>
          <w:szCs w:val="21"/>
        </w:rPr>
        <w:t xml:space="preserve"> also provides additional load capacity at a higher reach than other models in its class.”</w:t>
      </w:r>
    </w:p>
    <w:p w14:paraId="57C7C5F7" w14:textId="77777777" w:rsidR="00A250F3" w:rsidRPr="00F71AAA" w:rsidRDefault="00A250F3" w:rsidP="00FC140C">
      <w:pPr>
        <w:pStyle w:val="BodyText"/>
        <w:ind w:left="0"/>
        <w:rPr>
          <w:szCs w:val="21"/>
        </w:rPr>
      </w:pPr>
    </w:p>
    <w:p w14:paraId="56ECDAC6" w14:textId="3C303923" w:rsidR="00F632FD" w:rsidRPr="00F71AAA" w:rsidRDefault="00A250F3" w:rsidP="00FC140C">
      <w:pPr>
        <w:pStyle w:val="BodyText"/>
        <w:ind w:left="0"/>
        <w:rPr>
          <w:szCs w:val="21"/>
        </w:rPr>
      </w:pPr>
      <w:r w:rsidRPr="00F71AAA">
        <w:rPr>
          <w:szCs w:val="21"/>
        </w:rPr>
        <w:t xml:space="preserve">The Grove GMK6300L has a 300 t capacity </w:t>
      </w:r>
      <w:r w:rsidR="00176089">
        <w:rPr>
          <w:szCs w:val="21"/>
        </w:rPr>
        <w:t>and one of the strongest load charts in its class</w:t>
      </w:r>
      <w:r w:rsidRPr="00F71AAA">
        <w:rPr>
          <w:szCs w:val="21"/>
        </w:rPr>
        <w:t xml:space="preserve">. It also offers the longest boom in its class at 80 m, </w:t>
      </w:r>
      <w:r w:rsidR="00176089">
        <w:rPr>
          <w:szCs w:val="21"/>
        </w:rPr>
        <w:t>which gives users the ability to perform</w:t>
      </w:r>
      <w:r w:rsidRPr="00F71AAA">
        <w:rPr>
          <w:szCs w:val="21"/>
        </w:rPr>
        <w:t xml:space="preserve"> strong</w:t>
      </w:r>
      <w:r w:rsidR="00176089">
        <w:rPr>
          <w:szCs w:val="21"/>
        </w:rPr>
        <w:t>er</w:t>
      </w:r>
      <w:r w:rsidRPr="00F71AAA">
        <w:rPr>
          <w:szCs w:val="21"/>
        </w:rPr>
        <w:t xml:space="preserve"> lifts without the need to rig the jib. </w:t>
      </w:r>
      <w:r w:rsidR="000D12D6">
        <w:rPr>
          <w:szCs w:val="21"/>
        </w:rPr>
        <w:t xml:space="preserve">In Singapore, the GMK6300L out lifts its main competitor by nearly 30% when working at height with the full main boom extended or up to 46% when working at </w:t>
      </w:r>
      <w:r w:rsidR="00094719">
        <w:rPr>
          <w:szCs w:val="21"/>
        </w:rPr>
        <w:t xml:space="preserve">longer </w:t>
      </w:r>
      <w:r w:rsidR="000D12D6">
        <w:rPr>
          <w:szCs w:val="21"/>
        </w:rPr>
        <w:t>radi</w:t>
      </w:r>
      <w:r w:rsidR="00094719">
        <w:rPr>
          <w:szCs w:val="21"/>
        </w:rPr>
        <w:t xml:space="preserve">i </w:t>
      </w:r>
      <w:r w:rsidR="000D12D6">
        <w:rPr>
          <w:szCs w:val="21"/>
        </w:rPr>
        <w:t>– and all while configured with 4 t less counterweight than the competitor. In addition to these impressive lift capabilities</w:t>
      </w:r>
      <w:r w:rsidR="00176089">
        <w:rPr>
          <w:szCs w:val="21"/>
        </w:rPr>
        <w:t xml:space="preserve"> the crane</w:t>
      </w:r>
      <w:r w:rsidR="00F632FD" w:rsidRPr="00F71AAA">
        <w:rPr>
          <w:szCs w:val="21"/>
        </w:rPr>
        <w:t xml:space="preserve"> also features the latest steer-by-wire technology and patented </w:t>
      </w:r>
      <w:proofErr w:type="spellStart"/>
      <w:r w:rsidR="00F632FD" w:rsidRPr="00F71AAA">
        <w:rPr>
          <w:szCs w:val="21"/>
        </w:rPr>
        <w:t>M</w:t>
      </w:r>
      <w:r w:rsidR="00176089">
        <w:rPr>
          <w:szCs w:val="21"/>
        </w:rPr>
        <w:t>egatrak</w:t>
      </w:r>
      <w:proofErr w:type="spellEnd"/>
      <w:r w:rsidR="00F632FD" w:rsidRPr="00F71AAA">
        <w:rPr>
          <w:szCs w:val="21"/>
        </w:rPr>
        <w:t xml:space="preserve"> </w:t>
      </w:r>
      <w:r w:rsidR="00205E49">
        <w:rPr>
          <w:szCs w:val="21"/>
        </w:rPr>
        <w:t xml:space="preserve">suspension </w:t>
      </w:r>
      <w:r w:rsidR="00F632FD" w:rsidRPr="00F71AAA">
        <w:rPr>
          <w:szCs w:val="21"/>
        </w:rPr>
        <w:t>system</w:t>
      </w:r>
      <w:r w:rsidR="00176089">
        <w:rPr>
          <w:szCs w:val="21"/>
        </w:rPr>
        <w:t xml:space="preserve"> for better maneuverability</w:t>
      </w:r>
      <w:r w:rsidR="00F632FD" w:rsidRPr="00F71AAA">
        <w:rPr>
          <w:szCs w:val="21"/>
        </w:rPr>
        <w:t>.</w:t>
      </w:r>
    </w:p>
    <w:p w14:paraId="3C3BF79D" w14:textId="77777777" w:rsidR="00F632FD" w:rsidRPr="00F71AAA" w:rsidRDefault="00F632FD" w:rsidP="00FC140C">
      <w:pPr>
        <w:pStyle w:val="BodyText"/>
        <w:ind w:left="0"/>
        <w:rPr>
          <w:szCs w:val="21"/>
        </w:rPr>
      </w:pPr>
    </w:p>
    <w:p w14:paraId="46FCF17D" w14:textId="77777777" w:rsidR="00F44495" w:rsidRDefault="00F632FD" w:rsidP="00FC140C">
      <w:pPr>
        <w:pStyle w:val="BodyText"/>
        <w:ind w:left="0"/>
        <w:rPr>
          <w:szCs w:val="21"/>
        </w:rPr>
      </w:pPr>
      <w:r w:rsidRPr="00F71AAA">
        <w:rPr>
          <w:szCs w:val="21"/>
        </w:rPr>
        <w:t xml:space="preserve">The 100 t </w:t>
      </w:r>
      <w:proofErr w:type="gramStart"/>
      <w:r w:rsidRPr="00F71AAA">
        <w:rPr>
          <w:szCs w:val="21"/>
        </w:rPr>
        <w:t>capacity</w:t>
      </w:r>
      <w:proofErr w:type="gramEnd"/>
      <w:r w:rsidRPr="00F71AAA">
        <w:rPr>
          <w:szCs w:val="21"/>
        </w:rPr>
        <w:t xml:space="preserve"> four</w:t>
      </w:r>
      <w:r w:rsidR="002624D3" w:rsidRPr="00F71AAA">
        <w:rPr>
          <w:szCs w:val="21"/>
        </w:rPr>
        <w:t>-</w:t>
      </w:r>
      <w:r w:rsidRPr="00F71AAA">
        <w:rPr>
          <w:szCs w:val="21"/>
        </w:rPr>
        <w:t xml:space="preserve">axle GMK4100L has a 60 m boom that can be extended to 77 m with a jib. It also features a remote control that allows the operator to position himself in the optimal location, eliminating any unsighted lifting. </w:t>
      </w:r>
    </w:p>
    <w:p w14:paraId="6F5081A0" w14:textId="77777777" w:rsidR="00F44495" w:rsidRDefault="00F44495" w:rsidP="00FC140C">
      <w:pPr>
        <w:pStyle w:val="BodyText"/>
        <w:ind w:left="0"/>
        <w:rPr>
          <w:szCs w:val="21"/>
        </w:rPr>
      </w:pPr>
    </w:p>
    <w:p w14:paraId="639705EB" w14:textId="70C922FF" w:rsidR="00F632FD" w:rsidRPr="00F71AAA" w:rsidRDefault="00767946" w:rsidP="00FC140C">
      <w:pPr>
        <w:pStyle w:val="BodyText"/>
        <w:ind w:left="0"/>
        <w:rPr>
          <w:szCs w:val="21"/>
        </w:rPr>
      </w:pPr>
      <w:r w:rsidRPr="00F71AAA">
        <w:rPr>
          <w:szCs w:val="21"/>
        </w:rPr>
        <w:t xml:space="preserve">The five-axle 220 t </w:t>
      </w:r>
      <w:proofErr w:type="gramStart"/>
      <w:r w:rsidRPr="00F71AAA">
        <w:rPr>
          <w:szCs w:val="21"/>
        </w:rPr>
        <w:t>ca</w:t>
      </w:r>
      <w:r w:rsidR="00176089">
        <w:rPr>
          <w:szCs w:val="21"/>
        </w:rPr>
        <w:t>pacity</w:t>
      </w:r>
      <w:proofErr w:type="gramEnd"/>
      <w:r w:rsidR="00176089">
        <w:rPr>
          <w:szCs w:val="21"/>
        </w:rPr>
        <w:t xml:space="preserve"> GMK5220 features a 68 m</w:t>
      </w:r>
      <w:r w:rsidRPr="00F71AAA">
        <w:rPr>
          <w:szCs w:val="21"/>
        </w:rPr>
        <w:t xml:space="preserve"> boom</w:t>
      </w:r>
      <w:r w:rsidR="002624D3" w:rsidRPr="00F71AAA">
        <w:rPr>
          <w:szCs w:val="21"/>
        </w:rPr>
        <w:t>. It has an</w:t>
      </w:r>
      <w:r w:rsidRPr="00F71AAA">
        <w:rPr>
          <w:szCs w:val="21"/>
        </w:rPr>
        <w:t xml:space="preserve"> Allison transmission, </w:t>
      </w:r>
      <w:r w:rsidR="002624D3" w:rsidRPr="00F71AAA">
        <w:rPr>
          <w:szCs w:val="21"/>
        </w:rPr>
        <w:t xml:space="preserve">which </w:t>
      </w:r>
      <w:r w:rsidRPr="00F71AAA">
        <w:rPr>
          <w:szCs w:val="21"/>
        </w:rPr>
        <w:t xml:space="preserve">combined with </w:t>
      </w:r>
      <w:r w:rsidR="00176089">
        <w:rPr>
          <w:szCs w:val="21"/>
        </w:rPr>
        <w:t xml:space="preserve">the </w:t>
      </w:r>
      <w:proofErr w:type="spellStart"/>
      <w:r w:rsidRPr="00F71AAA">
        <w:rPr>
          <w:szCs w:val="21"/>
        </w:rPr>
        <w:t>M</w:t>
      </w:r>
      <w:r w:rsidR="00176089">
        <w:rPr>
          <w:szCs w:val="21"/>
        </w:rPr>
        <w:t>egatrak</w:t>
      </w:r>
      <w:proofErr w:type="spellEnd"/>
      <w:r w:rsidRPr="00F71AAA">
        <w:rPr>
          <w:szCs w:val="21"/>
        </w:rPr>
        <w:t xml:space="preserve"> independent suspension system, ensures optimal performance both on and off road.</w:t>
      </w:r>
    </w:p>
    <w:p w14:paraId="3903FA2F" w14:textId="77777777" w:rsidR="00A250F3" w:rsidRPr="00F71AAA" w:rsidRDefault="00A250F3" w:rsidP="00FC140C">
      <w:pPr>
        <w:pStyle w:val="BodyText"/>
        <w:ind w:left="0"/>
        <w:rPr>
          <w:szCs w:val="21"/>
        </w:rPr>
      </w:pPr>
    </w:p>
    <w:p w14:paraId="5625F922" w14:textId="7A94F5DE" w:rsidR="00F632FD" w:rsidRPr="00F71AAA" w:rsidRDefault="00F632FD" w:rsidP="00FC140C">
      <w:pPr>
        <w:pStyle w:val="BodyText"/>
        <w:ind w:left="0"/>
        <w:rPr>
          <w:szCs w:val="21"/>
        </w:rPr>
      </w:pPr>
      <w:r w:rsidRPr="00F71AAA">
        <w:rPr>
          <w:szCs w:val="21"/>
        </w:rPr>
        <w:t>The 8</w:t>
      </w:r>
      <w:r w:rsidR="000C7CE9">
        <w:rPr>
          <w:szCs w:val="21"/>
        </w:rPr>
        <w:t>0</w:t>
      </w:r>
      <w:r w:rsidRPr="00F71AAA">
        <w:rPr>
          <w:szCs w:val="21"/>
        </w:rPr>
        <w:t xml:space="preserve"> t Manitowoc 8500-1 crawler crane is known for its simple operation and easy set-up, as it features self-assembly and disassembly. </w:t>
      </w:r>
      <w:r w:rsidR="00DA326F">
        <w:rPr>
          <w:szCs w:val="21"/>
        </w:rPr>
        <w:t>The larger 1</w:t>
      </w:r>
      <w:r w:rsidR="000C7CE9">
        <w:rPr>
          <w:szCs w:val="21"/>
        </w:rPr>
        <w:t>0</w:t>
      </w:r>
      <w:r w:rsidRPr="00F71AAA">
        <w:rPr>
          <w:szCs w:val="21"/>
        </w:rPr>
        <w:t xml:space="preserve">0 t </w:t>
      </w:r>
      <w:proofErr w:type="gramStart"/>
      <w:r w:rsidR="002624D3" w:rsidRPr="00F71AAA">
        <w:rPr>
          <w:szCs w:val="21"/>
        </w:rPr>
        <w:t>capacity</w:t>
      </w:r>
      <w:proofErr w:type="gramEnd"/>
      <w:r w:rsidR="002624D3" w:rsidRPr="00F71AAA">
        <w:rPr>
          <w:szCs w:val="21"/>
        </w:rPr>
        <w:t xml:space="preserve"> </w:t>
      </w:r>
      <w:r w:rsidRPr="00F71AAA">
        <w:rPr>
          <w:szCs w:val="21"/>
        </w:rPr>
        <w:t xml:space="preserve">Manitowoc 11000-1 </w:t>
      </w:r>
      <w:r w:rsidR="00DA326F">
        <w:rPr>
          <w:szCs w:val="21"/>
        </w:rPr>
        <w:t>offers greater strength, but is also combined with a compact design making it</w:t>
      </w:r>
      <w:r w:rsidRPr="00F71AAA">
        <w:rPr>
          <w:szCs w:val="21"/>
        </w:rPr>
        <w:t xml:space="preserve"> ideal for congested inner city areas.</w:t>
      </w:r>
      <w:r w:rsidR="00D74C92">
        <w:rPr>
          <w:szCs w:val="21"/>
        </w:rPr>
        <w:t xml:space="preserve"> </w:t>
      </w:r>
    </w:p>
    <w:p w14:paraId="71ACE18F" w14:textId="77777777" w:rsidR="00767946" w:rsidRPr="00F71AAA" w:rsidRDefault="00767946" w:rsidP="00FC140C">
      <w:pPr>
        <w:pStyle w:val="BodyText"/>
        <w:ind w:left="0"/>
        <w:rPr>
          <w:szCs w:val="21"/>
        </w:rPr>
      </w:pPr>
    </w:p>
    <w:p w14:paraId="60677E7E" w14:textId="3AEAC8BE" w:rsidR="00DA326F" w:rsidRDefault="00767946" w:rsidP="00FC140C">
      <w:pPr>
        <w:pStyle w:val="BodyText"/>
        <w:ind w:left="0"/>
        <w:rPr>
          <w:szCs w:val="21"/>
        </w:rPr>
      </w:pPr>
      <w:r w:rsidRPr="00F71AAA">
        <w:rPr>
          <w:szCs w:val="21"/>
        </w:rPr>
        <w:t xml:space="preserve">The seven cranes have been purchased by </w:t>
      </w:r>
      <w:proofErr w:type="spellStart"/>
      <w:r w:rsidRPr="00F71AAA">
        <w:rPr>
          <w:szCs w:val="21"/>
        </w:rPr>
        <w:t>Asiagroup</w:t>
      </w:r>
      <w:proofErr w:type="spellEnd"/>
      <w:r w:rsidRPr="00F71AAA">
        <w:rPr>
          <w:szCs w:val="21"/>
        </w:rPr>
        <w:t xml:space="preserve"> </w:t>
      </w:r>
      <w:r w:rsidR="002624D3" w:rsidRPr="00F71AAA">
        <w:rPr>
          <w:szCs w:val="21"/>
        </w:rPr>
        <w:t xml:space="preserve">Leasing </w:t>
      </w:r>
      <w:r w:rsidRPr="00F71AAA">
        <w:rPr>
          <w:szCs w:val="21"/>
        </w:rPr>
        <w:t xml:space="preserve">to replace older cranes in </w:t>
      </w:r>
      <w:r w:rsidR="001C5CEF">
        <w:rPr>
          <w:szCs w:val="21"/>
        </w:rPr>
        <w:t>the company’s</w:t>
      </w:r>
      <w:r w:rsidRPr="00F71AAA">
        <w:rPr>
          <w:szCs w:val="21"/>
        </w:rPr>
        <w:t xml:space="preserve"> fleet and </w:t>
      </w:r>
      <w:r w:rsidR="001C5CEF">
        <w:rPr>
          <w:szCs w:val="21"/>
        </w:rPr>
        <w:t xml:space="preserve">to boost the company’s overall fleet size </w:t>
      </w:r>
      <w:r w:rsidRPr="00F71AAA">
        <w:rPr>
          <w:szCs w:val="21"/>
        </w:rPr>
        <w:t xml:space="preserve">as </w:t>
      </w:r>
      <w:r w:rsidR="00BB2BE9">
        <w:rPr>
          <w:szCs w:val="21"/>
        </w:rPr>
        <w:t>its</w:t>
      </w:r>
      <w:r w:rsidR="00BB2BE9" w:rsidRPr="00F71AAA">
        <w:rPr>
          <w:szCs w:val="21"/>
        </w:rPr>
        <w:t xml:space="preserve"> </w:t>
      </w:r>
      <w:r w:rsidRPr="00F71AAA">
        <w:rPr>
          <w:szCs w:val="21"/>
        </w:rPr>
        <w:t xml:space="preserve">business continues to grow. </w:t>
      </w:r>
    </w:p>
    <w:p w14:paraId="7E5FB5FF" w14:textId="77777777" w:rsidR="00DA326F" w:rsidRDefault="00DA326F" w:rsidP="00FC140C">
      <w:pPr>
        <w:pStyle w:val="BodyText"/>
        <w:ind w:left="0"/>
        <w:rPr>
          <w:szCs w:val="21"/>
        </w:rPr>
      </w:pPr>
    </w:p>
    <w:p w14:paraId="10561B92" w14:textId="1CF530D0" w:rsidR="00767946" w:rsidRDefault="00767946" w:rsidP="00FC140C">
      <w:pPr>
        <w:pStyle w:val="BodyText"/>
        <w:ind w:left="0"/>
        <w:rPr>
          <w:szCs w:val="21"/>
        </w:rPr>
      </w:pPr>
      <w:r w:rsidRPr="00F71AAA">
        <w:rPr>
          <w:szCs w:val="21"/>
        </w:rPr>
        <w:t>“We expect the market to pick up at the end of 2015 and these new additions to our fleet will ensure that we’re ready for an increase in demand,” says</w:t>
      </w:r>
      <w:r w:rsidR="00DA326F">
        <w:rPr>
          <w:szCs w:val="21"/>
        </w:rPr>
        <w:t xml:space="preserve"> </w:t>
      </w:r>
      <w:r w:rsidR="001C5CEF">
        <w:rPr>
          <w:szCs w:val="21"/>
        </w:rPr>
        <w:t>managing d</w:t>
      </w:r>
      <w:r w:rsidR="0022587B">
        <w:rPr>
          <w:szCs w:val="21"/>
        </w:rPr>
        <w:t>irector,</w:t>
      </w:r>
      <w:r w:rsidR="001C5CEF">
        <w:rPr>
          <w:szCs w:val="21"/>
        </w:rPr>
        <w:t xml:space="preserve"> </w:t>
      </w:r>
      <w:r w:rsidR="0022587B">
        <w:rPr>
          <w:szCs w:val="21"/>
        </w:rPr>
        <w:t xml:space="preserve">Steven </w:t>
      </w:r>
      <w:proofErr w:type="spellStart"/>
      <w:r w:rsidR="0022587B">
        <w:rPr>
          <w:szCs w:val="21"/>
        </w:rPr>
        <w:t>Poh</w:t>
      </w:r>
      <w:proofErr w:type="spellEnd"/>
      <w:r w:rsidRPr="00F71AAA">
        <w:rPr>
          <w:szCs w:val="21"/>
        </w:rPr>
        <w:t>.</w:t>
      </w:r>
    </w:p>
    <w:p w14:paraId="6C5F6C5F" w14:textId="30B08753" w:rsidR="00D74C92" w:rsidRDefault="00D74C92" w:rsidP="00FC140C">
      <w:pPr>
        <w:pStyle w:val="BodyText"/>
        <w:ind w:left="0"/>
        <w:rPr>
          <w:szCs w:val="21"/>
        </w:rPr>
      </w:pPr>
    </w:p>
    <w:p w14:paraId="1B3DE616" w14:textId="4A5317DA" w:rsidR="00D74C92" w:rsidRDefault="00D74C92" w:rsidP="00FC140C">
      <w:pPr>
        <w:pStyle w:val="BodyText"/>
        <w:ind w:left="0"/>
        <w:rPr>
          <w:szCs w:val="21"/>
        </w:rPr>
      </w:pPr>
      <w:r>
        <w:rPr>
          <w:szCs w:val="21"/>
        </w:rPr>
        <w:t xml:space="preserve">In addition to these latest Manitowoc units </w:t>
      </w:r>
      <w:proofErr w:type="spellStart"/>
      <w:r>
        <w:rPr>
          <w:szCs w:val="21"/>
        </w:rPr>
        <w:t>Asiagroup</w:t>
      </w:r>
      <w:r w:rsidR="001C5CEF">
        <w:rPr>
          <w:szCs w:val="21"/>
        </w:rPr>
        <w:t>’s</w:t>
      </w:r>
      <w:proofErr w:type="spellEnd"/>
      <w:r w:rsidR="001C5CEF">
        <w:rPr>
          <w:szCs w:val="21"/>
        </w:rPr>
        <w:t xml:space="preserve"> Singapore office has </w:t>
      </w:r>
      <w:r>
        <w:rPr>
          <w:szCs w:val="21"/>
        </w:rPr>
        <w:t xml:space="preserve">added to its fleet, the company’s sister business, </w:t>
      </w:r>
      <w:proofErr w:type="spellStart"/>
      <w:r>
        <w:rPr>
          <w:szCs w:val="21"/>
        </w:rPr>
        <w:t>Asiagroup</w:t>
      </w:r>
      <w:proofErr w:type="spellEnd"/>
      <w:r>
        <w:rPr>
          <w:szCs w:val="21"/>
        </w:rPr>
        <w:t xml:space="preserve"> </w:t>
      </w:r>
      <w:proofErr w:type="spellStart"/>
      <w:r>
        <w:rPr>
          <w:szCs w:val="21"/>
        </w:rPr>
        <w:t>Sdn</w:t>
      </w:r>
      <w:proofErr w:type="spellEnd"/>
      <w:r>
        <w:rPr>
          <w:szCs w:val="21"/>
        </w:rPr>
        <w:t xml:space="preserve"> Bhd., is also the Manitowoc crawler crane dealer for Malaysia</w:t>
      </w:r>
      <w:r w:rsidR="00205E49">
        <w:rPr>
          <w:szCs w:val="21"/>
        </w:rPr>
        <w:t>.</w:t>
      </w:r>
    </w:p>
    <w:p w14:paraId="1530AD33" w14:textId="77777777" w:rsidR="0035580C" w:rsidRDefault="0035580C" w:rsidP="00FC140C">
      <w:pPr>
        <w:pStyle w:val="BodyText"/>
        <w:ind w:left="0"/>
        <w:rPr>
          <w:szCs w:val="21"/>
        </w:rPr>
      </w:pPr>
    </w:p>
    <w:p w14:paraId="07714862" w14:textId="2AA4DFAF" w:rsidR="0035580C" w:rsidRPr="00F71AAA" w:rsidRDefault="0035580C" w:rsidP="00FC140C">
      <w:pPr>
        <w:pStyle w:val="BodyText"/>
        <w:ind w:left="0"/>
        <w:rPr>
          <w:szCs w:val="21"/>
        </w:rPr>
      </w:pPr>
      <w:proofErr w:type="spellStart"/>
      <w:r>
        <w:rPr>
          <w:szCs w:val="21"/>
        </w:rPr>
        <w:t>Asiagroup</w:t>
      </w:r>
      <w:proofErr w:type="spellEnd"/>
      <w:r>
        <w:rPr>
          <w:szCs w:val="21"/>
        </w:rPr>
        <w:t xml:space="preserve"> Leasing </w:t>
      </w:r>
      <w:proofErr w:type="spellStart"/>
      <w:r>
        <w:rPr>
          <w:szCs w:val="21"/>
        </w:rPr>
        <w:t>Pte</w:t>
      </w:r>
      <w:proofErr w:type="spellEnd"/>
      <w:r>
        <w:rPr>
          <w:szCs w:val="21"/>
        </w:rPr>
        <w:t xml:space="preserve"> Ltd was established in 1989 and has grown throughout the years to be one of the largest crane rental companies in Singapore. The</w:t>
      </w:r>
      <w:r w:rsidR="001C5CEF">
        <w:rPr>
          <w:szCs w:val="21"/>
        </w:rPr>
        <w:t xml:space="preserve"> company</w:t>
      </w:r>
      <w:r>
        <w:rPr>
          <w:szCs w:val="21"/>
        </w:rPr>
        <w:t xml:space="preserve"> currently own</w:t>
      </w:r>
      <w:r w:rsidR="001C5CEF">
        <w:rPr>
          <w:szCs w:val="21"/>
        </w:rPr>
        <w:t>s</w:t>
      </w:r>
      <w:r>
        <w:rPr>
          <w:szCs w:val="21"/>
        </w:rPr>
        <w:t xml:space="preserve"> a </w:t>
      </w:r>
      <w:r w:rsidR="001C5CEF">
        <w:rPr>
          <w:szCs w:val="21"/>
        </w:rPr>
        <w:t>large</w:t>
      </w:r>
      <w:r>
        <w:rPr>
          <w:szCs w:val="21"/>
        </w:rPr>
        <w:t xml:space="preserve"> fleet of </w:t>
      </w:r>
      <w:r w:rsidR="001C5CEF">
        <w:rPr>
          <w:szCs w:val="21"/>
        </w:rPr>
        <w:t>all-terrain</w:t>
      </w:r>
      <w:r>
        <w:rPr>
          <w:szCs w:val="21"/>
        </w:rPr>
        <w:t xml:space="preserve">, </w:t>
      </w:r>
      <w:r w:rsidR="001C5CEF">
        <w:rPr>
          <w:szCs w:val="21"/>
        </w:rPr>
        <w:t xml:space="preserve">rough-terrain, truck and </w:t>
      </w:r>
      <w:r>
        <w:rPr>
          <w:szCs w:val="21"/>
        </w:rPr>
        <w:t>crawler cranes serving the petrochemical, infrastructure and construction sectors.</w:t>
      </w:r>
      <w:r w:rsidR="00F44495">
        <w:rPr>
          <w:szCs w:val="21"/>
        </w:rPr>
        <w:t xml:space="preserve"> </w:t>
      </w:r>
    </w:p>
    <w:p w14:paraId="386C530E" w14:textId="77777777" w:rsidR="00F632FD" w:rsidRDefault="00F632FD" w:rsidP="00FC140C">
      <w:pPr>
        <w:pStyle w:val="BodyText"/>
        <w:ind w:left="0"/>
        <w:rPr>
          <w:sz w:val="24"/>
          <w:szCs w:val="24"/>
        </w:rPr>
      </w:pPr>
    </w:p>
    <w:p w14:paraId="1278AB5E" w14:textId="77777777" w:rsidR="00A678F4" w:rsidRDefault="00A678F4" w:rsidP="00FE2E37">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14:paraId="3A52E999" w14:textId="77777777" w:rsidR="00A678F4" w:rsidRDefault="00A678F4" w:rsidP="00FE2E37">
      <w:pPr>
        <w:tabs>
          <w:tab w:val="left" w:pos="1055"/>
          <w:tab w:val="left" w:pos="4111"/>
          <w:tab w:val="left" w:pos="5812"/>
          <w:tab w:val="left" w:pos="7371"/>
        </w:tabs>
        <w:jc w:val="center"/>
        <w:rPr>
          <w:rFonts w:ascii="Georgia" w:hAnsi="Georgia" w:cs="Georgia"/>
          <w:sz w:val="21"/>
          <w:szCs w:val="21"/>
        </w:rPr>
      </w:pPr>
    </w:p>
    <w:p w14:paraId="19D8721E" w14:textId="77777777" w:rsidR="00164A29" w:rsidRPr="009222C2" w:rsidRDefault="00164A29" w:rsidP="00FE2E37">
      <w:pPr>
        <w:rPr>
          <w:rFonts w:ascii="Georgia" w:hAnsi="Georgia"/>
          <w:b/>
          <w:color w:val="41525C"/>
          <w:sz w:val="19"/>
          <w:szCs w:val="19"/>
        </w:rPr>
      </w:pPr>
      <w:r w:rsidRPr="009222C2">
        <w:rPr>
          <w:rFonts w:ascii="Georgia" w:hAnsi="Georgia"/>
          <w:color w:val="ED1C2A"/>
          <w:sz w:val="19"/>
          <w:szCs w:val="19"/>
        </w:rPr>
        <w:t xml:space="preserve">CONTACT </w:t>
      </w:r>
      <w:r w:rsidRPr="009222C2">
        <w:rPr>
          <w:rFonts w:ascii="Georgia" w:hAnsi="Georgia"/>
          <w:color w:val="ED1C2A"/>
          <w:sz w:val="19"/>
          <w:szCs w:val="19"/>
        </w:rPr>
        <w:tab/>
      </w:r>
      <w:r w:rsidRPr="009222C2">
        <w:rPr>
          <w:rFonts w:ascii="Georgia" w:hAnsi="Georgia"/>
          <w:color w:val="ED1C2A"/>
          <w:sz w:val="19"/>
          <w:szCs w:val="19"/>
        </w:rPr>
        <w:tab/>
      </w:r>
      <w:r w:rsidRPr="009222C2">
        <w:rPr>
          <w:rFonts w:ascii="Georgia" w:hAnsi="Georgia"/>
          <w:color w:val="ED1C2A"/>
          <w:sz w:val="19"/>
          <w:szCs w:val="19"/>
        </w:rPr>
        <w:tab/>
      </w:r>
      <w:r w:rsidR="00D4675D" w:rsidRPr="009222C2">
        <w:rPr>
          <w:rFonts w:ascii="Georgia" w:hAnsi="Georgia"/>
          <w:color w:val="ED1C2A"/>
          <w:sz w:val="19"/>
          <w:szCs w:val="19"/>
        </w:rPr>
        <w:tab/>
      </w:r>
    </w:p>
    <w:p w14:paraId="1F9EB314" w14:textId="79C214EB" w:rsidR="00164A29" w:rsidRPr="003C5AB2" w:rsidRDefault="007D5373" w:rsidP="00FE2E37">
      <w:pPr>
        <w:tabs>
          <w:tab w:val="left" w:pos="3969"/>
        </w:tabs>
        <w:rPr>
          <w:rFonts w:ascii="Georgia" w:hAnsi="Georgia"/>
          <w:b/>
          <w:color w:val="41525C"/>
          <w:sz w:val="19"/>
          <w:szCs w:val="19"/>
        </w:rPr>
      </w:pPr>
      <w:proofErr w:type="spellStart"/>
      <w:r>
        <w:rPr>
          <w:rFonts w:ascii="Georgia" w:hAnsi="Georgia"/>
          <w:b/>
          <w:color w:val="41525C"/>
          <w:sz w:val="19"/>
          <w:szCs w:val="19"/>
        </w:rPr>
        <w:t>Punitha</w:t>
      </w:r>
      <w:proofErr w:type="spellEnd"/>
      <w:r>
        <w:rPr>
          <w:rFonts w:ascii="Georgia" w:hAnsi="Georgia"/>
          <w:b/>
          <w:color w:val="41525C"/>
          <w:sz w:val="19"/>
          <w:szCs w:val="19"/>
        </w:rPr>
        <w:t xml:space="preserve"> </w:t>
      </w:r>
      <w:proofErr w:type="spellStart"/>
      <w:r>
        <w:rPr>
          <w:rFonts w:ascii="Georgia" w:hAnsi="Georgia"/>
          <w:b/>
          <w:color w:val="41525C"/>
          <w:sz w:val="19"/>
          <w:szCs w:val="19"/>
        </w:rPr>
        <w:t>Govindasamy</w:t>
      </w:r>
      <w:proofErr w:type="spellEnd"/>
      <w:r w:rsidR="00A678F4" w:rsidRPr="009222C2">
        <w:rPr>
          <w:rFonts w:ascii="Georgia" w:hAnsi="Georgia"/>
          <w:sz w:val="19"/>
          <w:szCs w:val="19"/>
        </w:rPr>
        <w:tab/>
      </w:r>
      <w:r w:rsidR="005D34E7" w:rsidRPr="003C5AB2">
        <w:rPr>
          <w:rFonts w:ascii="Georgia" w:hAnsi="Georgia"/>
          <w:b/>
          <w:color w:val="595959" w:themeColor="text1" w:themeTint="A6"/>
          <w:sz w:val="19"/>
          <w:szCs w:val="19"/>
        </w:rPr>
        <w:t>Ben Shaw</w:t>
      </w:r>
    </w:p>
    <w:p w14:paraId="2648D95D" w14:textId="77777777" w:rsidR="00164A29" w:rsidRPr="009222C2" w:rsidRDefault="00164A29" w:rsidP="00FE2E37">
      <w:pPr>
        <w:tabs>
          <w:tab w:val="left" w:pos="3969"/>
        </w:tabs>
        <w:rPr>
          <w:rFonts w:ascii="Georgia" w:hAnsi="Georgia"/>
          <w:color w:val="41525C"/>
          <w:sz w:val="19"/>
          <w:szCs w:val="19"/>
        </w:rPr>
      </w:pPr>
      <w:r w:rsidRPr="009222C2">
        <w:rPr>
          <w:rFonts w:ascii="Georgia" w:hAnsi="Georgia"/>
          <w:color w:val="41525C"/>
          <w:sz w:val="19"/>
          <w:szCs w:val="19"/>
        </w:rPr>
        <w:t>Manitowoc</w:t>
      </w:r>
      <w:r w:rsidR="00A678F4" w:rsidRPr="009222C2">
        <w:rPr>
          <w:rFonts w:ascii="Georgia" w:hAnsi="Georgia"/>
          <w:sz w:val="19"/>
          <w:szCs w:val="19"/>
        </w:rPr>
        <w:tab/>
      </w:r>
      <w:r w:rsidRPr="009222C2">
        <w:rPr>
          <w:rFonts w:ascii="Georgia" w:hAnsi="Georgia"/>
          <w:color w:val="41525C"/>
          <w:sz w:val="19"/>
          <w:szCs w:val="19"/>
        </w:rPr>
        <w:t>SE10</w:t>
      </w:r>
    </w:p>
    <w:p w14:paraId="53C7891E" w14:textId="081C5AFD" w:rsidR="00164A29" w:rsidRPr="009222C2" w:rsidRDefault="00D4675D" w:rsidP="00FE2E37">
      <w:pPr>
        <w:tabs>
          <w:tab w:val="left" w:pos="3969"/>
        </w:tabs>
        <w:rPr>
          <w:rFonts w:ascii="Georgia" w:hAnsi="Georgia"/>
          <w:color w:val="41525C"/>
          <w:sz w:val="19"/>
          <w:szCs w:val="19"/>
        </w:rPr>
      </w:pPr>
      <w:r w:rsidRPr="009222C2">
        <w:rPr>
          <w:rFonts w:ascii="Georgia" w:hAnsi="Georgia"/>
          <w:color w:val="41525C"/>
          <w:sz w:val="19"/>
          <w:szCs w:val="19"/>
        </w:rPr>
        <w:t xml:space="preserve">T </w:t>
      </w:r>
      <w:r w:rsidR="009704D8" w:rsidRPr="009222C2">
        <w:rPr>
          <w:rFonts w:ascii="Georgia" w:hAnsi="Georgia"/>
          <w:color w:val="41525C"/>
          <w:sz w:val="19"/>
          <w:szCs w:val="19"/>
        </w:rPr>
        <w:t>+</w:t>
      </w:r>
      <w:r w:rsidR="007D5373">
        <w:rPr>
          <w:rFonts w:ascii="Georgia" w:hAnsi="Georgia"/>
          <w:color w:val="41525C"/>
          <w:sz w:val="19"/>
          <w:szCs w:val="19"/>
        </w:rPr>
        <w:t>65 6263</w:t>
      </w:r>
      <w:r w:rsidR="00345384">
        <w:rPr>
          <w:rFonts w:ascii="Georgia" w:hAnsi="Georgia"/>
          <w:color w:val="41525C"/>
          <w:sz w:val="19"/>
          <w:szCs w:val="19"/>
        </w:rPr>
        <w:t xml:space="preserve"> </w:t>
      </w:r>
      <w:r w:rsidR="007D5373">
        <w:rPr>
          <w:rFonts w:ascii="Georgia" w:hAnsi="Georgia"/>
          <w:color w:val="41525C"/>
          <w:sz w:val="19"/>
          <w:szCs w:val="19"/>
        </w:rPr>
        <w:t>7863</w:t>
      </w:r>
      <w:r w:rsidR="00A678F4" w:rsidRPr="009222C2">
        <w:rPr>
          <w:rFonts w:ascii="Georgia" w:hAnsi="Georgia"/>
          <w:color w:val="41525C"/>
          <w:sz w:val="19"/>
          <w:szCs w:val="19"/>
        </w:rPr>
        <w:tab/>
      </w:r>
      <w:r w:rsidR="0059736A" w:rsidRPr="009222C2">
        <w:rPr>
          <w:rFonts w:ascii="Georgia" w:hAnsi="Georgia"/>
          <w:color w:val="41525C"/>
          <w:sz w:val="19"/>
          <w:szCs w:val="19"/>
        </w:rPr>
        <w:t xml:space="preserve">T </w:t>
      </w:r>
      <w:r w:rsidR="005D34E7">
        <w:rPr>
          <w:rFonts w:ascii="Georgia" w:hAnsi="Georgia"/>
          <w:color w:val="41525C"/>
          <w:sz w:val="19"/>
          <w:szCs w:val="19"/>
        </w:rPr>
        <w:t>+65 6408 3861</w:t>
      </w:r>
    </w:p>
    <w:p w14:paraId="28E436EA" w14:textId="1447B07D" w:rsidR="00164A29" w:rsidRPr="009222C2" w:rsidRDefault="00157E81" w:rsidP="00FE2E37">
      <w:pPr>
        <w:tabs>
          <w:tab w:val="left" w:pos="1055"/>
          <w:tab w:val="left" w:pos="3969"/>
          <w:tab w:val="left" w:pos="6379"/>
          <w:tab w:val="left" w:pos="7371"/>
        </w:tabs>
        <w:rPr>
          <w:rFonts w:ascii="Georgia" w:hAnsi="Georgia"/>
          <w:b/>
          <w:color w:val="41525C"/>
          <w:sz w:val="19"/>
          <w:szCs w:val="19"/>
        </w:rPr>
      </w:pPr>
      <w:hyperlink r:id="rId10" w:history="1">
        <w:r w:rsidR="007D5373" w:rsidRPr="009222C2">
          <w:rPr>
            <w:rStyle w:val="Hyperlink"/>
            <w:rFonts w:ascii="Georgia" w:hAnsi="Georgia"/>
            <w:sz w:val="19"/>
            <w:szCs w:val="19"/>
          </w:rPr>
          <w:t>Punitha.Govindasamy@manitowoc.com</w:t>
        </w:r>
      </w:hyperlink>
      <w:r w:rsidR="00A678F4" w:rsidRPr="009222C2">
        <w:rPr>
          <w:rFonts w:ascii="Georgia" w:hAnsi="Georgia"/>
          <w:color w:val="41525C"/>
          <w:sz w:val="19"/>
          <w:szCs w:val="19"/>
        </w:rPr>
        <w:tab/>
      </w:r>
      <w:r w:rsidR="005D34E7">
        <w:rPr>
          <w:rStyle w:val="Hyperlink"/>
          <w:rFonts w:ascii="Georgia" w:hAnsi="Georgia"/>
          <w:sz w:val="19"/>
          <w:szCs w:val="19"/>
        </w:rPr>
        <w:t xml:space="preserve">shaw@se10.com </w:t>
      </w:r>
    </w:p>
    <w:p w14:paraId="561B81E1" w14:textId="77777777" w:rsidR="00053C35" w:rsidRPr="009222C2" w:rsidRDefault="00053C35" w:rsidP="00FE2E37">
      <w:pPr>
        <w:rPr>
          <w:rFonts w:ascii="Georgia" w:hAnsi="Georgia" w:cs="Georgia"/>
          <w:sz w:val="19"/>
          <w:szCs w:val="19"/>
        </w:rPr>
      </w:pPr>
    </w:p>
    <w:p w14:paraId="78526A87" w14:textId="77777777" w:rsidR="00D4675D" w:rsidRPr="009222C2" w:rsidRDefault="00D4675D" w:rsidP="00FE2E37">
      <w:pPr>
        <w:rPr>
          <w:rFonts w:ascii="Georgia" w:hAnsi="Georgia" w:cs="Arial"/>
          <w:sz w:val="19"/>
          <w:szCs w:val="19"/>
        </w:rPr>
      </w:pPr>
    </w:p>
    <w:p w14:paraId="2F7BAFD1" w14:textId="2CF5F3F1" w:rsidR="00954819" w:rsidRPr="00252EC8" w:rsidRDefault="00A06DE5" w:rsidP="00954819">
      <w:pPr>
        <w:rPr>
          <w:rFonts w:ascii="Georgia" w:hAnsi="Georgia"/>
          <w:sz w:val="19"/>
          <w:szCs w:val="19"/>
        </w:rPr>
      </w:pPr>
      <w:r w:rsidRPr="009222C2">
        <w:rPr>
          <w:rFonts w:ascii="Georgia" w:hAnsi="Georgia"/>
          <w:color w:val="ED1C2A"/>
          <w:sz w:val="19"/>
          <w:szCs w:val="19"/>
        </w:rPr>
        <w:t>ABOUT THE MANITOWOC COMPANY, INC.</w:t>
      </w:r>
      <w:r w:rsidRPr="009222C2">
        <w:rPr>
          <w:rFonts w:ascii="Georgia" w:hAnsi="Georgia"/>
          <w:sz w:val="19"/>
          <w:szCs w:val="19"/>
        </w:rPr>
        <w:t xml:space="preserve"> </w:t>
      </w:r>
      <w:r w:rsidR="004C12E5" w:rsidRPr="009222C2">
        <w:rPr>
          <w:rFonts w:ascii="Georgia" w:hAnsi="Georgia"/>
          <w:sz w:val="19"/>
          <w:szCs w:val="19"/>
        </w:rPr>
        <w:br/>
      </w:r>
      <w:r w:rsidR="00954819" w:rsidRPr="00252EC8">
        <w:rPr>
          <w:rFonts w:ascii="Georgia" w:hAnsi="Georgia"/>
          <w:iCs/>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3714AC55" w14:textId="77777777" w:rsidR="00954819" w:rsidRPr="009222C2" w:rsidRDefault="00954819" w:rsidP="00954819">
      <w:pPr>
        <w:rPr>
          <w:rFonts w:ascii="Georgia" w:hAnsi="Georgia"/>
          <w:color w:val="41525C"/>
          <w:sz w:val="19"/>
          <w:szCs w:val="19"/>
        </w:rPr>
      </w:pPr>
    </w:p>
    <w:p w14:paraId="2F2416B1" w14:textId="77777777" w:rsidR="00954819" w:rsidRPr="009222C2" w:rsidRDefault="00954819" w:rsidP="00954819">
      <w:pPr>
        <w:rPr>
          <w:rFonts w:ascii="Georgia" w:hAnsi="Georgia"/>
          <w:color w:val="41525C"/>
          <w:sz w:val="19"/>
          <w:szCs w:val="19"/>
        </w:rPr>
      </w:pPr>
    </w:p>
    <w:p w14:paraId="4BC24CFB" w14:textId="2C4C66E2" w:rsidR="00A678F4" w:rsidRPr="009222C2" w:rsidRDefault="00A678F4" w:rsidP="00FE2E37">
      <w:pPr>
        <w:rPr>
          <w:rFonts w:ascii="Georgia" w:hAnsi="Georgia"/>
          <w:color w:val="41525C"/>
          <w:sz w:val="19"/>
          <w:szCs w:val="19"/>
        </w:rPr>
      </w:pPr>
    </w:p>
    <w:p w14:paraId="7810198A" w14:textId="77777777" w:rsidR="00A678F4" w:rsidRPr="009222C2" w:rsidRDefault="00A678F4" w:rsidP="00FE2E37">
      <w:pPr>
        <w:rPr>
          <w:rFonts w:ascii="Georgia" w:hAnsi="Georgia"/>
          <w:sz w:val="19"/>
          <w:szCs w:val="19"/>
        </w:rPr>
      </w:pPr>
      <w:r w:rsidRPr="009222C2">
        <w:rPr>
          <w:rFonts w:ascii="Georgia" w:hAnsi="Georgia"/>
          <w:color w:val="ED1C2A"/>
          <w:sz w:val="19"/>
          <w:szCs w:val="19"/>
        </w:rPr>
        <w:t>MANITOWOC CRANES</w:t>
      </w:r>
    </w:p>
    <w:p w14:paraId="1CB0B39A" w14:textId="77777777" w:rsidR="00A678F4" w:rsidRPr="009222C2" w:rsidRDefault="00A678F4" w:rsidP="00FE2E37">
      <w:pPr>
        <w:rPr>
          <w:rFonts w:ascii="Georgia" w:hAnsi="Georgia"/>
          <w:sz w:val="19"/>
          <w:szCs w:val="19"/>
        </w:rPr>
      </w:pPr>
      <w:r w:rsidRPr="009222C2">
        <w:rPr>
          <w:rFonts w:ascii="Georgia" w:hAnsi="Georgia"/>
          <w:color w:val="41525C"/>
          <w:sz w:val="19"/>
          <w:szCs w:val="19"/>
        </w:rPr>
        <w:t>2401 South 30</w:t>
      </w:r>
      <w:r w:rsidRPr="009222C2">
        <w:rPr>
          <w:rFonts w:ascii="Georgia" w:hAnsi="Georgia"/>
          <w:color w:val="41525C"/>
          <w:sz w:val="19"/>
          <w:szCs w:val="19"/>
          <w:vertAlign w:val="superscript"/>
        </w:rPr>
        <w:t>th</w:t>
      </w:r>
      <w:r w:rsidRPr="009222C2">
        <w:rPr>
          <w:rFonts w:ascii="Georgia" w:hAnsi="Georgia"/>
          <w:color w:val="41525C"/>
          <w:sz w:val="19"/>
          <w:szCs w:val="19"/>
        </w:rPr>
        <w:t xml:space="preserve"> Street - PO Box 70</w:t>
      </w:r>
      <w:r w:rsidRPr="009222C2">
        <w:rPr>
          <w:rFonts w:ascii="Georgia" w:hAnsi="Georgia"/>
          <w:sz w:val="19"/>
          <w:szCs w:val="19"/>
        </w:rPr>
        <w:t xml:space="preserve"> - </w:t>
      </w:r>
      <w:r w:rsidRPr="009222C2">
        <w:rPr>
          <w:rFonts w:ascii="Georgia" w:hAnsi="Georgia"/>
          <w:color w:val="41525C"/>
          <w:sz w:val="19"/>
          <w:szCs w:val="19"/>
        </w:rPr>
        <w:t>Manitowoc, WI 54221-0070</w:t>
      </w:r>
    </w:p>
    <w:p w14:paraId="41E6E726" w14:textId="77777777" w:rsidR="00A678F4" w:rsidRPr="009222C2" w:rsidRDefault="00A678F4" w:rsidP="00FE2E37">
      <w:pPr>
        <w:rPr>
          <w:rFonts w:ascii="Georgia" w:hAnsi="Georgia"/>
          <w:sz w:val="19"/>
          <w:szCs w:val="19"/>
        </w:rPr>
      </w:pPr>
      <w:r w:rsidRPr="009222C2">
        <w:rPr>
          <w:rFonts w:ascii="Georgia" w:hAnsi="Georgia"/>
          <w:color w:val="41525C"/>
          <w:sz w:val="19"/>
          <w:szCs w:val="19"/>
        </w:rPr>
        <w:t>T +1 920 684 6621</w:t>
      </w:r>
    </w:p>
    <w:p w14:paraId="523E6C3A" w14:textId="008D4D24" w:rsidR="00587442" w:rsidRPr="009222C2" w:rsidRDefault="00157E81" w:rsidP="00FE2E37">
      <w:pPr>
        <w:rPr>
          <w:rStyle w:val="Hyperlink"/>
          <w:rFonts w:ascii="Georgia" w:hAnsi="Georgia"/>
          <w:b/>
          <w:color w:val="41525C"/>
          <w:sz w:val="19"/>
          <w:szCs w:val="19"/>
        </w:rPr>
      </w:pPr>
      <w:hyperlink r:id="rId11" w:history="1">
        <w:r w:rsidR="005D34E7" w:rsidRPr="00C37D6F">
          <w:rPr>
            <w:rStyle w:val="Hyperlink"/>
            <w:rFonts w:ascii="Georgia" w:hAnsi="Georgia"/>
            <w:b/>
            <w:sz w:val="19"/>
            <w:szCs w:val="19"/>
          </w:rPr>
          <w:t>www.manitowoccranes.com</w:t>
        </w:r>
      </w:hyperlink>
      <w:r w:rsidR="00587442" w:rsidRPr="009222C2">
        <w:rPr>
          <w:rStyle w:val="Hyperlink"/>
          <w:rFonts w:ascii="Georgia" w:hAnsi="Georgia"/>
          <w:b/>
          <w:color w:val="41525C"/>
          <w:sz w:val="19"/>
          <w:szCs w:val="19"/>
        </w:rPr>
        <w:softHyphen/>
      </w:r>
    </w:p>
    <w:p w14:paraId="3FCADB97" w14:textId="77777777" w:rsidR="00B631D6" w:rsidRDefault="00B631D6" w:rsidP="00FE2E37">
      <w:pPr>
        <w:rPr>
          <w:sz w:val="18"/>
          <w:szCs w:val="18"/>
        </w:rPr>
      </w:pPr>
    </w:p>
    <w:sectPr w:rsidR="00B631D6" w:rsidSect="0092578F">
      <w:headerReference w:type="default" r:id="rId12"/>
      <w:footerReference w:type="default" r:id="rId13"/>
      <w:footerReference w:type="first" r:id="rId14"/>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955B03" w14:textId="77777777" w:rsidR="00092F93" w:rsidRDefault="00092F93">
      <w:r>
        <w:separator/>
      </w:r>
    </w:p>
  </w:endnote>
  <w:endnote w:type="continuationSeparator" w:id="0">
    <w:p w14:paraId="7CCA5B50" w14:textId="77777777" w:rsidR="00092F93" w:rsidRDefault="00092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F4A9F" w14:textId="77777777" w:rsidR="00587442" w:rsidRDefault="00B631D6" w:rsidP="00B631D6">
    <w:pPr>
      <w:pStyle w:val="Footer"/>
    </w:pPr>
    <w:r>
      <w:rPr>
        <w:noProof/>
      </w:rPr>
      <w:drawing>
        <wp:anchor distT="0" distB="0" distL="114300" distR="114300" simplePos="0" relativeHeight="251659264" behindDoc="0" locked="1" layoutInCell="1" allowOverlap="1" wp14:anchorId="0B4722F7" wp14:editId="43151687">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7F9BA" w14:textId="77777777" w:rsidR="008D0268" w:rsidRDefault="008D0268">
    <w:pPr>
      <w:pStyle w:val="Footer"/>
    </w:pPr>
    <w:r>
      <w:rPr>
        <w:noProof/>
      </w:rPr>
      <w:drawing>
        <wp:anchor distT="0" distB="0" distL="114300" distR="114300" simplePos="0" relativeHeight="251661312" behindDoc="0" locked="1" layoutInCell="1" allowOverlap="1" wp14:anchorId="1B0E06BF" wp14:editId="04258EB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B5683" w14:textId="77777777" w:rsidR="00092F93" w:rsidRDefault="00092F93">
      <w:r>
        <w:separator/>
      </w:r>
    </w:p>
  </w:footnote>
  <w:footnote w:type="continuationSeparator" w:id="0">
    <w:p w14:paraId="071CA3DB" w14:textId="77777777" w:rsidR="00092F93" w:rsidRDefault="00092F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B9A76"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1CB15039" w14:textId="3FFE7AC8" w:rsidR="00B631D6" w:rsidRPr="00164A29" w:rsidRDefault="00F71AAA" w:rsidP="00163032">
    <w:pPr>
      <w:tabs>
        <w:tab w:val="left" w:pos="1055"/>
        <w:tab w:val="left" w:pos="4111"/>
        <w:tab w:val="left" w:pos="7371"/>
      </w:tabs>
      <w:spacing w:line="276" w:lineRule="auto"/>
      <w:rPr>
        <w:rFonts w:ascii="Verdana" w:hAnsi="Verdana"/>
        <w:b/>
        <w:color w:val="41525C"/>
        <w:sz w:val="18"/>
        <w:szCs w:val="18"/>
      </w:rPr>
    </w:pPr>
    <w:proofErr w:type="spellStart"/>
    <w:r>
      <w:rPr>
        <w:rFonts w:ascii="Verdana" w:hAnsi="Verdana"/>
        <w:b/>
        <w:color w:val="41525C"/>
        <w:sz w:val="18"/>
        <w:szCs w:val="18"/>
      </w:rPr>
      <w:t>Asiagroup</w:t>
    </w:r>
    <w:proofErr w:type="spellEnd"/>
    <w:r>
      <w:rPr>
        <w:rFonts w:ascii="Verdana" w:hAnsi="Verdana"/>
        <w:b/>
        <w:color w:val="41525C"/>
        <w:sz w:val="18"/>
        <w:szCs w:val="18"/>
      </w:rPr>
      <w:t xml:space="preserve"> Singapore</w:t>
    </w:r>
  </w:p>
  <w:p w14:paraId="595F6CC1" w14:textId="32088398" w:rsidR="00B631D6" w:rsidRPr="00164A29" w:rsidRDefault="003C3295" w:rsidP="00163032">
    <w:pPr>
      <w:spacing w:line="276" w:lineRule="auto"/>
      <w:rPr>
        <w:rFonts w:ascii="Verdana" w:hAnsi="Verdana"/>
        <w:color w:val="ED1C2A"/>
        <w:sz w:val="18"/>
        <w:szCs w:val="18"/>
      </w:rPr>
    </w:pPr>
    <w:r>
      <w:rPr>
        <w:rFonts w:ascii="Verdana" w:hAnsi="Verdana"/>
        <w:color w:val="41525C"/>
        <w:sz w:val="18"/>
        <w:szCs w:val="18"/>
      </w:rPr>
      <w:t xml:space="preserve">April </w:t>
    </w:r>
    <w:r w:rsidR="00157E81">
      <w:rPr>
        <w:rFonts w:ascii="Verdana" w:hAnsi="Verdana"/>
        <w:color w:val="41525C"/>
        <w:sz w:val="18"/>
        <w:szCs w:val="18"/>
      </w:rPr>
      <w:t>20</w:t>
    </w:r>
    <w:r w:rsidR="002B3405">
      <w:rPr>
        <w:rFonts w:ascii="Verdana" w:hAnsi="Verdana"/>
        <w:color w:val="41525C"/>
        <w:sz w:val="18"/>
        <w:szCs w:val="18"/>
      </w:rPr>
      <w:t>, 2015</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0566"/>
    <w:rsid w:val="000149AE"/>
    <w:rsid w:val="000172C9"/>
    <w:rsid w:val="00022E8A"/>
    <w:rsid w:val="0002384A"/>
    <w:rsid w:val="000306B2"/>
    <w:rsid w:val="00030BEE"/>
    <w:rsid w:val="00033A4B"/>
    <w:rsid w:val="00034578"/>
    <w:rsid w:val="00035822"/>
    <w:rsid w:val="000376CF"/>
    <w:rsid w:val="00042F47"/>
    <w:rsid w:val="00046012"/>
    <w:rsid w:val="000505E9"/>
    <w:rsid w:val="0005150F"/>
    <w:rsid w:val="000515B0"/>
    <w:rsid w:val="00051CCE"/>
    <w:rsid w:val="00052603"/>
    <w:rsid w:val="00053C35"/>
    <w:rsid w:val="00062831"/>
    <w:rsid w:val="00065A26"/>
    <w:rsid w:val="00070802"/>
    <w:rsid w:val="0007116F"/>
    <w:rsid w:val="00071EEB"/>
    <w:rsid w:val="000725FB"/>
    <w:rsid w:val="00075EDE"/>
    <w:rsid w:val="0008353F"/>
    <w:rsid w:val="00083F23"/>
    <w:rsid w:val="00085502"/>
    <w:rsid w:val="00085F09"/>
    <w:rsid w:val="000861AD"/>
    <w:rsid w:val="000869EE"/>
    <w:rsid w:val="00090736"/>
    <w:rsid w:val="00092F93"/>
    <w:rsid w:val="00094719"/>
    <w:rsid w:val="000A75DA"/>
    <w:rsid w:val="000B0801"/>
    <w:rsid w:val="000B168F"/>
    <w:rsid w:val="000B374E"/>
    <w:rsid w:val="000B4AA8"/>
    <w:rsid w:val="000B4D86"/>
    <w:rsid w:val="000C0256"/>
    <w:rsid w:val="000C672F"/>
    <w:rsid w:val="000C7CE9"/>
    <w:rsid w:val="000D12D6"/>
    <w:rsid w:val="000D5C73"/>
    <w:rsid w:val="000D7310"/>
    <w:rsid w:val="000E030F"/>
    <w:rsid w:val="000E0422"/>
    <w:rsid w:val="000E1612"/>
    <w:rsid w:val="000E25FD"/>
    <w:rsid w:val="000E44DA"/>
    <w:rsid w:val="000E5C6D"/>
    <w:rsid w:val="000E7485"/>
    <w:rsid w:val="000F29AF"/>
    <w:rsid w:val="000F5526"/>
    <w:rsid w:val="000F5D22"/>
    <w:rsid w:val="00103462"/>
    <w:rsid w:val="001053EA"/>
    <w:rsid w:val="001112E6"/>
    <w:rsid w:val="001222FA"/>
    <w:rsid w:val="00127FF4"/>
    <w:rsid w:val="00133817"/>
    <w:rsid w:val="00137100"/>
    <w:rsid w:val="00141124"/>
    <w:rsid w:val="00141C80"/>
    <w:rsid w:val="00141E76"/>
    <w:rsid w:val="00146490"/>
    <w:rsid w:val="00150CEC"/>
    <w:rsid w:val="00151D19"/>
    <w:rsid w:val="00151EA8"/>
    <w:rsid w:val="0015590E"/>
    <w:rsid w:val="00155AE5"/>
    <w:rsid w:val="00157E81"/>
    <w:rsid w:val="00163032"/>
    <w:rsid w:val="00163A41"/>
    <w:rsid w:val="00164180"/>
    <w:rsid w:val="00164A29"/>
    <w:rsid w:val="00167918"/>
    <w:rsid w:val="00171709"/>
    <w:rsid w:val="00172238"/>
    <w:rsid w:val="00175A12"/>
    <w:rsid w:val="00176089"/>
    <w:rsid w:val="001768CF"/>
    <w:rsid w:val="00181F48"/>
    <w:rsid w:val="00182A78"/>
    <w:rsid w:val="00183989"/>
    <w:rsid w:val="0018423A"/>
    <w:rsid w:val="001854F3"/>
    <w:rsid w:val="00187083"/>
    <w:rsid w:val="001870F8"/>
    <w:rsid w:val="0019066A"/>
    <w:rsid w:val="00195264"/>
    <w:rsid w:val="00195612"/>
    <w:rsid w:val="001A0203"/>
    <w:rsid w:val="001A6571"/>
    <w:rsid w:val="001A6921"/>
    <w:rsid w:val="001B2EC3"/>
    <w:rsid w:val="001B54D3"/>
    <w:rsid w:val="001B6BF1"/>
    <w:rsid w:val="001C0797"/>
    <w:rsid w:val="001C1EAE"/>
    <w:rsid w:val="001C270A"/>
    <w:rsid w:val="001C3608"/>
    <w:rsid w:val="001C5CEF"/>
    <w:rsid w:val="001C6DCC"/>
    <w:rsid w:val="001D5B76"/>
    <w:rsid w:val="001D7FC6"/>
    <w:rsid w:val="001E23EF"/>
    <w:rsid w:val="001F0832"/>
    <w:rsid w:val="001F2A82"/>
    <w:rsid w:val="001F452D"/>
    <w:rsid w:val="001F544B"/>
    <w:rsid w:val="00201646"/>
    <w:rsid w:val="0020233A"/>
    <w:rsid w:val="0020292B"/>
    <w:rsid w:val="00205E49"/>
    <w:rsid w:val="0022144C"/>
    <w:rsid w:val="00222A4F"/>
    <w:rsid w:val="002235B3"/>
    <w:rsid w:val="0022453C"/>
    <w:rsid w:val="002252D3"/>
    <w:rsid w:val="0022587B"/>
    <w:rsid w:val="00231E36"/>
    <w:rsid w:val="00231F98"/>
    <w:rsid w:val="002436CE"/>
    <w:rsid w:val="00246C58"/>
    <w:rsid w:val="002507C8"/>
    <w:rsid w:val="0025349B"/>
    <w:rsid w:val="00254A5B"/>
    <w:rsid w:val="002559DC"/>
    <w:rsid w:val="00256053"/>
    <w:rsid w:val="002572E5"/>
    <w:rsid w:val="00261AAD"/>
    <w:rsid w:val="002624D3"/>
    <w:rsid w:val="00262FC7"/>
    <w:rsid w:val="00264B9A"/>
    <w:rsid w:val="00273E72"/>
    <w:rsid w:val="002753ED"/>
    <w:rsid w:val="0027658A"/>
    <w:rsid w:val="002767C4"/>
    <w:rsid w:val="002821D4"/>
    <w:rsid w:val="00285F5F"/>
    <w:rsid w:val="00286843"/>
    <w:rsid w:val="00287E07"/>
    <w:rsid w:val="00291708"/>
    <w:rsid w:val="002942F9"/>
    <w:rsid w:val="00294477"/>
    <w:rsid w:val="00295C79"/>
    <w:rsid w:val="0029600C"/>
    <w:rsid w:val="0029799F"/>
    <w:rsid w:val="002A57B3"/>
    <w:rsid w:val="002A6CBE"/>
    <w:rsid w:val="002A730A"/>
    <w:rsid w:val="002B06E4"/>
    <w:rsid w:val="002B2EA0"/>
    <w:rsid w:val="002B3405"/>
    <w:rsid w:val="002B36D3"/>
    <w:rsid w:val="002B661D"/>
    <w:rsid w:val="002B7BAC"/>
    <w:rsid w:val="002C13C5"/>
    <w:rsid w:val="002C1B6C"/>
    <w:rsid w:val="002C3754"/>
    <w:rsid w:val="002D1C44"/>
    <w:rsid w:val="002D2BD6"/>
    <w:rsid w:val="002E2756"/>
    <w:rsid w:val="002E41F1"/>
    <w:rsid w:val="002E61D0"/>
    <w:rsid w:val="002E793B"/>
    <w:rsid w:val="003026C4"/>
    <w:rsid w:val="0030349B"/>
    <w:rsid w:val="00303BD6"/>
    <w:rsid w:val="0030501A"/>
    <w:rsid w:val="003077A6"/>
    <w:rsid w:val="003077F1"/>
    <w:rsid w:val="00317755"/>
    <w:rsid w:val="003230B9"/>
    <w:rsid w:val="003313F5"/>
    <w:rsid w:val="00331D32"/>
    <w:rsid w:val="00337CB8"/>
    <w:rsid w:val="00340800"/>
    <w:rsid w:val="00341A80"/>
    <w:rsid w:val="003421C9"/>
    <w:rsid w:val="00343FEA"/>
    <w:rsid w:val="00344A3C"/>
    <w:rsid w:val="00345384"/>
    <w:rsid w:val="00351AF9"/>
    <w:rsid w:val="00352A80"/>
    <w:rsid w:val="003541F0"/>
    <w:rsid w:val="0035580C"/>
    <w:rsid w:val="00356804"/>
    <w:rsid w:val="00356C4F"/>
    <w:rsid w:val="003573ED"/>
    <w:rsid w:val="00363EDD"/>
    <w:rsid w:val="0036530E"/>
    <w:rsid w:val="003657A3"/>
    <w:rsid w:val="00373DC1"/>
    <w:rsid w:val="0038058D"/>
    <w:rsid w:val="00382D56"/>
    <w:rsid w:val="00386623"/>
    <w:rsid w:val="00386812"/>
    <w:rsid w:val="0038729D"/>
    <w:rsid w:val="00387943"/>
    <w:rsid w:val="00391744"/>
    <w:rsid w:val="00393C8F"/>
    <w:rsid w:val="00396985"/>
    <w:rsid w:val="003A1CDB"/>
    <w:rsid w:val="003A1EB0"/>
    <w:rsid w:val="003A7E95"/>
    <w:rsid w:val="003A7F10"/>
    <w:rsid w:val="003B20DE"/>
    <w:rsid w:val="003B31F9"/>
    <w:rsid w:val="003B6067"/>
    <w:rsid w:val="003B63D0"/>
    <w:rsid w:val="003B6CE8"/>
    <w:rsid w:val="003C1DDA"/>
    <w:rsid w:val="003C2EB4"/>
    <w:rsid w:val="003C3295"/>
    <w:rsid w:val="003C3B07"/>
    <w:rsid w:val="003C4A2A"/>
    <w:rsid w:val="003C5AB2"/>
    <w:rsid w:val="003C6629"/>
    <w:rsid w:val="003D2A22"/>
    <w:rsid w:val="003D7129"/>
    <w:rsid w:val="003E31C0"/>
    <w:rsid w:val="003F46E7"/>
    <w:rsid w:val="0040002D"/>
    <w:rsid w:val="00401096"/>
    <w:rsid w:val="0040560B"/>
    <w:rsid w:val="0040727E"/>
    <w:rsid w:val="00411DA0"/>
    <w:rsid w:val="004138BE"/>
    <w:rsid w:val="00414689"/>
    <w:rsid w:val="00414CF6"/>
    <w:rsid w:val="004200E9"/>
    <w:rsid w:val="00421B87"/>
    <w:rsid w:val="00421EF5"/>
    <w:rsid w:val="00422497"/>
    <w:rsid w:val="00422FCF"/>
    <w:rsid w:val="00426B72"/>
    <w:rsid w:val="004337D9"/>
    <w:rsid w:val="00435CF7"/>
    <w:rsid w:val="00441B7D"/>
    <w:rsid w:val="0044404F"/>
    <w:rsid w:val="004442D3"/>
    <w:rsid w:val="00454463"/>
    <w:rsid w:val="004578B3"/>
    <w:rsid w:val="00461F06"/>
    <w:rsid w:val="004625E6"/>
    <w:rsid w:val="00474F44"/>
    <w:rsid w:val="004769DB"/>
    <w:rsid w:val="0048333E"/>
    <w:rsid w:val="00484BAD"/>
    <w:rsid w:val="00485AF2"/>
    <w:rsid w:val="00485E2A"/>
    <w:rsid w:val="00490E4F"/>
    <w:rsid w:val="004912AD"/>
    <w:rsid w:val="004A02FE"/>
    <w:rsid w:val="004A1E08"/>
    <w:rsid w:val="004A33F8"/>
    <w:rsid w:val="004A3BA1"/>
    <w:rsid w:val="004A4AE2"/>
    <w:rsid w:val="004A6360"/>
    <w:rsid w:val="004B2A89"/>
    <w:rsid w:val="004B4DC2"/>
    <w:rsid w:val="004B68B6"/>
    <w:rsid w:val="004C04FE"/>
    <w:rsid w:val="004C09CA"/>
    <w:rsid w:val="004C0F9F"/>
    <w:rsid w:val="004C12E5"/>
    <w:rsid w:val="004C18A1"/>
    <w:rsid w:val="004C19E9"/>
    <w:rsid w:val="004C5AAF"/>
    <w:rsid w:val="004D25F6"/>
    <w:rsid w:val="004D43B9"/>
    <w:rsid w:val="004D486D"/>
    <w:rsid w:val="004D6751"/>
    <w:rsid w:val="004E3245"/>
    <w:rsid w:val="004F304C"/>
    <w:rsid w:val="004F4D30"/>
    <w:rsid w:val="00502609"/>
    <w:rsid w:val="00506C1D"/>
    <w:rsid w:val="00511EAA"/>
    <w:rsid w:val="005127AF"/>
    <w:rsid w:val="00512975"/>
    <w:rsid w:val="00512F24"/>
    <w:rsid w:val="005158D6"/>
    <w:rsid w:val="00517806"/>
    <w:rsid w:val="00523DB2"/>
    <w:rsid w:val="00523E0B"/>
    <w:rsid w:val="0052572C"/>
    <w:rsid w:val="00525E57"/>
    <w:rsid w:val="00531765"/>
    <w:rsid w:val="00533011"/>
    <w:rsid w:val="00533601"/>
    <w:rsid w:val="00533935"/>
    <w:rsid w:val="005404E5"/>
    <w:rsid w:val="00544B27"/>
    <w:rsid w:val="00544E83"/>
    <w:rsid w:val="00545ED3"/>
    <w:rsid w:val="00551D36"/>
    <w:rsid w:val="00553749"/>
    <w:rsid w:val="005567E5"/>
    <w:rsid w:val="00557E33"/>
    <w:rsid w:val="00563E6C"/>
    <w:rsid w:val="005655CC"/>
    <w:rsid w:val="0056789C"/>
    <w:rsid w:val="00571B3F"/>
    <w:rsid w:val="00583F66"/>
    <w:rsid w:val="00587442"/>
    <w:rsid w:val="0058771D"/>
    <w:rsid w:val="00590F0C"/>
    <w:rsid w:val="00593221"/>
    <w:rsid w:val="0059490C"/>
    <w:rsid w:val="0059736A"/>
    <w:rsid w:val="00597423"/>
    <w:rsid w:val="00597D82"/>
    <w:rsid w:val="005A31DE"/>
    <w:rsid w:val="005A55B5"/>
    <w:rsid w:val="005B61A5"/>
    <w:rsid w:val="005C17B6"/>
    <w:rsid w:val="005C4348"/>
    <w:rsid w:val="005C6A7F"/>
    <w:rsid w:val="005D03F2"/>
    <w:rsid w:val="005D26BF"/>
    <w:rsid w:val="005D34E7"/>
    <w:rsid w:val="005D3D0D"/>
    <w:rsid w:val="005D49EE"/>
    <w:rsid w:val="005E160F"/>
    <w:rsid w:val="005E42C1"/>
    <w:rsid w:val="005E66DF"/>
    <w:rsid w:val="005F2082"/>
    <w:rsid w:val="005F4ED9"/>
    <w:rsid w:val="005F541E"/>
    <w:rsid w:val="005F69D2"/>
    <w:rsid w:val="005F777B"/>
    <w:rsid w:val="005F7F83"/>
    <w:rsid w:val="006020EF"/>
    <w:rsid w:val="00613C4F"/>
    <w:rsid w:val="006145DA"/>
    <w:rsid w:val="00616F02"/>
    <w:rsid w:val="00621648"/>
    <w:rsid w:val="006242AB"/>
    <w:rsid w:val="006249C6"/>
    <w:rsid w:val="00624C5F"/>
    <w:rsid w:val="00630341"/>
    <w:rsid w:val="0063480E"/>
    <w:rsid w:val="0064562A"/>
    <w:rsid w:val="0064682A"/>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25D"/>
    <w:rsid w:val="00685D48"/>
    <w:rsid w:val="006865DD"/>
    <w:rsid w:val="0068709C"/>
    <w:rsid w:val="00687EE0"/>
    <w:rsid w:val="006937AE"/>
    <w:rsid w:val="006A1B0F"/>
    <w:rsid w:val="006A34A2"/>
    <w:rsid w:val="006A41FB"/>
    <w:rsid w:val="006A62EF"/>
    <w:rsid w:val="006A62F6"/>
    <w:rsid w:val="006A6FB8"/>
    <w:rsid w:val="006A7C0E"/>
    <w:rsid w:val="006B026F"/>
    <w:rsid w:val="006B42DA"/>
    <w:rsid w:val="006B4403"/>
    <w:rsid w:val="006B5FDE"/>
    <w:rsid w:val="006C1643"/>
    <w:rsid w:val="006C1D81"/>
    <w:rsid w:val="006C387F"/>
    <w:rsid w:val="006C78FA"/>
    <w:rsid w:val="006E0EBB"/>
    <w:rsid w:val="006E171C"/>
    <w:rsid w:val="006E26BE"/>
    <w:rsid w:val="006F275B"/>
    <w:rsid w:val="006F4D1D"/>
    <w:rsid w:val="006F6F14"/>
    <w:rsid w:val="007001DA"/>
    <w:rsid w:val="0070354D"/>
    <w:rsid w:val="00706E74"/>
    <w:rsid w:val="0071309E"/>
    <w:rsid w:val="007170BE"/>
    <w:rsid w:val="00720BEB"/>
    <w:rsid w:val="007215E7"/>
    <w:rsid w:val="00723AB3"/>
    <w:rsid w:val="0072560B"/>
    <w:rsid w:val="00727405"/>
    <w:rsid w:val="007278F7"/>
    <w:rsid w:val="007347FD"/>
    <w:rsid w:val="0073534B"/>
    <w:rsid w:val="00735733"/>
    <w:rsid w:val="0073638B"/>
    <w:rsid w:val="00737CDE"/>
    <w:rsid w:val="007408D7"/>
    <w:rsid w:val="00742F26"/>
    <w:rsid w:val="00746268"/>
    <w:rsid w:val="00746561"/>
    <w:rsid w:val="00746956"/>
    <w:rsid w:val="00750E31"/>
    <w:rsid w:val="007510AC"/>
    <w:rsid w:val="007523FB"/>
    <w:rsid w:val="00757120"/>
    <w:rsid w:val="007615C1"/>
    <w:rsid w:val="0076520B"/>
    <w:rsid w:val="00765EB1"/>
    <w:rsid w:val="00767946"/>
    <w:rsid w:val="00776536"/>
    <w:rsid w:val="00777118"/>
    <w:rsid w:val="00777ABC"/>
    <w:rsid w:val="007834E0"/>
    <w:rsid w:val="00785AB3"/>
    <w:rsid w:val="00787627"/>
    <w:rsid w:val="007940A4"/>
    <w:rsid w:val="00794896"/>
    <w:rsid w:val="007959F4"/>
    <w:rsid w:val="0079659E"/>
    <w:rsid w:val="007A083A"/>
    <w:rsid w:val="007A1E49"/>
    <w:rsid w:val="007A3B5C"/>
    <w:rsid w:val="007A4178"/>
    <w:rsid w:val="007A4984"/>
    <w:rsid w:val="007A6FDC"/>
    <w:rsid w:val="007B1434"/>
    <w:rsid w:val="007B4320"/>
    <w:rsid w:val="007B6CB5"/>
    <w:rsid w:val="007C31AC"/>
    <w:rsid w:val="007C51E0"/>
    <w:rsid w:val="007D270C"/>
    <w:rsid w:val="007D29F4"/>
    <w:rsid w:val="007D376C"/>
    <w:rsid w:val="007D5373"/>
    <w:rsid w:val="007D6854"/>
    <w:rsid w:val="007E03EE"/>
    <w:rsid w:val="007E3D38"/>
    <w:rsid w:val="007E568D"/>
    <w:rsid w:val="007F2161"/>
    <w:rsid w:val="007F35B7"/>
    <w:rsid w:val="007F59E1"/>
    <w:rsid w:val="007F740C"/>
    <w:rsid w:val="008008EB"/>
    <w:rsid w:val="0080099F"/>
    <w:rsid w:val="00801325"/>
    <w:rsid w:val="00801568"/>
    <w:rsid w:val="00801B89"/>
    <w:rsid w:val="00803E17"/>
    <w:rsid w:val="00804B60"/>
    <w:rsid w:val="008067FE"/>
    <w:rsid w:val="00806A1B"/>
    <w:rsid w:val="00810B8B"/>
    <w:rsid w:val="00810B8D"/>
    <w:rsid w:val="0081182F"/>
    <w:rsid w:val="00813770"/>
    <w:rsid w:val="008159D1"/>
    <w:rsid w:val="00821058"/>
    <w:rsid w:val="0082404B"/>
    <w:rsid w:val="00831A87"/>
    <w:rsid w:val="008364A9"/>
    <w:rsid w:val="00842E4F"/>
    <w:rsid w:val="00843B90"/>
    <w:rsid w:val="00843BF2"/>
    <w:rsid w:val="00845647"/>
    <w:rsid w:val="00853112"/>
    <w:rsid w:val="0085558D"/>
    <w:rsid w:val="00861267"/>
    <w:rsid w:val="00873396"/>
    <w:rsid w:val="00874434"/>
    <w:rsid w:val="008775DC"/>
    <w:rsid w:val="00877E0E"/>
    <w:rsid w:val="00880359"/>
    <w:rsid w:val="00882D97"/>
    <w:rsid w:val="00886E84"/>
    <w:rsid w:val="008951E1"/>
    <w:rsid w:val="008A19EB"/>
    <w:rsid w:val="008A2386"/>
    <w:rsid w:val="008A6CA2"/>
    <w:rsid w:val="008B2A65"/>
    <w:rsid w:val="008B33DA"/>
    <w:rsid w:val="008B3C6C"/>
    <w:rsid w:val="008B5701"/>
    <w:rsid w:val="008B5FDE"/>
    <w:rsid w:val="008B7B97"/>
    <w:rsid w:val="008C0053"/>
    <w:rsid w:val="008C3FE2"/>
    <w:rsid w:val="008D0268"/>
    <w:rsid w:val="008D06A9"/>
    <w:rsid w:val="008D070A"/>
    <w:rsid w:val="008D0C53"/>
    <w:rsid w:val="008D3668"/>
    <w:rsid w:val="008D4F6D"/>
    <w:rsid w:val="008D60EA"/>
    <w:rsid w:val="008E1D4F"/>
    <w:rsid w:val="008E3692"/>
    <w:rsid w:val="008E3D72"/>
    <w:rsid w:val="008E7F60"/>
    <w:rsid w:val="008F7999"/>
    <w:rsid w:val="00903D24"/>
    <w:rsid w:val="0090520A"/>
    <w:rsid w:val="009102EE"/>
    <w:rsid w:val="009111FB"/>
    <w:rsid w:val="0091125F"/>
    <w:rsid w:val="00916606"/>
    <w:rsid w:val="00917AFF"/>
    <w:rsid w:val="009222C2"/>
    <w:rsid w:val="00922303"/>
    <w:rsid w:val="0092285E"/>
    <w:rsid w:val="009246BB"/>
    <w:rsid w:val="009250C1"/>
    <w:rsid w:val="0092578F"/>
    <w:rsid w:val="00926715"/>
    <w:rsid w:val="00931475"/>
    <w:rsid w:val="009344AF"/>
    <w:rsid w:val="00946589"/>
    <w:rsid w:val="009466E7"/>
    <w:rsid w:val="00952341"/>
    <w:rsid w:val="00954819"/>
    <w:rsid w:val="0095692B"/>
    <w:rsid w:val="00960384"/>
    <w:rsid w:val="009630FA"/>
    <w:rsid w:val="00963664"/>
    <w:rsid w:val="00964B07"/>
    <w:rsid w:val="00966644"/>
    <w:rsid w:val="009704D8"/>
    <w:rsid w:val="00976361"/>
    <w:rsid w:val="009768A8"/>
    <w:rsid w:val="00976A5C"/>
    <w:rsid w:val="00976FBC"/>
    <w:rsid w:val="00984766"/>
    <w:rsid w:val="009873B8"/>
    <w:rsid w:val="009904AF"/>
    <w:rsid w:val="00991FA4"/>
    <w:rsid w:val="00995774"/>
    <w:rsid w:val="009964E8"/>
    <w:rsid w:val="009A3225"/>
    <w:rsid w:val="009A6E06"/>
    <w:rsid w:val="009A75BC"/>
    <w:rsid w:val="009B0F2D"/>
    <w:rsid w:val="009B1400"/>
    <w:rsid w:val="009B5056"/>
    <w:rsid w:val="009C2054"/>
    <w:rsid w:val="009C79E2"/>
    <w:rsid w:val="009D4B61"/>
    <w:rsid w:val="009E0C7A"/>
    <w:rsid w:val="009E4B9E"/>
    <w:rsid w:val="009E73DE"/>
    <w:rsid w:val="009E7DC0"/>
    <w:rsid w:val="009E7E4A"/>
    <w:rsid w:val="009F0D22"/>
    <w:rsid w:val="009F5917"/>
    <w:rsid w:val="00A02582"/>
    <w:rsid w:val="00A02F44"/>
    <w:rsid w:val="00A06DE5"/>
    <w:rsid w:val="00A10A54"/>
    <w:rsid w:val="00A117A7"/>
    <w:rsid w:val="00A11DF2"/>
    <w:rsid w:val="00A131D9"/>
    <w:rsid w:val="00A1343A"/>
    <w:rsid w:val="00A13E8D"/>
    <w:rsid w:val="00A14755"/>
    <w:rsid w:val="00A163BF"/>
    <w:rsid w:val="00A20E61"/>
    <w:rsid w:val="00A2447A"/>
    <w:rsid w:val="00A250F3"/>
    <w:rsid w:val="00A26D0B"/>
    <w:rsid w:val="00A271BA"/>
    <w:rsid w:val="00A32013"/>
    <w:rsid w:val="00A32CAF"/>
    <w:rsid w:val="00A34856"/>
    <w:rsid w:val="00A350F5"/>
    <w:rsid w:val="00A371E2"/>
    <w:rsid w:val="00A4073A"/>
    <w:rsid w:val="00A42B30"/>
    <w:rsid w:val="00A450FE"/>
    <w:rsid w:val="00A5001E"/>
    <w:rsid w:val="00A5689E"/>
    <w:rsid w:val="00A569E1"/>
    <w:rsid w:val="00A56C07"/>
    <w:rsid w:val="00A60880"/>
    <w:rsid w:val="00A6160A"/>
    <w:rsid w:val="00A63D49"/>
    <w:rsid w:val="00A64030"/>
    <w:rsid w:val="00A65FAA"/>
    <w:rsid w:val="00A678F4"/>
    <w:rsid w:val="00A70CA6"/>
    <w:rsid w:val="00A75AFE"/>
    <w:rsid w:val="00A75EFD"/>
    <w:rsid w:val="00A76DE4"/>
    <w:rsid w:val="00A777B7"/>
    <w:rsid w:val="00A83243"/>
    <w:rsid w:val="00A832B3"/>
    <w:rsid w:val="00A8349A"/>
    <w:rsid w:val="00A84002"/>
    <w:rsid w:val="00A87A56"/>
    <w:rsid w:val="00A97AE0"/>
    <w:rsid w:val="00AA2E6E"/>
    <w:rsid w:val="00AA392F"/>
    <w:rsid w:val="00AA7D34"/>
    <w:rsid w:val="00AB36E9"/>
    <w:rsid w:val="00AC04C2"/>
    <w:rsid w:val="00AC16D5"/>
    <w:rsid w:val="00AC287D"/>
    <w:rsid w:val="00AC302E"/>
    <w:rsid w:val="00AC5D6A"/>
    <w:rsid w:val="00AD1308"/>
    <w:rsid w:val="00AD24CA"/>
    <w:rsid w:val="00AD46E4"/>
    <w:rsid w:val="00AE10DA"/>
    <w:rsid w:val="00AE392A"/>
    <w:rsid w:val="00AE4CD1"/>
    <w:rsid w:val="00AE572F"/>
    <w:rsid w:val="00AE5856"/>
    <w:rsid w:val="00AF17EC"/>
    <w:rsid w:val="00AF21CF"/>
    <w:rsid w:val="00AF488C"/>
    <w:rsid w:val="00B00332"/>
    <w:rsid w:val="00B00BC1"/>
    <w:rsid w:val="00B03F38"/>
    <w:rsid w:val="00B04E31"/>
    <w:rsid w:val="00B059EE"/>
    <w:rsid w:val="00B1262E"/>
    <w:rsid w:val="00B15065"/>
    <w:rsid w:val="00B20864"/>
    <w:rsid w:val="00B21738"/>
    <w:rsid w:val="00B30C5B"/>
    <w:rsid w:val="00B400C7"/>
    <w:rsid w:val="00B41A2D"/>
    <w:rsid w:val="00B41C25"/>
    <w:rsid w:val="00B4482E"/>
    <w:rsid w:val="00B46468"/>
    <w:rsid w:val="00B470EE"/>
    <w:rsid w:val="00B4744E"/>
    <w:rsid w:val="00B57475"/>
    <w:rsid w:val="00B61523"/>
    <w:rsid w:val="00B62726"/>
    <w:rsid w:val="00B631D6"/>
    <w:rsid w:val="00B701ED"/>
    <w:rsid w:val="00B747DC"/>
    <w:rsid w:val="00B83938"/>
    <w:rsid w:val="00B84E34"/>
    <w:rsid w:val="00B8754B"/>
    <w:rsid w:val="00B915CA"/>
    <w:rsid w:val="00B92A07"/>
    <w:rsid w:val="00B92DA8"/>
    <w:rsid w:val="00B945AA"/>
    <w:rsid w:val="00B9539B"/>
    <w:rsid w:val="00B9775B"/>
    <w:rsid w:val="00BA1468"/>
    <w:rsid w:val="00BA60A7"/>
    <w:rsid w:val="00BB2BE9"/>
    <w:rsid w:val="00BB324D"/>
    <w:rsid w:val="00BB3943"/>
    <w:rsid w:val="00BB5669"/>
    <w:rsid w:val="00BC011A"/>
    <w:rsid w:val="00BC2353"/>
    <w:rsid w:val="00BC7428"/>
    <w:rsid w:val="00BD026D"/>
    <w:rsid w:val="00BD7311"/>
    <w:rsid w:val="00BE095D"/>
    <w:rsid w:val="00BE0CA2"/>
    <w:rsid w:val="00BE2795"/>
    <w:rsid w:val="00BE2C4C"/>
    <w:rsid w:val="00BE5624"/>
    <w:rsid w:val="00BF288C"/>
    <w:rsid w:val="00BF2C1C"/>
    <w:rsid w:val="00BF3E61"/>
    <w:rsid w:val="00BF4FD6"/>
    <w:rsid w:val="00BF6935"/>
    <w:rsid w:val="00C0136A"/>
    <w:rsid w:val="00C06AD9"/>
    <w:rsid w:val="00C06F98"/>
    <w:rsid w:val="00C07A6C"/>
    <w:rsid w:val="00C118B0"/>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4AAB"/>
    <w:rsid w:val="00C45983"/>
    <w:rsid w:val="00C45BFA"/>
    <w:rsid w:val="00C507E5"/>
    <w:rsid w:val="00C533D6"/>
    <w:rsid w:val="00C6115E"/>
    <w:rsid w:val="00C6321C"/>
    <w:rsid w:val="00C63872"/>
    <w:rsid w:val="00C726F5"/>
    <w:rsid w:val="00C80E25"/>
    <w:rsid w:val="00C82C60"/>
    <w:rsid w:val="00C836F8"/>
    <w:rsid w:val="00C83C13"/>
    <w:rsid w:val="00C842CB"/>
    <w:rsid w:val="00C85503"/>
    <w:rsid w:val="00C85965"/>
    <w:rsid w:val="00C86F4F"/>
    <w:rsid w:val="00C8750C"/>
    <w:rsid w:val="00C91672"/>
    <w:rsid w:val="00C934A8"/>
    <w:rsid w:val="00C94C6D"/>
    <w:rsid w:val="00CA0621"/>
    <w:rsid w:val="00CA3F5E"/>
    <w:rsid w:val="00CA4801"/>
    <w:rsid w:val="00CA72F1"/>
    <w:rsid w:val="00CB1405"/>
    <w:rsid w:val="00CC06CB"/>
    <w:rsid w:val="00CC1C20"/>
    <w:rsid w:val="00CC2CBB"/>
    <w:rsid w:val="00CC2FF5"/>
    <w:rsid w:val="00CC3FEF"/>
    <w:rsid w:val="00CC4C25"/>
    <w:rsid w:val="00CC789C"/>
    <w:rsid w:val="00CD1858"/>
    <w:rsid w:val="00CD4699"/>
    <w:rsid w:val="00CE01A8"/>
    <w:rsid w:val="00CE1D87"/>
    <w:rsid w:val="00CE3868"/>
    <w:rsid w:val="00CE5A62"/>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200A5"/>
    <w:rsid w:val="00D20EC5"/>
    <w:rsid w:val="00D22203"/>
    <w:rsid w:val="00D2494E"/>
    <w:rsid w:val="00D252AC"/>
    <w:rsid w:val="00D26C75"/>
    <w:rsid w:val="00D26D6B"/>
    <w:rsid w:val="00D3119D"/>
    <w:rsid w:val="00D31268"/>
    <w:rsid w:val="00D36AB0"/>
    <w:rsid w:val="00D36BA6"/>
    <w:rsid w:val="00D376BF"/>
    <w:rsid w:val="00D45108"/>
    <w:rsid w:val="00D4675D"/>
    <w:rsid w:val="00D479D1"/>
    <w:rsid w:val="00D52918"/>
    <w:rsid w:val="00D57129"/>
    <w:rsid w:val="00D60BB2"/>
    <w:rsid w:val="00D615F7"/>
    <w:rsid w:val="00D6323E"/>
    <w:rsid w:val="00D63E3B"/>
    <w:rsid w:val="00D70AE7"/>
    <w:rsid w:val="00D711AF"/>
    <w:rsid w:val="00D73713"/>
    <w:rsid w:val="00D74C92"/>
    <w:rsid w:val="00D778A2"/>
    <w:rsid w:val="00D81B12"/>
    <w:rsid w:val="00D84DAC"/>
    <w:rsid w:val="00D92D35"/>
    <w:rsid w:val="00D936B8"/>
    <w:rsid w:val="00D93F62"/>
    <w:rsid w:val="00D9635A"/>
    <w:rsid w:val="00D96F77"/>
    <w:rsid w:val="00D97CA9"/>
    <w:rsid w:val="00DA2F81"/>
    <w:rsid w:val="00DA326F"/>
    <w:rsid w:val="00DA7126"/>
    <w:rsid w:val="00DB07E8"/>
    <w:rsid w:val="00DB0C19"/>
    <w:rsid w:val="00DB19AC"/>
    <w:rsid w:val="00DB3B04"/>
    <w:rsid w:val="00DB4B0A"/>
    <w:rsid w:val="00DC0673"/>
    <w:rsid w:val="00DC21A5"/>
    <w:rsid w:val="00DC2E6A"/>
    <w:rsid w:val="00DC35C5"/>
    <w:rsid w:val="00DC3691"/>
    <w:rsid w:val="00DD107F"/>
    <w:rsid w:val="00DD1469"/>
    <w:rsid w:val="00DD1D2B"/>
    <w:rsid w:val="00DD32F5"/>
    <w:rsid w:val="00DD480F"/>
    <w:rsid w:val="00DD627C"/>
    <w:rsid w:val="00DD6AC7"/>
    <w:rsid w:val="00DE2459"/>
    <w:rsid w:val="00DF08B4"/>
    <w:rsid w:val="00DF0E38"/>
    <w:rsid w:val="00DF15A4"/>
    <w:rsid w:val="00DF2786"/>
    <w:rsid w:val="00DF3AF2"/>
    <w:rsid w:val="00DF5F16"/>
    <w:rsid w:val="00DF7E6D"/>
    <w:rsid w:val="00E01FC9"/>
    <w:rsid w:val="00E02BFD"/>
    <w:rsid w:val="00E120E6"/>
    <w:rsid w:val="00E144EC"/>
    <w:rsid w:val="00E21933"/>
    <w:rsid w:val="00E23205"/>
    <w:rsid w:val="00E267FA"/>
    <w:rsid w:val="00E274B0"/>
    <w:rsid w:val="00E3182C"/>
    <w:rsid w:val="00E32B8F"/>
    <w:rsid w:val="00E32C7B"/>
    <w:rsid w:val="00E41A62"/>
    <w:rsid w:val="00E42F3F"/>
    <w:rsid w:val="00E4361E"/>
    <w:rsid w:val="00E539AB"/>
    <w:rsid w:val="00E54762"/>
    <w:rsid w:val="00E55DD7"/>
    <w:rsid w:val="00E56AAD"/>
    <w:rsid w:val="00E77F3D"/>
    <w:rsid w:val="00E81989"/>
    <w:rsid w:val="00E82CB6"/>
    <w:rsid w:val="00E83369"/>
    <w:rsid w:val="00E84969"/>
    <w:rsid w:val="00E8621B"/>
    <w:rsid w:val="00E95A66"/>
    <w:rsid w:val="00E96C1D"/>
    <w:rsid w:val="00EA0678"/>
    <w:rsid w:val="00EA160C"/>
    <w:rsid w:val="00EA2CEB"/>
    <w:rsid w:val="00EA47EA"/>
    <w:rsid w:val="00EA71DE"/>
    <w:rsid w:val="00EB0037"/>
    <w:rsid w:val="00EB4F11"/>
    <w:rsid w:val="00EC009E"/>
    <w:rsid w:val="00EC0873"/>
    <w:rsid w:val="00EC4418"/>
    <w:rsid w:val="00EC5552"/>
    <w:rsid w:val="00EC671B"/>
    <w:rsid w:val="00EC73D1"/>
    <w:rsid w:val="00EC7653"/>
    <w:rsid w:val="00ED0A38"/>
    <w:rsid w:val="00ED11A8"/>
    <w:rsid w:val="00ED1AF3"/>
    <w:rsid w:val="00ED3A8D"/>
    <w:rsid w:val="00ED7CE3"/>
    <w:rsid w:val="00EE0110"/>
    <w:rsid w:val="00EE09B9"/>
    <w:rsid w:val="00EE2DFE"/>
    <w:rsid w:val="00EE3D7D"/>
    <w:rsid w:val="00F1425A"/>
    <w:rsid w:val="00F1452B"/>
    <w:rsid w:val="00F1702B"/>
    <w:rsid w:val="00F179B3"/>
    <w:rsid w:val="00F21D82"/>
    <w:rsid w:val="00F24CBA"/>
    <w:rsid w:val="00F25893"/>
    <w:rsid w:val="00F2763B"/>
    <w:rsid w:val="00F36365"/>
    <w:rsid w:val="00F3708C"/>
    <w:rsid w:val="00F41C55"/>
    <w:rsid w:val="00F44495"/>
    <w:rsid w:val="00F527A5"/>
    <w:rsid w:val="00F53DE0"/>
    <w:rsid w:val="00F56577"/>
    <w:rsid w:val="00F56C2B"/>
    <w:rsid w:val="00F632FD"/>
    <w:rsid w:val="00F63FE1"/>
    <w:rsid w:val="00F647A6"/>
    <w:rsid w:val="00F653E0"/>
    <w:rsid w:val="00F70F78"/>
    <w:rsid w:val="00F71AAA"/>
    <w:rsid w:val="00F74D7C"/>
    <w:rsid w:val="00F804BF"/>
    <w:rsid w:val="00F82331"/>
    <w:rsid w:val="00F824E1"/>
    <w:rsid w:val="00F82A90"/>
    <w:rsid w:val="00F82E1C"/>
    <w:rsid w:val="00F865D4"/>
    <w:rsid w:val="00F94025"/>
    <w:rsid w:val="00F96ECD"/>
    <w:rsid w:val="00FA2FB8"/>
    <w:rsid w:val="00FA47C2"/>
    <w:rsid w:val="00FA4C7F"/>
    <w:rsid w:val="00FA5AE0"/>
    <w:rsid w:val="00FB6302"/>
    <w:rsid w:val="00FB7791"/>
    <w:rsid w:val="00FB7C65"/>
    <w:rsid w:val="00FC1147"/>
    <w:rsid w:val="00FC140C"/>
    <w:rsid w:val="00FC19BC"/>
    <w:rsid w:val="00FC31B1"/>
    <w:rsid w:val="00FC64B5"/>
    <w:rsid w:val="00FD0BBB"/>
    <w:rsid w:val="00FD1A2F"/>
    <w:rsid w:val="00FD3E35"/>
    <w:rsid w:val="00FE0CD8"/>
    <w:rsid w:val="00FE2E37"/>
    <w:rsid w:val="00FE4B51"/>
    <w:rsid w:val="00FE4B5A"/>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E2F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Punitha.Govindasamy@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0E708-E5BF-974D-A3FA-09F5DA499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756</Words>
  <Characters>4315</Characters>
  <Application>Microsoft Macintosh Word</Application>
  <DocSecurity>0</DocSecurity>
  <Lines>35</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5</cp:revision>
  <cp:lastPrinted>2014-08-18T10:03:00Z</cp:lastPrinted>
  <dcterms:created xsi:type="dcterms:W3CDTF">2015-04-07T07:45:00Z</dcterms:created>
  <dcterms:modified xsi:type="dcterms:W3CDTF">2015-04-15T20:48:00Z</dcterms:modified>
</cp:coreProperties>
</file>