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AB79B" w14:textId="77777777" w:rsidR="00962FB8" w:rsidRDefault="00736E9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noProof/>
        </w:rPr>
        <w:drawing>
          <wp:anchor distT="0" distB="0" distL="114300" distR="114300" simplePos="0" relativeHeight="251658240" behindDoc="0" locked="0" layoutInCell="1" allowOverlap="1" wp14:anchorId="424D6FBE" wp14:editId="2FC4B0A7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56D7">
        <w:rPr>
          <w:rFonts w:ascii="Verdana" w:eastAsia="Verdana" w:hAnsi="Verdana" w:cs="Verdana"/>
          <w:color w:val="ED1C2A"/>
          <w:sz w:val="30"/>
          <w:szCs w:val="30"/>
        </w:rPr>
        <w:t>Caption Release</w:t>
      </w:r>
    </w:p>
    <w:p w14:paraId="1DD28A94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1906D9DF" w14:textId="77777777" w:rsidR="00067B47" w:rsidRDefault="00067B47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  <w:bookmarkStart w:id="0" w:name="_gjdgxs" w:colFirst="0" w:colLast="0"/>
      <w:bookmarkEnd w:id="0"/>
    </w:p>
    <w:p w14:paraId="7868C460" w14:textId="3CB9207C" w:rsidR="00962FB8" w:rsidRDefault="00067B47">
      <w:pPr>
        <w:pStyle w:val="Normal1"/>
        <w:spacing w:line="276" w:lineRule="auto"/>
        <w:rPr>
          <w:rFonts w:ascii="Georgia" w:eastAsia="Georgia" w:hAnsi="Georgia" w:cs="Georgia"/>
          <w:b/>
          <w:sz w:val="28"/>
          <w:szCs w:val="28"/>
        </w:rPr>
      </w:pPr>
      <w:proofErr w:type="spellStart"/>
      <w:r>
        <w:rPr>
          <w:rFonts w:ascii="Georgia" w:eastAsia="Georgia" w:hAnsi="Georgia" w:cs="Georgia"/>
          <w:b/>
          <w:sz w:val="28"/>
          <w:szCs w:val="28"/>
        </w:rPr>
        <w:t>Stirnimann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celebrates 50-year partnership with </w:t>
      </w:r>
      <w:r w:rsidR="007E68C5">
        <w:rPr>
          <w:rFonts w:ascii="Georgia" w:eastAsia="Georgia" w:hAnsi="Georgia" w:cs="Georgia"/>
          <w:b/>
          <w:sz w:val="28"/>
          <w:szCs w:val="28"/>
        </w:rPr>
        <w:t>Grove</w:t>
      </w:r>
      <w:r>
        <w:rPr>
          <w:rFonts w:ascii="Georgia" w:eastAsia="Georgia" w:hAnsi="Georgia" w:cs="Georgia"/>
          <w:b/>
          <w:sz w:val="28"/>
          <w:szCs w:val="28"/>
        </w:rPr>
        <w:t xml:space="preserve"> at CONEXPO 2020</w:t>
      </w:r>
    </w:p>
    <w:p w14:paraId="66429AF9" w14:textId="551E28FC" w:rsidR="00962FB8" w:rsidRDefault="00962FB8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654F0991" w14:textId="0EB56DA5" w:rsidR="007E68C5" w:rsidRDefault="00067B47" w:rsidP="00762266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 w:rsidRPr="00762266">
        <w:rPr>
          <w:rFonts w:ascii="Georgia" w:eastAsia="Georgia" w:hAnsi="Georgia" w:cs="Georgia"/>
          <w:sz w:val="21"/>
          <w:szCs w:val="21"/>
        </w:rPr>
        <w:t xml:space="preserve">A leader in the construction and transportation industries </w:t>
      </w:r>
      <w:r w:rsidR="585B7BF8" w:rsidRPr="00762266">
        <w:rPr>
          <w:rFonts w:ascii="Georgia" w:eastAsia="Georgia" w:hAnsi="Georgia" w:cs="Georgia"/>
          <w:sz w:val="21"/>
          <w:szCs w:val="21"/>
        </w:rPr>
        <w:t xml:space="preserve">across </w:t>
      </w:r>
      <w:r w:rsidRPr="00762266">
        <w:rPr>
          <w:rFonts w:ascii="Georgia" w:eastAsia="Georgia" w:hAnsi="Georgia" w:cs="Georgia"/>
          <w:sz w:val="21"/>
          <w:szCs w:val="21"/>
        </w:rPr>
        <w:t xml:space="preserve">Europe, </w:t>
      </w:r>
      <w:proofErr w:type="spellStart"/>
      <w:r w:rsidRPr="00762266">
        <w:rPr>
          <w:rFonts w:ascii="Georgia" w:eastAsia="Georgia" w:hAnsi="Georgia" w:cs="Georgia"/>
          <w:sz w:val="21"/>
          <w:szCs w:val="21"/>
        </w:rPr>
        <w:t>Stirnimann</w:t>
      </w:r>
      <w:proofErr w:type="spellEnd"/>
      <w:r w:rsidRPr="00762266">
        <w:rPr>
          <w:rFonts w:ascii="Georgia" w:eastAsia="Georgia" w:hAnsi="Georgia" w:cs="Georgia"/>
          <w:sz w:val="21"/>
          <w:szCs w:val="21"/>
        </w:rPr>
        <w:t xml:space="preserve"> commemorated five decades of </w:t>
      </w:r>
      <w:r w:rsidR="00464B31" w:rsidRPr="00762266">
        <w:rPr>
          <w:rFonts w:ascii="Georgia" w:eastAsia="Georgia" w:hAnsi="Georgia" w:cs="Georgia"/>
          <w:sz w:val="21"/>
          <w:szCs w:val="21"/>
        </w:rPr>
        <w:t xml:space="preserve">a </w:t>
      </w:r>
      <w:r w:rsidRPr="00762266">
        <w:rPr>
          <w:rFonts w:ascii="Georgia" w:eastAsia="Georgia" w:hAnsi="Georgia" w:cs="Georgia"/>
          <w:sz w:val="21"/>
          <w:szCs w:val="21"/>
        </w:rPr>
        <w:t xml:space="preserve">successful relationship with </w:t>
      </w:r>
      <w:r w:rsidR="007E68C5">
        <w:rPr>
          <w:rFonts w:ascii="Georgia" w:eastAsia="Georgia" w:hAnsi="Georgia" w:cs="Georgia"/>
          <w:sz w:val="21"/>
          <w:szCs w:val="21"/>
        </w:rPr>
        <w:t>Grove</w:t>
      </w:r>
      <w:r w:rsidRPr="00762266">
        <w:rPr>
          <w:rFonts w:ascii="Georgia" w:eastAsia="Georgia" w:hAnsi="Georgia" w:cs="Georgia"/>
          <w:sz w:val="21"/>
          <w:szCs w:val="21"/>
        </w:rPr>
        <w:t xml:space="preserve"> at the </w:t>
      </w:r>
      <w:r w:rsidR="008B3E49" w:rsidRPr="00762266">
        <w:rPr>
          <w:rFonts w:ascii="Georgia" w:eastAsia="Georgia" w:hAnsi="Georgia" w:cs="Georgia"/>
          <w:sz w:val="21"/>
          <w:szCs w:val="21"/>
        </w:rPr>
        <w:t>Manitowoc Cranes</w:t>
      </w:r>
      <w:r w:rsidR="073897B4" w:rsidRPr="00762266">
        <w:rPr>
          <w:rFonts w:ascii="Georgia" w:eastAsia="Georgia" w:hAnsi="Georgia" w:cs="Georgia"/>
          <w:sz w:val="21"/>
          <w:szCs w:val="21"/>
        </w:rPr>
        <w:t xml:space="preserve"> </w:t>
      </w:r>
      <w:r w:rsidRPr="00762266">
        <w:rPr>
          <w:rFonts w:ascii="Georgia" w:eastAsia="Georgia" w:hAnsi="Georgia" w:cs="Georgia"/>
          <w:sz w:val="21"/>
          <w:szCs w:val="21"/>
        </w:rPr>
        <w:t xml:space="preserve">booth </w:t>
      </w:r>
      <w:r w:rsidR="653047E7" w:rsidRPr="00762266">
        <w:rPr>
          <w:rFonts w:ascii="Georgia" w:eastAsia="Georgia" w:hAnsi="Georgia" w:cs="Georgia"/>
          <w:sz w:val="21"/>
          <w:szCs w:val="21"/>
        </w:rPr>
        <w:t xml:space="preserve">during </w:t>
      </w:r>
      <w:r w:rsidRPr="00762266">
        <w:rPr>
          <w:rFonts w:ascii="Georgia" w:eastAsia="Georgia" w:hAnsi="Georgia" w:cs="Georgia"/>
          <w:sz w:val="21"/>
          <w:szCs w:val="21"/>
        </w:rPr>
        <w:t>CONEXPO 2020</w:t>
      </w:r>
      <w:r w:rsidR="5E9AC522" w:rsidRPr="00762266">
        <w:rPr>
          <w:rFonts w:ascii="Georgia" w:eastAsia="Georgia" w:hAnsi="Georgia" w:cs="Georgia"/>
          <w:sz w:val="21"/>
          <w:szCs w:val="21"/>
        </w:rPr>
        <w:t>.</w:t>
      </w:r>
      <w:r w:rsidR="00762266">
        <w:rPr>
          <w:rFonts w:ascii="Georgia" w:eastAsia="Georgia" w:hAnsi="Georgia" w:cs="Georgia"/>
          <w:sz w:val="21"/>
          <w:szCs w:val="21"/>
        </w:rPr>
        <w:t xml:space="preserve"> </w:t>
      </w:r>
      <w:r w:rsidRPr="00762266">
        <w:rPr>
          <w:rFonts w:ascii="Georgia" w:eastAsia="Georgia" w:hAnsi="Georgia" w:cs="Georgia"/>
          <w:sz w:val="21"/>
          <w:szCs w:val="21"/>
        </w:rPr>
        <w:t xml:space="preserve">Several representatives from </w:t>
      </w:r>
      <w:proofErr w:type="spellStart"/>
      <w:r w:rsidR="51C27AFC" w:rsidRPr="00762266">
        <w:rPr>
          <w:rFonts w:ascii="Georgia" w:eastAsia="Georgia" w:hAnsi="Georgia" w:cs="Georgia"/>
          <w:sz w:val="21"/>
          <w:szCs w:val="21"/>
        </w:rPr>
        <w:t>Olten</w:t>
      </w:r>
      <w:proofErr w:type="spellEnd"/>
      <w:r w:rsidR="51C27AFC" w:rsidRPr="00762266">
        <w:rPr>
          <w:rFonts w:ascii="Georgia" w:eastAsia="Georgia" w:hAnsi="Georgia" w:cs="Georgia"/>
          <w:sz w:val="21"/>
          <w:szCs w:val="21"/>
        </w:rPr>
        <w:t xml:space="preserve">, Switzerland-based </w:t>
      </w:r>
      <w:proofErr w:type="spellStart"/>
      <w:r w:rsidRPr="00762266">
        <w:rPr>
          <w:rFonts w:ascii="Georgia" w:eastAsia="Georgia" w:hAnsi="Georgia" w:cs="Georgia"/>
          <w:sz w:val="21"/>
          <w:szCs w:val="21"/>
        </w:rPr>
        <w:t>Stirnimann</w:t>
      </w:r>
      <w:proofErr w:type="spellEnd"/>
      <w:r w:rsidRPr="00762266">
        <w:rPr>
          <w:rFonts w:ascii="Georgia" w:eastAsia="Georgia" w:hAnsi="Georgia" w:cs="Georgia"/>
          <w:sz w:val="21"/>
          <w:szCs w:val="21"/>
        </w:rPr>
        <w:t xml:space="preserve"> </w:t>
      </w:r>
      <w:r w:rsidR="00464B31" w:rsidRPr="00762266">
        <w:rPr>
          <w:rFonts w:ascii="Georgia" w:eastAsia="Georgia" w:hAnsi="Georgia" w:cs="Georgia"/>
          <w:sz w:val="21"/>
          <w:szCs w:val="21"/>
        </w:rPr>
        <w:t>visited with Manitowoc’s tea</w:t>
      </w:r>
      <w:r w:rsidR="007E68C5">
        <w:rPr>
          <w:rFonts w:ascii="Georgia" w:eastAsia="Georgia" w:hAnsi="Georgia" w:cs="Georgia"/>
          <w:sz w:val="21"/>
          <w:szCs w:val="21"/>
        </w:rPr>
        <w:t xml:space="preserve">m, </w:t>
      </w:r>
      <w:r w:rsidR="007E68C5" w:rsidRPr="007E68C5">
        <w:rPr>
          <w:rFonts w:ascii="Georgia" w:eastAsia="Georgia" w:hAnsi="Georgia" w:cs="Georgia"/>
          <w:sz w:val="21"/>
          <w:szCs w:val="21"/>
        </w:rPr>
        <w:t xml:space="preserve">which included Orlando </w:t>
      </w:r>
      <w:proofErr w:type="spellStart"/>
      <w:r w:rsidR="007E68C5" w:rsidRPr="007E68C5">
        <w:rPr>
          <w:rFonts w:ascii="Georgia" w:eastAsia="Georgia" w:hAnsi="Georgia" w:cs="Georgia"/>
          <w:sz w:val="21"/>
          <w:szCs w:val="21"/>
        </w:rPr>
        <w:t>Mota</w:t>
      </w:r>
      <w:proofErr w:type="spellEnd"/>
      <w:r w:rsidR="007E68C5" w:rsidRPr="007E68C5">
        <w:rPr>
          <w:rFonts w:ascii="Georgia" w:eastAsia="Georgia" w:hAnsi="Georgia" w:cs="Georgia"/>
          <w:sz w:val="21"/>
          <w:szCs w:val="21"/>
        </w:rPr>
        <w:t>, Aaron Ravenscroft and Erdo</w:t>
      </w:r>
      <w:r w:rsidR="007E68C5">
        <w:rPr>
          <w:rFonts w:ascii="Georgia" w:eastAsia="Georgia" w:hAnsi="Georgia" w:cs="Georgia"/>
          <w:sz w:val="21"/>
          <w:szCs w:val="21"/>
        </w:rPr>
        <w:t>gan</w:t>
      </w:r>
      <w:r w:rsidR="007E68C5" w:rsidRPr="007E68C5">
        <w:rPr>
          <w:rFonts w:ascii="Georgia" w:eastAsia="Georgia" w:hAnsi="Georgia" w:cs="Georgia"/>
          <w:sz w:val="21"/>
          <w:szCs w:val="21"/>
        </w:rPr>
        <w:t xml:space="preserve"> Arslan.</w:t>
      </w:r>
      <w:r w:rsidR="007E68C5">
        <w:rPr>
          <w:rFonts w:ascii="Georgia" w:eastAsia="Georgia" w:hAnsi="Georgia" w:cs="Georgia"/>
          <w:sz w:val="21"/>
          <w:szCs w:val="21"/>
        </w:rPr>
        <w:t xml:space="preserve"> </w:t>
      </w:r>
      <w:bookmarkStart w:id="1" w:name="_GoBack"/>
      <w:bookmarkEnd w:id="1"/>
    </w:p>
    <w:p w14:paraId="37E20604" w14:textId="77777777" w:rsidR="007E68C5" w:rsidRDefault="007E68C5" w:rsidP="00762266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0FF2C16B" w14:textId="6B1A7AEA" w:rsidR="00962FB8" w:rsidRPr="00762266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6EF2F106" w14:textId="77777777" w:rsidR="00962FB8" w:rsidRPr="00762266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 w:rsidRPr="00762266">
        <w:rPr>
          <w:rFonts w:ascii="Georgia" w:eastAsia="Georgia" w:hAnsi="Georgia" w:cs="Georgia"/>
          <w:sz w:val="21"/>
          <w:szCs w:val="21"/>
        </w:rPr>
        <w:t>-END-</w:t>
      </w:r>
    </w:p>
    <w:p w14:paraId="79155422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42499E5A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1D4CC23B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14:paraId="24C41B9D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12642922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14:paraId="278AC1B0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14:paraId="11354998" w14:textId="77777777" w:rsidR="00962FB8" w:rsidRDefault="009A1D26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14:paraId="4454F8BA" w14:textId="77777777"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14:paraId="0AD6CD5E" w14:textId="77777777"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6D9141CC" w14:textId="77777777"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</w:t>
      </w:r>
      <w:proofErr w:type="gramStart"/>
      <w:r w:rsidRPr="006D6930">
        <w:rPr>
          <w:rFonts w:ascii="Verdana" w:eastAsia="Verdana" w:hAnsi="Verdana" w:cs="Verdana"/>
          <w:color w:val="41525C"/>
          <w:sz w:val="18"/>
          <w:szCs w:val="18"/>
        </w:rPr>
        <w:t>wholly-owned</w:t>
      </w:r>
      <w:proofErr w:type="gramEnd"/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78962737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14:paraId="336B6FC7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14:paraId="3BABF671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14:paraId="4F1A1C06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14:paraId="37B1FD41" w14:textId="77777777" w:rsidR="00962FB8" w:rsidRDefault="009A1D26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 w:rsidSect="002579E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FD21E5D" w16cex:dateUtc="2020-03-20T20:39:29.80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7EF19" w14:textId="77777777" w:rsidR="009A1D26" w:rsidRDefault="009A1D26">
      <w:r>
        <w:separator/>
      </w:r>
    </w:p>
  </w:endnote>
  <w:endnote w:type="continuationSeparator" w:id="0">
    <w:p w14:paraId="500000F5" w14:textId="77777777" w:rsidR="009A1D26" w:rsidRDefault="009A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F617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60CA0508" w14:textId="77777777">
      <w:tc>
        <w:tcPr>
          <w:tcW w:w="3139" w:type="dxa"/>
        </w:tcPr>
        <w:p w14:paraId="612EB701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582F9BDF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57B932D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412FDC06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9228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5636F3AD" w14:textId="77777777">
      <w:tc>
        <w:tcPr>
          <w:tcW w:w="3139" w:type="dxa"/>
        </w:tcPr>
        <w:p w14:paraId="26F1D81B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26FC59E7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A11C172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152F15B5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2CB63" w14:textId="77777777" w:rsidR="009A1D26" w:rsidRDefault="009A1D26">
      <w:r>
        <w:separator/>
      </w:r>
    </w:p>
  </w:footnote>
  <w:footnote w:type="continuationSeparator" w:id="0">
    <w:p w14:paraId="5DB81790" w14:textId="77777777" w:rsidR="009A1D26" w:rsidRDefault="009A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08E0C" w14:textId="77777777" w:rsidR="00383343" w:rsidRDefault="00383343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14:paraId="20D635DD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14:paraId="54DD2F1F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14:paraId="44659390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D275B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47089C59" w14:textId="77777777">
      <w:tc>
        <w:tcPr>
          <w:tcW w:w="3139" w:type="dxa"/>
        </w:tcPr>
        <w:p w14:paraId="6DEB93AA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018CD726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13267FFC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3062D158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8"/>
    <w:rsid w:val="0006199C"/>
    <w:rsid w:val="00065ACF"/>
    <w:rsid w:val="00067B47"/>
    <w:rsid w:val="000B5DB1"/>
    <w:rsid w:val="000E6F6B"/>
    <w:rsid w:val="000F780E"/>
    <w:rsid w:val="001210BE"/>
    <w:rsid w:val="00122B73"/>
    <w:rsid w:val="001245D3"/>
    <w:rsid w:val="0018280A"/>
    <w:rsid w:val="002579EC"/>
    <w:rsid w:val="00260EAE"/>
    <w:rsid w:val="002B464D"/>
    <w:rsid w:val="002C0871"/>
    <w:rsid w:val="002C2828"/>
    <w:rsid w:val="00323E0D"/>
    <w:rsid w:val="00377487"/>
    <w:rsid w:val="00383343"/>
    <w:rsid w:val="003C3E84"/>
    <w:rsid w:val="003C77E4"/>
    <w:rsid w:val="003E35B5"/>
    <w:rsid w:val="003E3C9B"/>
    <w:rsid w:val="004630AF"/>
    <w:rsid w:val="00464B31"/>
    <w:rsid w:val="00497A20"/>
    <w:rsid w:val="005107B6"/>
    <w:rsid w:val="00542D95"/>
    <w:rsid w:val="00583541"/>
    <w:rsid w:val="00631F9C"/>
    <w:rsid w:val="0065404C"/>
    <w:rsid w:val="00684081"/>
    <w:rsid w:val="006A660D"/>
    <w:rsid w:val="00736E93"/>
    <w:rsid w:val="00747885"/>
    <w:rsid w:val="00752169"/>
    <w:rsid w:val="007536F7"/>
    <w:rsid w:val="00762266"/>
    <w:rsid w:val="00791E0B"/>
    <w:rsid w:val="007A2EB6"/>
    <w:rsid w:val="007A3451"/>
    <w:rsid w:val="007C6854"/>
    <w:rsid w:val="007E68C5"/>
    <w:rsid w:val="008601BA"/>
    <w:rsid w:val="008B3E49"/>
    <w:rsid w:val="008F56C9"/>
    <w:rsid w:val="00915646"/>
    <w:rsid w:val="00930CFB"/>
    <w:rsid w:val="00962FB8"/>
    <w:rsid w:val="009A1D26"/>
    <w:rsid w:val="009A5A51"/>
    <w:rsid w:val="009B5962"/>
    <w:rsid w:val="009E56D7"/>
    <w:rsid w:val="00A34DC5"/>
    <w:rsid w:val="00A559D9"/>
    <w:rsid w:val="00A57140"/>
    <w:rsid w:val="00B41376"/>
    <w:rsid w:val="00B61CB3"/>
    <w:rsid w:val="00B737DF"/>
    <w:rsid w:val="00B96FDA"/>
    <w:rsid w:val="00BD1AEC"/>
    <w:rsid w:val="00BD6927"/>
    <w:rsid w:val="00BE0068"/>
    <w:rsid w:val="00C4652E"/>
    <w:rsid w:val="00CC50D3"/>
    <w:rsid w:val="00D24593"/>
    <w:rsid w:val="00D704D6"/>
    <w:rsid w:val="00D72AE2"/>
    <w:rsid w:val="00D77D03"/>
    <w:rsid w:val="00DD2111"/>
    <w:rsid w:val="00E16757"/>
    <w:rsid w:val="00E3367B"/>
    <w:rsid w:val="00E65E02"/>
    <w:rsid w:val="00E7463F"/>
    <w:rsid w:val="00EB0886"/>
    <w:rsid w:val="00FC6829"/>
    <w:rsid w:val="073897B4"/>
    <w:rsid w:val="0D2A5975"/>
    <w:rsid w:val="141E05CE"/>
    <w:rsid w:val="19026620"/>
    <w:rsid w:val="1B6689B5"/>
    <w:rsid w:val="24BEAE65"/>
    <w:rsid w:val="51C27AFC"/>
    <w:rsid w:val="585B7BF8"/>
    <w:rsid w:val="5E9AC522"/>
    <w:rsid w:val="653047E7"/>
    <w:rsid w:val="6836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A4FF2"/>
  <w15:docId w15:val="{544D9B3C-6D56-5246-AF95-45D24169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79EC"/>
  </w:style>
  <w:style w:type="paragraph" w:styleId="Heading1">
    <w:name w:val="heading 1"/>
    <w:basedOn w:val="Normal1"/>
    <w:next w:val="Normal1"/>
    <w:rsid w:val="002579EC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579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579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579E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579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579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79EC"/>
  </w:style>
  <w:style w:type="paragraph" w:styleId="Title">
    <w:name w:val="Title"/>
    <w:basedOn w:val="Normal1"/>
    <w:next w:val="Normal1"/>
    <w:rsid w:val="002579E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579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7cc392be852e4a18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Mariana Santos</cp:lastModifiedBy>
  <cp:revision>8</cp:revision>
  <dcterms:created xsi:type="dcterms:W3CDTF">2020-03-19T01:24:00Z</dcterms:created>
  <dcterms:modified xsi:type="dcterms:W3CDTF">2020-03-24T17:01:00Z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